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word/charts/chart10.xml" ContentType="application/vnd.openxmlformats-officedocument.drawingml.chart+xml"/>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A48A3" w:rsidRDefault="00AA48A3" w:rsidP="00AA48A3">
      <w:pPr>
        <w:pBdr>
          <w:top w:val="thinThickThinMediumGap" w:sz="24" w:space="1" w:color="auto"/>
          <w:left w:val="thinThickThinMediumGap" w:sz="24" w:space="0" w:color="auto"/>
          <w:bottom w:val="thinThickThinMediumGap" w:sz="24" w:space="1" w:color="auto"/>
          <w:right w:val="thinThickThinMediumGap" w:sz="24" w:space="4" w:color="auto"/>
        </w:pBdr>
        <w:jc w:val="center"/>
      </w:pPr>
    </w:p>
    <w:p w:rsidR="00AA48A3" w:rsidRDefault="00AA48A3" w:rsidP="00AA48A3">
      <w:pPr>
        <w:pBdr>
          <w:top w:val="thinThickThinMediumGap" w:sz="24" w:space="1" w:color="auto"/>
          <w:left w:val="thinThickThinMediumGap" w:sz="24" w:space="0" w:color="auto"/>
          <w:bottom w:val="thinThickThinMediumGap" w:sz="24" w:space="1" w:color="auto"/>
          <w:right w:val="thinThickThinMediumGap" w:sz="24" w:space="4" w:color="auto"/>
        </w:pBdr>
        <w:jc w:val="center"/>
      </w:pPr>
      <w:r>
        <w:rPr>
          <w:noProof/>
          <w:lang w:eastAsia="es-ES"/>
        </w:rPr>
        <w:drawing>
          <wp:inline distT="0" distB="0" distL="0" distR="0">
            <wp:extent cx="1542415" cy="1574165"/>
            <wp:effectExtent l="0" t="0" r="635" b="0"/>
            <wp:docPr id="3" name="Imagen 3" descr="logo UNL COLO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UNL COLOR 2"/>
                    <pic:cNvPicPr>
                      <a:picLocks noChangeAspect="1" noChangeArrowheads="1"/>
                    </pic:cNvPicPr>
                  </pic:nvPicPr>
                  <pic:blipFill>
                    <a:blip r:embed="rId8"/>
                    <a:srcRect/>
                    <a:stretch>
                      <a:fillRect/>
                    </a:stretch>
                  </pic:blipFill>
                  <pic:spPr bwMode="auto">
                    <a:xfrm>
                      <a:off x="0" y="0"/>
                      <a:ext cx="1542415" cy="1574165"/>
                    </a:xfrm>
                    <a:prstGeom prst="rect">
                      <a:avLst/>
                    </a:prstGeom>
                    <a:noFill/>
                    <a:ln w="9525">
                      <a:noFill/>
                      <a:miter lim="800000"/>
                      <a:headEnd/>
                      <a:tailEnd/>
                    </a:ln>
                  </pic:spPr>
                </pic:pic>
              </a:graphicData>
            </a:graphic>
          </wp:inline>
        </w:drawing>
      </w:r>
    </w:p>
    <w:p w:rsidR="00AA48A3" w:rsidRDefault="00AA48A3" w:rsidP="00AA48A3">
      <w:pPr>
        <w:pBdr>
          <w:top w:val="thinThickThinMediumGap" w:sz="24" w:space="1" w:color="auto"/>
          <w:left w:val="thinThickThinMediumGap" w:sz="24" w:space="0" w:color="auto"/>
          <w:bottom w:val="thinThickThinMediumGap" w:sz="24" w:space="1" w:color="auto"/>
          <w:right w:val="thinThickThinMediumGap" w:sz="24" w:space="4" w:color="auto"/>
        </w:pBdr>
        <w:jc w:val="center"/>
      </w:pPr>
    </w:p>
    <w:p w:rsidR="00AA48A3" w:rsidRPr="001F4134" w:rsidRDefault="00AA48A3" w:rsidP="00AA48A3">
      <w:pPr>
        <w:pBdr>
          <w:top w:val="thinThickThinMediumGap" w:sz="24" w:space="1" w:color="auto"/>
          <w:left w:val="thinThickThinMediumGap" w:sz="24" w:space="0" w:color="auto"/>
          <w:bottom w:val="thinThickThinMediumGap" w:sz="24" w:space="1" w:color="auto"/>
          <w:right w:val="thinThickThinMediumGap" w:sz="24" w:space="4" w:color="auto"/>
        </w:pBdr>
        <w:jc w:val="center"/>
        <w:rPr>
          <w:b/>
          <w:sz w:val="48"/>
        </w:rPr>
      </w:pPr>
      <w:r w:rsidRPr="001F4134">
        <w:rPr>
          <w:b/>
          <w:sz w:val="48"/>
        </w:rPr>
        <w:t>Universidad Nacional de Loja</w:t>
      </w:r>
    </w:p>
    <w:p w:rsidR="00AA48A3" w:rsidRPr="001F4134" w:rsidRDefault="00AA48A3" w:rsidP="00AA48A3">
      <w:pPr>
        <w:pBdr>
          <w:top w:val="thinThickThinMediumGap" w:sz="24" w:space="1" w:color="auto"/>
          <w:left w:val="thinThickThinMediumGap" w:sz="24" w:space="0" w:color="auto"/>
          <w:bottom w:val="thinThickThinMediumGap" w:sz="24" w:space="1" w:color="auto"/>
          <w:right w:val="thinThickThinMediumGap" w:sz="24" w:space="4" w:color="auto"/>
        </w:pBdr>
        <w:jc w:val="center"/>
        <w:rPr>
          <w:b/>
          <w:sz w:val="40"/>
        </w:rPr>
      </w:pPr>
      <w:r w:rsidRPr="001F4134">
        <w:rPr>
          <w:b/>
          <w:sz w:val="40"/>
        </w:rPr>
        <w:t>Área Jurídica</w:t>
      </w:r>
      <w:r>
        <w:rPr>
          <w:b/>
          <w:sz w:val="40"/>
        </w:rPr>
        <w:t>, Social y</w:t>
      </w:r>
      <w:r w:rsidRPr="001F4134">
        <w:rPr>
          <w:b/>
          <w:sz w:val="40"/>
        </w:rPr>
        <w:t xml:space="preserve"> Administrativa</w:t>
      </w:r>
    </w:p>
    <w:p w:rsidR="00AA48A3" w:rsidRDefault="00AA48A3" w:rsidP="00AA48A3">
      <w:pPr>
        <w:pBdr>
          <w:top w:val="thinThickThinMediumGap" w:sz="24" w:space="1" w:color="auto"/>
          <w:left w:val="thinThickThinMediumGap" w:sz="24" w:space="0" w:color="auto"/>
          <w:bottom w:val="thinThickThinMediumGap" w:sz="24" w:space="1" w:color="auto"/>
          <w:right w:val="thinThickThinMediumGap" w:sz="24" w:space="4" w:color="auto"/>
        </w:pBdr>
        <w:jc w:val="center"/>
        <w:rPr>
          <w:b/>
          <w:sz w:val="40"/>
        </w:rPr>
      </w:pPr>
      <w:r w:rsidRPr="001F4134">
        <w:rPr>
          <w:b/>
          <w:sz w:val="40"/>
        </w:rPr>
        <w:t>Carrera de Administración de Empresas</w:t>
      </w:r>
    </w:p>
    <w:p w:rsidR="00AA48A3" w:rsidRDefault="00AA48A3" w:rsidP="00AA48A3">
      <w:pPr>
        <w:pBdr>
          <w:top w:val="thinThickThinMediumGap" w:sz="24" w:space="1" w:color="auto"/>
          <w:left w:val="thinThickThinMediumGap" w:sz="24" w:space="0" w:color="auto"/>
          <w:bottom w:val="thinThickThinMediumGap" w:sz="24" w:space="1" w:color="auto"/>
          <w:right w:val="thinThickThinMediumGap" w:sz="24" w:space="4" w:color="auto"/>
        </w:pBdr>
        <w:jc w:val="center"/>
      </w:pPr>
    </w:p>
    <w:p w:rsidR="00AA48A3" w:rsidRPr="001F4134" w:rsidRDefault="00AA48A3" w:rsidP="00AA48A3">
      <w:pPr>
        <w:pBdr>
          <w:top w:val="thinThickThinMediumGap" w:sz="24" w:space="1" w:color="auto"/>
          <w:left w:val="thinThickThinMediumGap" w:sz="24" w:space="0" w:color="auto"/>
          <w:bottom w:val="thinThickThinMediumGap" w:sz="24" w:space="1" w:color="auto"/>
          <w:right w:val="thinThickThinMediumGap" w:sz="24" w:space="4" w:color="auto"/>
        </w:pBdr>
        <w:spacing w:line="360" w:lineRule="auto"/>
        <w:jc w:val="center"/>
        <w:rPr>
          <w:sz w:val="32"/>
        </w:rPr>
      </w:pPr>
      <w:r w:rsidRPr="001F4134">
        <w:rPr>
          <w:sz w:val="32"/>
        </w:rPr>
        <w:t xml:space="preserve">PLAN ESTRATEGICO DE MARKETING PARA EL </w:t>
      </w:r>
    </w:p>
    <w:p w:rsidR="00AA48A3" w:rsidRPr="001F4134" w:rsidRDefault="00AA48A3" w:rsidP="00AA48A3">
      <w:pPr>
        <w:pBdr>
          <w:top w:val="thinThickThinMediumGap" w:sz="24" w:space="1" w:color="auto"/>
          <w:left w:val="thinThickThinMediumGap" w:sz="24" w:space="0" w:color="auto"/>
          <w:bottom w:val="thinThickThinMediumGap" w:sz="24" w:space="1" w:color="auto"/>
          <w:right w:val="thinThickThinMediumGap" w:sz="24" w:space="4" w:color="auto"/>
        </w:pBdr>
        <w:spacing w:line="360" w:lineRule="auto"/>
        <w:jc w:val="center"/>
        <w:rPr>
          <w:sz w:val="32"/>
        </w:rPr>
      </w:pPr>
      <w:r w:rsidRPr="001F4134">
        <w:rPr>
          <w:sz w:val="32"/>
        </w:rPr>
        <w:t>BANCO DE MACHALA SUCURSAL ZARUMA</w:t>
      </w:r>
    </w:p>
    <w:p w:rsidR="00AA48A3" w:rsidRPr="001F4134" w:rsidRDefault="00AA48A3" w:rsidP="00AA48A3">
      <w:pPr>
        <w:pBdr>
          <w:top w:val="thinThickThinMediumGap" w:sz="24" w:space="1" w:color="auto"/>
          <w:left w:val="thinThickThinMediumGap" w:sz="24" w:space="0" w:color="auto"/>
          <w:bottom w:val="thinThickThinMediumGap" w:sz="24" w:space="1" w:color="auto"/>
          <w:right w:val="thinThickThinMediumGap" w:sz="24" w:space="4" w:color="auto"/>
        </w:pBdr>
        <w:jc w:val="right"/>
        <w:rPr>
          <w:sz w:val="28"/>
        </w:rPr>
      </w:pPr>
      <w:r w:rsidRPr="001F4134">
        <w:rPr>
          <w:sz w:val="28"/>
        </w:rPr>
        <w:t xml:space="preserve">TESIS PREVIA A </w:t>
      </w:r>
      <w:smartTag w:uri="urn:schemas-microsoft-com:office:smarttags" w:element="PersonName">
        <w:smartTagPr>
          <w:attr w:name="ProductID" w:val="LA OBTENCIￓN DEL"/>
        </w:smartTagPr>
        <w:smartTag w:uri="urn:schemas-microsoft-com:office:smarttags" w:element="PersonName">
          <w:smartTagPr>
            <w:attr w:name="ProductID" w:val="LA OBTENCIￓN"/>
          </w:smartTagPr>
          <w:r w:rsidRPr="001F4134">
            <w:rPr>
              <w:sz w:val="28"/>
            </w:rPr>
            <w:t>LA OBTENCIÓN</w:t>
          </w:r>
        </w:smartTag>
        <w:r w:rsidRPr="001F4134">
          <w:rPr>
            <w:sz w:val="28"/>
          </w:rPr>
          <w:t xml:space="preserve"> DEL</w:t>
        </w:r>
      </w:smartTag>
    </w:p>
    <w:p w:rsidR="00AA48A3" w:rsidRDefault="00AA48A3" w:rsidP="00AA48A3">
      <w:pPr>
        <w:pBdr>
          <w:top w:val="thinThickThinMediumGap" w:sz="24" w:space="1" w:color="auto"/>
          <w:left w:val="thinThickThinMediumGap" w:sz="24" w:space="0" w:color="auto"/>
          <w:bottom w:val="thinThickThinMediumGap" w:sz="24" w:space="1" w:color="auto"/>
          <w:right w:val="thinThickThinMediumGap" w:sz="24" w:space="4" w:color="auto"/>
        </w:pBdr>
        <w:jc w:val="right"/>
      </w:pPr>
      <w:r w:rsidRPr="001F4134">
        <w:rPr>
          <w:sz w:val="28"/>
        </w:rPr>
        <w:t>TÍTULO DE INGENIERO COMERCIAL</w:t>
      </w:r>
    </w:p>
    <w:p w:rsidR="00AA48A3" w:rsidRDefault="00AA48A3" w:rsidP="00AA48A3">
      <w:pPr>
        <w:pBdr>
          <w:top w:val="thinThickThinMediumGap" w:sz="24" w:space="1" w:color="auto"/>
          <w:left w:val="thinThickThinMediumGap" w:sz="24" w:space="0" w:color="auto"/>
          <w:bottom w:val="thinThickThinMediumGap" w:sz="24" w:space="1" w:color="auto"/>
          <w:right w:val="thinThickThinMediumGap" w:sz="24" w:space="4" w:color="auto"/>
        </w:pBdr>
        <w:jc w:val="right"/>
      </w:pPr>
    </w:p>
    <w:p w:rsidR="00AA48A3" w:rsidRPr="001F4134" w:rsidRDefault="00AA48A3" w:rsidP="00AA48A3">
      <w:pPr>
        <w:pBdr>
          <w:top w:val="thinThickThinMediumGap" w:sz="24" w:space="1" w:color="auto"/>
          <w:left w:val="thinThickThinMediumGap" w:sz="24" w:space="0" w:color="auto"/>
          <w:bottom w:val="thinThickThinMediumGap" w:sz="24" w:space="1" w:color="auto"/>
          <w:right w:val="thinThickThinMediumGap" w:sz="24" w:space="4" w:color="auto"/>
        </w:pBdr>
        <w:rPr>
          <w:sz w:val="28"/>
        </w:rPr>
      </w:pPr>
      <w:r w:rsidRPr="001F4134">
        <w:rPr>
          <w:sz w:val="28"/>
        </w:rPr>
        <w:tab/>
      </w:r>
      <w:r w:rsidRPr="001F4134">
        <w:rPr>
          <w:b/>
          <w:sz w:val="28"/>
        </w:rPr>
        <w:t>AUTOR:</w:t>
      </w:r>
      <w:r w:rsidRPr="001F4134">
        <w:rPr>
          <w:sz w:val="28"/>
        </w:rPr>
        <w:tab/>
      </w:r>
      <w:r>
        <w:rPr>
          <w:sz w:val="28"/>
        </w:rPr>
        <w:tab/>
      </w:r>
      <w:r w:rsidRPr="001F4134">
        <w:rPr>
          <w:sz w:val="28"/>
        </w:rPr>
        <w:t>Mario Antonio Valarezo Crespo</w:t>
      </w:r>
    </w:p>
    <w:p w:rsidR="00AA48A3" w:rsidRPr="001F4134" w:rsidRDefault="00AA48A3" w:rsidP="00AA48A3">
      <w:pPr>
        <w:pBdr>
          <w:top w:val="thinThickThinMediumGap" w:sz="24" w:space="1" w:color="auto"/>
          <w:left w:val="thinThickThinMediumGap" w:sz="24" w:space="0" w:color="auto"/>
          <w:bottom w:val="thinThickThinMediumGap" w:sz="24" w:space="1" w:color="auto"/>
          <w:right w:val="thinThickThinMediumGap" w:sz="24" w:space="4" w:color="auto"/>
        </w:pBdr>
        <w:rPr>
          <w:sz w:val="28"/>
        </w:rPr>
      </w:pPr>
      <w:r>
        <w:tab/>
      </w:r>
      <w:r w:rsidRPr="001F4134">
        <w:rPr>
          <w:b/>
          <w:sz w:val="28"/>
        </w:rPr>
        <w:t>DIRECTOR:</w:t>
      </w:r>
      <w:r w:rsidRPr="001F4134">
        <w:rPr>
          <w:sz w:val="28"/>
        </w:rPr>
        <w:tab/>
        <w:t>Ing. Fabián Guerrero</w:t>
      </w:r>
    </w:p>
    <w:p w:rsidR="00AA48A3" w:rsidRPr="001F4134" w:rsidRDefault="00AA48A3" w:rsidP="00AA48A3">
      <w:pPr>
        <w:pBdr>
          <w:top w:val="thinThickThinMediumGap" w:sz="24" w:space="1" w:color="auto"/>
          <w:left w:val="thinThickThinMediumGap" w:sz="24" w:space="0" w:color="auto"/>
          <w:bottom w:val="thinThickThinMediumGap" w:sz="24" w:space="1" w:color="auto"/>
          <w:right w:val="thinThickThinMediumGap" w:sz="24" w:space="4" w:color="auto"/>
        </w:pBdr>
        <w:jc w:val="center"/>
        <w:rPr>
          <w:b/>
          <w:sz w:val="32"/>
        </w:rPr>
      </w:pPr>
      <w:r w:rsidRPr="001F4134">
        <w:rPr>
          <w:b/>
          <w:sz w:val="32"/>
        </w:rPr>
        <w:t>LOJA – ECUADOR</w:t>
      </w:r>
    </w:p>
    <w:p w:rsidR="00AA48A3" w:rsidRPr="000405FC" w:rsidRDefault="00AA48A3" w:rsidP="00AA48A3">
      <w:pPr>
        <w:pBdr>
          <w:top w:val="thinThickThinMediumGap" w:sz="24" w:space="1" w:color="auto"/>
          <w:left w:val="thinThickThinMediumGap" w:sz="24" w:space="0" w:color="auto"/>
          <w:bottom w:val="thinThickThinMediumGap" w:sz="24" w:space="1" w:color="auto"/>
          <w:right w:val="thinThickThinMediumGap" w:sz="24" w:space="4" w:color="auto"/>
        </w:pBdr>
        <w:jc w:val="center"/>
        <w:rPr>
          <w:b/>
          <w:sz w:val="32"/>
        </w:rPr>
      </w:pPr>
      <w:r>
        <w:rPr>
          <w:b/>
          <w:sz w:val="32"/>
        </w:rPr>
        <w:t>2009</w:t>
      </w:r>
    </w:p>
    <w:p w:rsidR="00AA48A3" w:rsidRPr="000540DA" w:rsidRDefault="00AA48A3" w:rsidP="00AA48A3">
      <w:pPr>
        <w:pStyle w:val="Textopredeterminado"/>
        <w:spacing w:line="360" w:lineRule="auto"/>
        <w:ind w:firstLine="708"/>
        <w:jc w:val="center"/>
        <w:rPr>
          <w:b/>
          <w:bCs/>
          <w:sz w:val="28"/>
          <w:szCs w:val="28"/>
          <w:u w:val="single"/>
        </w:rPr>
      </w:pPr>
      <w:r w:rsidRPr="000540DA">
        <w:rPr>
          <w:b/>
          <w:bCs/>
          <w:sz w:val="28"/>
          <w:szCs w:val="28"/>
          <w:u w:val="single"/>
        </w:rPr>
        <w:lastRenderedPageBreak/>
        <w:t>CERTIFICACIÓN</w:t>
      </w:r>
    </w:p>
    <w:p w:rsidR="00AA48A3" w:rsidRDefault="00AA48A3" w:rsidP="00AA48A3">
      <w:pPr>
        <w:pStyle w:val="Textopredeterminado"/>
        <w:spacing w:line="360" w:lineRule="auto"/>
        <w:ind w:firstLine="708"/>
        <w:jc w:val="center"/>
        <w:rPr>
          <w:b/>
          <w:bCs/>
          <w:sz w:val="28"/>
          <w:szCs w:val="28"/>
        </w:rPr>
      </w:pPr>
    </w:p>
    <w:p w:rsidR="00AA48A3" w:rsidRDefault="00AA48A3" w:rsidP="00AA48A3">
      <w:pPr>
        <w:pStyle w:val="Textopredeterminado"/>
        <w:spacing w:line="360" w:lineRule="auto"/>
        <w:ind w:firstLine="708"/>
        <w:jc w:val="center"/>
        <w:rPr>
          <w:b/>
          <w:bCs/>
          <w:sz w:val="28"/>
          <w:szCs w:val="28"/>
        </w:rPr>
      </w:pPr>
    </w:p>
    <w:p w:rsidR="00AA48A3" w:rsidRDefault="00AA48A3" w:rsidP="00AA48A3">
      <w:pPr>
        <w:pStyle w:val="Textopredeterminado"/>
        <w:spacing w:line="360" w:lineRule="auto"/>
        <w:rPr>
          <w:b/>
          <w:bCs/>
          <w:sz w:val="28"/>
          <w:szCs w:val="28"/>
        </w:rPr>
      </w:pPr>
      <w:r w:rsidRPr="00EB012F">
        <w:rPr>
          <w:bCs/>
          <w:szCs w:val="28"/>
        </w:rPr>
        <w:t>Ingeniero</w:t>
      </w:r>
    </w:p>
    <w:p w:rsidR="00AA48A3" w:rsidRDefault="00AA48A3" w:rsidP="00AA48A3">
      <w:pPr>
        <w:pStyle w:val="Textopredeterminado"/>
        <w:spacing w:line="360" w:lineRule="auto"/>
        <w:rPr>
          <w:bCs/>
          <w:szCs w:val="28"/>
        </w:rPr>
      </w:pPr>
      <w:r w:rsidRPr="00EB012F">
        <w:rPr>
          <w:bCs/>
          <w:szCs w:val="28"/>
        </w:rPr>
        <w:t>Fabián Guerrero</w:t>
      </w:r>
    </w:p>
    <w:p w:rsidR="00AA48A3" w:rsidRDefault="00AA48A3" w:rsidP="00AA48A3">
      <w:pPr>
        <w:pStyle w:val="Textopredeterminado"/>
        <w:spacing w:line="360" w:lineRule="auto"/>
        <w:rPr>
          <w:bCs/>
          <w:szCs w:val="28"/>
        </w:rPr>
      </w:pPr>
      <w:r>
        <w:rPr>
          <w:bCs/>
          <w:szCs w:val="28"/>
        </w:rPr>
        <w:t>CATEDRATICO DEL AREA JURIDICA, SOCIAL Y ADMINISTRATIVA</w:t>
      </w:r>
    </w:p>
    <w:p w:rsidR="00AA48A3" w:rsidRDefault="00AA48A3" w:rsidP="00AA48A3">
      <w:pPr>
        <w:pStyle w:val="Textopredeterminado"/>
        <w:spacing w:line="360" w:lineRule="auto"/>
        <w:rPr>
          <w:bCs/>
          <w:szCs w:val="28"/>
        </w:rPr>
      </w:pPr>
      <w:r>
        <w:rPr>
          <w:bCs/>
          <w:szCs w:val="28"/>
        </w:rPr>
        <w:t xml:space="preserve">DE </w:t>
      </w:r>
      <w:smartTag w:uri="urn:schemas-microsoft-com:office:smarttags" w:element="PersonName">
        <w:smartTagPr>
          <w:attr w:name="ProductID" w:val="la UNIVERSIDAD NACIONAL"/>
        </w:smartTagPr>
        <w:r>
          <w:rPr>
            <w:bCs/>
            <w:szCs w:val="28"/>
          </w:rPr>
          <w:t>LA UNIVERSIDAD NACIONAL</w:t>
        </w:r>
      </w:smartTag>
      <w:r>
        <w:rPr>
          <w:bCs/>
          <w:szCs w:val="28"/>
        </w:rPr>
        <w:t xml:space="preserve"> DE LOJA</w:t>
      </w:r>
    </w:p>
    <w:p w:rsidR="00AA48A3" w:rsidRDefault="00AA48A3" w:rsidP="00AA48A3">
      <w:pPr>
        <w:pStyle w:val="Textopredeterminado"/>
        <w:spacing w:line="360" w:lineRule="auto"/>
        <w:rPr>
          <w:b/>
          <w:bCs/>
          <w:sz w:val="28"/>
          <w:szCs w:val="28"/>
        </w:rPr>
      </w:pPr>
    </w:p>
    <w:p w:rsidR="00AA48A3" w:rsidRDefault="00AA48A3" w:rsidP="00AA48A3">
      <w:pPr>
        <w:pStyle w:val="Textopredeterminado"/>
        <w:spacing w:line="360" w:lineRule="auto"/>
        <w:rPr>
          <w:b/>
          <w:bCs/>
          <w:sz w:val="28"/>
          <w:szCs w:val="28"/>
        </w:rPr>
      </w:pPr>
    </w:p>
    <w:p w:rsidR="00AA48A3" w:rsidRDefault="00AA48A3" w:rsidP="00AA48A3">
      <w:pPr>
        <w:pStyle w:val="Textopredeterminado"/>
        <w:spacing w:line="360" w:lineRule="auto"/>
        <w:rPr>
          <w:b/>
          <w:bCs/>
          <w:sz w:val="28"/>
          <w:szCs w:val="28"/>
        </w:rPr>
      </w:pPr>
      <w:r>
        <w:rPr>
          <w:b/>
          <w:bCs/>
          <w:sz w:val="28"/>
          <w:szCs w:val="28"/>
        </w:rPr>
        <w:t>CERTIFICA:</w:t>
      </w:r>
    </w:p>
    <w:p w:rsidR="00AA48A3" w:rsidRPr="00EB012F" w:rsidRDefault="00AA48A3" w:rsidP="00AA48A3">
      <w:pPr>
        <w:pStyle w:val="Textopredeterminado"/>
        <w:spacing w:line="360" w:lineRule="auto"/>
        <w:rPr>
          <w:bCs/>
          <w:sz w:val="28"/>
          <w:szCs w:val="28"/>
        </w:rPr>
      </w:pPr>
    </w:p>
    <w:p w:rsidR="00AA48A3" w:rsidRDefault="00AA48A3" w:rsidP="00AA48A3">
      <w:pPr>
        <w:pStyle w:val="Textopredeterminado"/>
        <w:spacing w:line="360" w:lineRule="auto"/>
        <w:rPr>
          <w:bCs/>
          <w:szCs w:val="28"/>
        </w:rPr>
      </w:pPr>
      <w:r w:rsidRPr="00EB012F">
        <w:rPr>
          <w:bCs/>
          <w:szCs w:val="28"/>
        </w:rPr>
        <w:t>Que la presente tesis “PLAN ESTRATEGICO DE MARKETING  PARA EL BANCO DE MACHALA SUCURSAL ZARUMA”, ha sido objeto de minuciosa revisión en mi calidad de DIRECTOR de la investigación, respondiendo con solvencia a las exigencias de fondo y de forma propias de un trabajo de su categoría.</w:t>
      </w:r>
    </w:p>
    <w:p w:rsidR="00AA48A3" w:rsidRDefault="00AA48A3" w:rsidP="00AA48A3">
      <w:pPr>
        <w:pStyle w:val="Textopredeterminado"/>
        <w:spacing w:line="360" w:lineRule="auto"/>
        <w:rPr>
          <w:bCs/>
          <w:szCs w:val="28"/>
        </w:rPr>
      </w:pPr>
    </w:p>
    <w:p w:rsidR="00AA48A3" w:rsidRDefault="00AA48A3" w:rsidP="00AA48A3">
      <w:pPr>
        <w:pStyle w:val="Textopredeterminado"/>
        <w:spacing w:line="360" w:lineRule="auto"/>
        <w:rPr>
          <w:bCs/>
          <w:szCs w:val="28"/>
        </w:rPr>
      </w:pPr>
      <w:r>
        <w:rPr>
          <w:bCs/>
          <w:szCs w:val="28"/>
        </w:rPr>
        <w:t>Autorizo por tanto la publicación y presentación.</w:t>
      </w:r>
    </w:p>
    <w:p w:rsidR="00AA48A3" w:rsidRDefault="00AA48A3" w:rsidP="00AA48A3">
      <w:pPr>
        <w:pStyle w:val="Textopredeterminado"/>
        <w:spacing w:line="360" w:lineRule="auto"/>
        <w:rPr>
          <w:bCs/>
          <w:szCs w:val="28"/>
        </w:rPr>
      </w:pPr>
    </w:p>
    <w:p w:rsidR="00AA48A3" w:rsidRDefault="00AA48A3" w:rsidP="00AA48A3">
      <w:pPr>
        <w:pStyle w:val="Textopredeterminado"/>
        <w:spacing w:line="360" w:lineRule="auto"/>
        <w:rPr>
          <w:bCs/>
          <w:szCs w:val="28"/>
        </w:rPr>
      </w:pPr>
    </w:p>
    <w:p w:rsidR="00AA48A3" w:rsidRDefault="00AA48A3" w:rsidP="00AA48A3">
      <w:pPr>
        <w:pStyle w:val="Textopredeterminado"/>
        <w:spacing w:line="360" w:lineRule="auto"/>
        <w:rPr>
          <w:bCs/>
          <w:szCs w:val="28"/>
        </w:rPr>
      </w:pPr>
      <w:r>
        <w:rPr>
          <w:bCs/>
          <w:szCs w:val="28"/>
        </w:rPr>
        <w:t>Lo certifico;</w:t>
      </w:r>
    </w:p>
    <w:p w:rsidR="00AA48A3" w:rsidRDefault="00AA48A3" w:rsidP="00AA48A3">
      <w:pPr>
        <w:pStyle w:val="Textopredeterminado"/>
        <w:spacing w:line="360" w:lineRule="auto"/>
        <w:rPr>
          <w:bCs/>
          <w:szCs w:val="28"/>
        </w:rPr>
      </w:pPr>
    </w:p>
    <w:p w:rsidR="00AA48A3" w:rsidRDefault="00AA48A3" w:rsidP="00AA48A3">
      <w:pPr>
        <w:pStyle w:val="Textopredeterminado"/>
        <w:spacing w:line="360" w:lineRule="auto"/>
        <w:rPr>
          <w:bCs/>
          <w:szCs w:val="28"/>
        </w:rPr>
      </w:pPr>
      <w:r>
        <w:rPr>
          <w:bCs/>
          <w:szCs w:val="28"/>
        </w:rPr>
        <w:t>Loja, 28 de enero de 2009.</w:t>
      </w:r>
    </w:p>
    <w:p w:rsidR="00AA48A3" w:rsidRDefault="00AA48A3" w:rsidP="00AA48A3">
      <w:pPr>
        <w:pStyle w:val="Textopredeterminado"/>
        <w:spacing w:line="360" w:lineRule="auto"/>
        <w:rPr>
          <w:bCs/>
          <w:szCs w:val="28"/>
        </w:rPr>
      </w:pPr>
    </w:p>
    <w:p w:rsidR="00AA48A3" w:rsidRDefault="00AA48A3" w:rsidP="00AA48A3">
      <w:pPr>
        <w:pStyle w:val="Textopredeterminado"/>
        <w:spacing w:line="360" w:lineRule="auto"/>
        <w:rPr>
          <w:bCs/>
          <w:szCs w:val="28"/>
        </w:rPr>
      </w:pPr>
    </w:p>
    <w:p w:rsidR="00AA48A3" w:rsidRDefault="00AA48A3" w:rsidP="00AA48A3">
      <w:pPr>
        <w:pStyle w:val="Textopredeterminado"/>
        <w:spacing w:line="360" w:lineRule="auto"/>
        <w:jc w:val="center"/>
        <w:rPr>
          <w:bCs/>
          <w:szCs w:val="28"/>
        </w:rPr>
      </w:pPr>
    </w:p>
    <w:p w:rsidR="00AA48A3" w:rsidRDefault="00AA48A3" w:rsidP="00AA48A3">
      <w:pPr>
        <w:pStyle w:val="Textopredeterminado"/>
        <w:spacing w:line="360" w:lineRule="auto"/>
        <w:jc w:val="center"/>
        <w:rPr>
          <w:bCs/>
          <w:szCs w:val="28"/>
        </w:rPr>
      </w:pPr>
    </w:p>
    <w:p w:rsidR="00AA48A3" w:rsidRDefault="00AA48A3" w:rsidP="00AA48A3">
      <w:pPr>
        <w:pStyle w:val="Textopredeterminado"/>
        <w:spacing w:line="360" w:lineRule="auto"/>
        <w:jc w:val="center"/>
        <w:rPr>
          <w:bCs/>
          <w:szCs w:val="28"/>
        </w:rPr>
      </w:pPr>
      <w:r>
        <w:rPr>
          <w:bCs/>
          <w:szCs w:val="28"/>
        </w:rPr>
        <w:t>Ing. Fabián Guerrero</w:t>
      </w:r>
    </w:p>
    <w:p w:rsidR="00AA48A3" w:rsidRDefault="00AA48A3" w:rsidP="00AA48A3">
      <w:pPr>
        <w:pStyle w:val="Textopredeterminado"/>
        <w:spacing w:line="360" w:lineRule="auto"/>
        <w:jc w:val="center"/>
        <w:rPr>
          <w:b/>
          <w:bCs/>
          <w:sz w:val="28"/>
          <w:szCs w:val="28"/>
        </w:rPr>
      </w:pPr>
      <w:r w:rsidRPr="00EB012F">
        <w:rPr>
          <w:b/>
          <w:bCs/>
          <w:szCs w:val="28"/>
        </w:rPr>
        <w:t>DIRECTOR DE TESIS</w:t>
      </w:r>
      <w:r w:rsidRPr="00EB012F">
        <w:rPr>
          <w:b/>
          <w:bCs/>
          <w:sz w:val="28"/>
          <w:szCs w:val="28"/>
        </w:rPr>
        <w:t xml:space="preserve"> </w:t>
      </w:r>
    </w:p>
    <w:p w:rsidR="00AA48A3" w:rsidRDefault="00AA48A3" w:rsidP="00AA48A3">
      <w:pPr>
        <w:pStyle w:val="Textopredeterminado"/>
        <w:spacing w:line="360" w:lineRule="auto"/>
        <w:jc w:val="center"/>
        <w:rPr>
          <w:b/>
          <w:bCs/>
          <w:sz w:val="28"/>
          <w:szCs w:val="28"/>
        </w:rPr>
      </w:pPr>
      <w:r>
        <w:rPr>
          <w:b/>
          <w:bCs/>
          <w:sz w:val="28"/>
          <w:szCs w:val="28"/>
        </w:rPr>
        <w:br w:type="page"/>
      </w:r>
    </w:p>
    <w:p w:rsidR="00AA48A3" w:rsidRDefault="00AA48A3" w:rsidP="00AA48A3">
      <w:pPr>
        <w:pStyle w:val="Textopredeterminado"/>
        <w:spacing w:line="360" w:lineRule="auto"/>
        <w:jc w:val="center"/>
        <w:rPr>
          <w:b/>
          <w:bCs/>
          <w:sz w:val="28"/>
          <w:szCs w:val="28"/>
        </w:rPr>
      </w:pPr>
    </w:p>
    <w:p w:rsidR="00AA48A3" w:rsidRDefault="00AA48A3" w:rsidP="00AA48A3">
      <w:pPr>
        <w:pStyle w:val="Textopredeterminado"/>
        <w:spacing w:line="360" w:lineRule="auto"/>
        <w:jc w:val="center"/>
        <w:rPr>
          <w:b/>
          <w:bCs/>
          <w:sz w:val="28"/>
          <w:szCs w:val="28"/>
          <w:u w:val="single"/>
        </w:rPr>
      </w:pPr>
      <w:r w:rsidRPr="001B2309">
        <w:rPr>
          <w:b/>
          <w:bCs/>
          <w:spacing w:val="60"/>
          <w:sz w:val="32"/>
          <w:szCs w:val="32"/>
          <w:u w:val="single"/>
        </w:rPr>
        <w:t>AUTORIA</w:t>
      </w:r>
    </w:p>
    <w:p w:rsidR="00AA48A3" w:rsidRDefault="00AA48A3" w:rsidP="00AA48A3">
      <w:pPr>
        <w:pStyle w:val="Textopredeterminado"/>
        <w:spacing w:line="360" w:lineRule="auto"/>
        <w:jc w:val="center"/>
        <w:rPr>
          <w:b/>
          <w:bCs/>
          <w:sz w:val="28"/>
          <w:szCs w:val="28"/>
          <w:u w:val="single"/>
        </w:rPr>
      </w:pPr>
    </w:p>
    <w:p w:rsidR="00AA48A3" w:rsidRDefault="00AA48A3" w:rsidP="00AA48A3">
      <w:pPr>
        <w:pStyle w:val="Textopredeterminado"/>
        <w:spacing w:line="360" w:lineRule="auto"/>
        <w:jc w:val="center"/>
        <w:rPr>
          <w:b/>
          <w:bCs/>
          <w:sz w:val="28"/>
          <w:szCs w:val="28"/>
          <w:u w:val="single"/>
        </w:rPr>
      </w:pPr>
    </w:p>
    <w:p w:rsidR="00AA48A3" w:rsidRDefault="00AA48A3" w:rsidP="00AA48A3">
      <w:pPr>
        <w:pStyle w:val="Textopredeterminado"/>
        <w:spacing w:line="360" w:lineRule="auto"/>
        <w:jc w:val="center"/>
        <w:rPr>
          <w:bCs/>
          <w:sz w:val="28"/>
          <w:szCs w:val="28"/>
        </w:rPr>
      </w:pPr>
      <w:r>
        <w:rPr>
          <w:bCs/>
          <w:sz w:val="28"/>
          <w:szCs w:val="28"/>
        </w:rPr>
        <w:t>Los conceptos y opiniones vertidos</w:t>
      </w:r>
    </w:p>
    <w:p w:rsidR="00AA48A3" w:rsidRDefault="00AA48A3" w:rsidP="00AA48A3">
      <w:pPr>
        <w:pStyle w:val="Textopredeterminado"/>
        <w:spacing w:line="360" w:lineRule="auto"/>
        <w:jc w:val="center"/>
        <w:rPr>
          <w:bCs/>
          <w:sz w:val="28"/>
          <w:szCs w:val="28"/>
        </w:rPr>
      </w:pPr>
      <w:r>
        <w:rPr>
          <w:bCs/>
          <w:sz w:val="28"/>
          <w:szCs w:val="28"/>
        </w:rPr>
        <w:t>en el presente trabajo de investigación</w:t>
      </w:r>
    </w:p>
    <w:p w:rsidR="00AA48A3" w:rsidRDefault="00AA48A3" w:rsidP="00AA48A3">
      <w:pPr>
        <w:pStyle w:val="Textopredeterminado"/>
        <w:spacing w:line="360" w:lineRule="auto"/>
        <w:jc w:val="center"/>
        <w:rPr>
          <w:bCs/>
          <w:sz w:val="28"/>
          <w:szCs w:val="28"/>
        </w:rPr>
      </w:pPr>
      <w:r>
        <w:rPr>
          <w:bCs/>
          <w:sz w:val="28"/>
          <w:szCs w:val="28"/>
        </w:rPr>
        <w:t>son de absoluta responsabilidad del autor.</w:t>
      </w:r>
    </w:p>
    <w:p w:rsidR="00AA48A3" w:rsidRDefault="00AA48A3" w:rsidP="00AA48A3">
      <w:pPr>
        <w:pStyle w:val="Textopredeterminado"/>
        <w:spacing w:line="360" w:lineRule="auto"/>
        <w:jc w:val="center"/>
        <w:rPr>
          <w:bCs/>
          <w:sz w:val="28"/>
          <w:szCs w:val="28"/>
        </w:rPr>
      </w:pPr>
    </w:p>
    <w:p w:rsidR="00AA48A3" w:rsidRDefault="00AA48A3" w:rsidP="00AA48A3">
      <w:pPr>
        <w:pStyle w:val="Textopredeterminado"/>
        <w:spacing w:line="360" w:lineRule="auto"/>
        <w:jc w:val="center"/>
        <w:rPr>
          <w:bCs/>
          <w:sz w:val="28"/>
          <w:szCs w:val="28"/>
        </w:rPr>
      </w:pPr>
    </w:p>
    <w:p w:rsidR="00AA48A3" w:rsidRDefault="00AA48A3" w:rsidP="00AA48A3">
      <w:pPr>
        <w:pStyle w:val="Textopredeterminado"/>
        <w:spacing w:line="360" w:lineRule="auto"/>
        <w:jc w:val="center"/>
        <w:rPr>
          <w:bCs/>
          <w:sz w:val="28"/>
          <w:szCs w:val="28"/>
        </w:rPr>
      </w:pPr>
    </w:p>
    <w:p w:rsidR="00AA48A3" w:rsidRDefault="00AA48A3" w:rsidP="00AA48A3">
      <w:pPr>
        <w:pStyle w:val="Textopredeterminado"/>
        <w:spacing w:line="360" w:lineRule="auto"/>
        <w:jc w:val="center"/>
        <w:rPr>
          <w:bCs/>
          <w:sz w:val="28"/>
          <w:szCs w:val="28"/>
        </w:rPr>
      </w:pPr>
    </w:p>
    <w:p w:rsidR="00AA48A3" w:rsidRDefault="00AA48A3" w:rsidP="00AA48A3">
      <w:pPr>
        <w:pStyle w:val="Textopredeterminado"/>
        <w:spacing w:line="360" w:lineRule="auto"/>
        <w:jc w:val="center"/>
        <w:rPr>
          <w:bCs/>
          <w:sz w:val="28"/>
          <w:szCs w:val="28"/>
        </w:rPr>
      </w:pPr>
      <w:r>
        <w:rPr>
          <w:bCs/>
          <w:sz w:val="28"/>
          <w:szCs w:val="28"/>
        </w:rPr>
        <w:t>Mario Antonio Valarezo Crespo</w:t>
      </w:r>
    </w:p>
    <w:p w:rsidR="00AA48A3" w:rsidRPr="001B2309" w:rsidRDefault="00AA48A3" w:rsidP="00AA48A3">
      <w:pPr>
        <w:pStyle w:val="Textopredeterminado"/>
        <w:spacing w:line="360" w:lineRule="auto"/>
        <w:jc w:val="center"/>
        <w:rPr>
          <w:b/>
          <w:bCs/>
          <w:sz w:val="28"/>
          <w:szCs w:val="28"/>
        </w:rPr>
      </w:pPr>
      <w:r w:rsidRPr="001B2309">
        <w:rPr>
          <w:b/>
          <w:bCs/>
          <w:sz w:val="28"/>
          <w:szCs w:val="28"/>
        </w:rPr>
        <w:t>AUTOR</w:t>
      </w:r>
    </w:p>
    <w:p w:rsidR="00AA48A3" w:rsidRPr="00AA48A3" w:rsidRDefault="00AA48A3" w:rsidP="00AA48A3">
      <w:pPr>
        <w:pStyle w:val="Textopredeterminado"/>
        <w:spacing w:line="360" w:lineRule="auto"/>
        <w:jc w:val="center"/>
        <w:rPr>
          <w:sz w:val="22"/>
          <w:szCs w:val="28"/>
          <w:u w:val="single"/>
        </w:rPr>
      </w:pPr>
      <w:r w:rsidRPr="001B2309">
        <w:rPr>
          <w:b/>
          <w:bCs/>
          <w:sz w:val="28"/>
          <w:szCs w:val="28"/>
          <w:u w:val="single"/>
        </w:rPr>
        <w:br w:type="page"/>
      </w:r>
      <w:r w:rsidRPr="00AA48A3">
        <w:rPr>
          <w:b/>
          <w:bCs/>
          <w:sz w:val="22"/>
          <w:szCs w:val="28"/>
          <w:u w:val="single"/>
        </w:rPr>
        <w:lastRenderedPageBreak/>
        <w:t>DEDICATORIA</w:t>
      </w:r>
    </w:p>
    <w:p w:rsidR="00AA48A3" w:rsidRPr="00AA48A3" w:rsidRDefault="00AA48A3" w:rsidP="00AA48A3">
      <w:pPr>
        <w:pStyle w:val="Textopredeterminado"/>
        <w:spacing w:line="480" w:lineRule="auto"/>
        <w:jc w:val="both"/>
        <w:rPr>
          <w:sz w:val="22"/>
          <w:szCs w:val="28"/>
        </w:rPr>
      </w:pPr>
    </w:p>
    <w:p w:rsidR="00AA48A3" w:rsidRPr="00AA48A3" w:rsidRDefault="00AA48A3" w:rsidP="00AA48A3">
      <w:pPr>
        <w:pStyle w:val="Textopredeterminado"/>
        <w:spacing w:line="480" w:lineRule="auto"/>
        <w:jc w:val="both"/>
        <w:rPr>
          <w:sz w:val="22"/>
          <w:szCs w:val="28"/>
        </w:rPr>
      </w:pPr>
      <w:r w:rsidRPr="00AA48A3">
        <w:rPr>
          <w:sz w:val="22"/>
          <w:szCs w:val="28"/>
        </w:rPr>
        <w:t>Dedico ésta tesis a Dios, por darme esos padres maravillosos, que aunque ya no están entre nosotros, siempre nos brindaron a todos sus hijos enseñanzas para forjar en nuestra mente y nuestros corazones los más altos valores de responsabilidad, honradez, trabajo, solidaridad y respeto.</w:t>
      </w:r>
    </w:p>
    <w:p w:rsidR="00AA48A3" w:rsidRPr="00AA48A3" w:rsidRDefault="00AA48A3" w:rsidP="00AA48A3">
      <w:pPr>
        <w:pStyle w:val="Textopredeterminado"/>
        <w:spacing w:line="480" w:lineRule="auto"/>
        <w:jc w:val="both"/>
        <w:rPr>
          <w:sz w:val="22"/>
          <w:szCs w:val="28"/>
        </w:rPr>
      </w:pPr>
    </w:p>
    <w:p w:rsidR="00AA48A3" w:rsidRPr="00AA48A3" w:rsidRDefault="00AA48A3" w:rsidP="00AA48A3">
      <w:pPr>
        <w:pStyle w:val="Textopredeterminado"/>
        <w:spacing w:line="480" w:lineRule="auto"/>
        <w:jc w:val="both"/>
        <w:rPr>
          <w:sz w:val="22"/>
          <w:szCs w:val="28"/>
        </w:rPr>
      </w:pPr>
      <w:r w:rsidRPr="00AA48A3">
        <w:rPr>
          <w:sz w:val="22"/>
          <w:szCs w:val="28"/>
        </w:rPr>
        <w:t>A mi esposa Valeria y mis tres retoños: Gaby, Dany y Arianita, por ser el motor impulsor de mi vida y destino de mis ilusiones.  A mis suegros y cuñado, permanentes vigilantes de nuestro bienestar familiar.</w:t>
      </w:r>
    </w:p>
    <w:p w:rsidR="00AA48A3" w:rsidRPr="00AA48A3" w:rsidRDefault="00AA48A3" w:rsidP="00AA48A3">
      <w:pPr>
        <w:pStyle w:val="Textopredeterminado"/>
        <w:spacing w:line="480" w:lineRule="auto"/>
        <w:jc w:val="both"/>
        <w:rPr>
          <w:sz w:val="22"/>
          <w:szCs w:val="28"/>
        </w:rPr>
      </w:pPr>
    </w:p>
    <w:p w:rsidR="00AA48A3" w:rsidRPr="00AA48A3" w:rsidRDefault="00AA48A3" w:rsidP="00AA48A3">
      <w:pPr>
        <w:pStyle w:val="Textopredeterminado"/>
        <w:spacing w:line="480" w:lineRule="auto"/>
        <w:jc w:val="both"/>
        <w:rPr>
          <w:sz w:val="22"/>
          <w:szCs w:val="28"/>
        </w:rPr>
      </w:pPr>
      <w:r w:rsidRPr="00AA48A3">
        <w:rPr>
          <w:sz w:val="22"/>
          <w:szCs w:val="28"/>
        </w:rPr>
        <w:t xml:space="preserve">A mis hermanos por estar siempre allí apoyándome, no sólo en los momentos felices, sino en los tiempos difíciles que me ha deparado el destino. </w:t>
      </w:r>
    </w:p>
    <w:p w:rsidR="00AA48A3" w:rsidRPr="00AA48A3" w:rsidRDefault="00AA48A3" w:rsidP="00AA48A3">
      <w:pPr>
        <w:pStyle w:val="Textopredeterminado"/>
        <w:spacing w:line="480" w:lineRule="auto"/>
        <w:jc w:val="both"/>
        <w:rPr>
          <w:sz w:val="22"/>
          <w:szCs w:val="28"/>
        </w:rPr>
      </w:pPr>
    </w:p>
    <w:p w:rsidR="00AA48A3" w:rsidRPr="00AA48A3" w:rsidRDefault="00AA48A3" w:rsidP="00AA48A3">
      <w:pPr>
        <w:pStyle w:val="Textopredeterminado"/>
        <w:spacing w:line="480" w:lineRule="auto"/>
        <w:jc w:val="both"/>
        <w:rPr>
          <w:sz w:val="22"/>
          <w:szCs w:val="28"/>
        </w:rPr>
      </w:pPr>
      <w:r w:rsidRPr="00AA48A3">
        <w:rPr>
          <w:sz w:val="22"/>
          <w:szCs w:val="28"/>
        </w:rPr>
        <w:t>De manera muy especial dedico ésta tesis a dos personas en particular; mi Papá Gonzalo, que estoy seguro que desde el cielo se encontrará orgulloso de ver a su hijo por fin graduado, y, a quien siempre ha sido mi segunda madre, mi hermana Bachy, por sus consejos y por su apoyo tanto moral como económico en todo momento de mi vida.</w:t>
      </w:r>
    </w:p>
    <w:p w:rsidR="00AA48A3" w:rsidRPr="00AA48A3" w:rsidRDefault="00AA48A3" w:rsidP="00AA48A3">
      <w:pPr>
        <w:pStyle w:val="Textopredeterminado"/>
        <w:spacing w:line="480" w:lineRule="auto"/>
        <w:jc w:val="both"/>
        <w:rPr>
          <w:sz w:val="22"/>
          <w:szCs w:val="28"/>
        </w:rPr>
      </w:pPr>
    </w:p>
    <w:p w:rsidR="00AA48A3" w:rsidRPr="00AA48A3" w:rsidRDefault="00AA48A3" w:rsidP="00AA48A3">
      <w:pPr>
        <w:pStyle w:val="Textopredeterminado"/>
        <w:spacing w:line="480" w:lineRule="auto"/>
        <w:jc w:val="right"/>
        <w:rPr>
          <w:sz w:val="22"/>
          <w:szCs w:val="28"/>
        </w:rPr>
      </w:pPr>
      <w:r w:rsidRPr="00AA48A3">
        <w:rPr>
          <w:sz w:val="22"/>
          <w:szCs w:val="28"/>
        </w:rPr>
        <w:t>Mario Antonio</w:t>
      </w:r>
    </w:p>
    <w:p w:rsidR="00AA48A3" w:rsidRDefault="00AA48A3" w:rsidP="00AA48A3">
      <w:pPr>
        <w:pStyle w:val="Textopredeterminado"/>
        <w:spacing w:line="480" w:lineRule="auto"/>
        <w:jc w:val="center"/>
        <w:rPr>
          <w:b/>
          <w:sz w:val="28"/>
          <w:szCs w:val="28"/>
        </w:rPr>
      </w:pPr>
      <w:r>
        <w:rPr>
          <w:b/>
          <w:sz w:val="28"/>
          <w:lang w:val="es-MX"/>
        </w:rPr>
        <w:br w:type="page"/>
      </w:r>
      <w:r>
        <w:rPr>
          <w:b/>
          <w:sz w:val="28"/>
          <w:szCs w:val="28"/>
        </w:rPr>
        <w:lastRenderedPageBreak/>
        <w:t>AGRADECIMIENTO</w:t>
      </w:r>
    </w:p>
    <w:p w:rsidR="00AA48A3" w:rsidRDefault="00AA48A3" w:rsidP="00AA48A3">
      <w:pPr>
        <w:pStyle w:val="Textopredeterminado"/>
        <w:spacing w:line="480" w:lineRule="auto"/>
        <w:jc w:val="both"/>
        <w:rPr>
          <w:sz w:val="28"/>
          <w:szCs w:val="28"/>
        </w:rPr>
      </w:pPr>
    </w:p>
    <w:p w:rsidR="00AA48A3" w:rsidRDefault="00AA48A3" w:rsidP="00AA48A3">
      <w:pPr>
        <w:pStyle w:val="Textopredeterminado"/>
        <w:spacing w:line="480" w:lineRule="auto"/>
        <w:jc w:val="both"/>
        <w:rPr>
          <w:szCs w:val="28"/>
        </w:rPr>
      </w:pPr>
      <w:r>
        <w:rPr>
          <w:szCs w:val="28"/>
        </w:rPr>
        <w:t>Quiero dejar constancia de mi eterno agradecimiento a la UNIVERSIDAD NACIONAL DE LOJA, AL ÁREA JURIDICA, SOCIAL Y ADMINISTRATIVA, y en especial a mis profesores y tutores, quienes con paciencia y dedicación supieron brindar y compartir sus valiosos conocimientos.</w:t>
      </w:r>
    </w:p>
    <w:p w:rsidR="00AA48A3" w:rsidRDefault="00AA48A3" w:rsidP="00AA48A3">
      <w:pPr>
        <w:pStyle w:val="Textopredeterminado"/>
        <w:spacing w:line="480" w:lineRule="auto"/>
        <w:jc w:val="both"/>
        <w:rPr>
          <w:szCs w:val="28"/>
        </w:rPr>
      </w:pPr>
    </w:p>
    <w:p w:rsidR="00AA48A3" w:rsidRDefault="00AA48A3" w:rsidP="00AA48A3">
      <w:pPr>
        <w:pStyle w:val="Textopredeterminado"/>
        <w:spacing w:line="480" w:lineRule="auto"/>
        <w:jc w:val="both"/>
        <w:rPr>
          <w:szCs w:val="28"/>
        </w:rPr>
      </w:pPr>
      <w:r>
        <w:rPr>
          <w:szCs w:val="28"/>
        </w:rPr>
        <w:t>Al BANCO DE MACHALA SUCURSAL ZARUMA, en la persona su Gerente Ing. René Romero León, por su significativo aporte brindando la apertura suficiente para la realización del presente trabajo investigativo.</w:t>
      </w:r>
    </w:p>
    <w:p w:rsidR="00AA48A3" w:rsidRDefault="00AA48A3" w:rsidP="00AA48A3">
      <w:pPr>
        <w:pStyle w:val="Textopredeterminado"/>
        <w:spacing w:line="480" w:lineRule="auto"/>
        <w:jc w:val="both"/>
        <w:rPr>
          <w:szCs w:val="28"/>
        </w:rPr>
      </w:pPr>
    </w:p>
    <w:p w:rsidR="00AA48A3" w:rsidRDefault="00AA48A3" w:rsidP="00AA48A3">
      <w:pPr>
        <w:pStyle w:val="Textopredeterminado"/>
        <w:spacing w:line="480" w:lineRule="auto"/>
        <w:jc w:val="both"/>
        <w:rPr>
          <w:szCs w:val="28"/>
        </w:rPr>
      </w:pPr>
      <w:r>
        <w:rPr>
          <w:szCs w:val="28"/>
        </w:rPr>
        <w:t>Agradezco también al señor Ing. Fabián Guerrero, Director de la tesis por sus acertadas y oportunas guianzas, durante el desarrollo de la investigación.</w:t>
      </w:r>
    </w:p>
    <w:p w:rsidR="00AA48A3" w:rsidRDefault="00AA48A3" w:rsidP="00AA48A3">
      <w:pPr>
        <w:pStyle w:val="Textopredeterminado"/>
        <w:spacing w:line="480" w:lineRule="auto"/>
        <w:jc w:val="both"/>
        <w:rPr>
          <w:szCs w:val="28"/>
        </w:rPr>
      </w:pPr>
    </w:p>
    <w:p w:rsidR="00AA48A3" w:rsidRDefault="00AA48A3" w:rsidP="00AA48A3">
      <w:pPr>
        <w:pStyle w:val="Textopredeterminado"/>
        <w:spacing w:line="480" w:lineRule="auto"/>
        <w:jc w:val="both"/>
        <w:rPr>
          <w:szCs w:val="28"/>
        </w:rPr>
      </w:pPr>
      <w:r>
        <w:rPr>
          <w:szCs w:val="28"/>
        </w:rPr>
        <w:t>Termino agradeciendo a Dios, por haberme dado salud y sabiduría para dejarme culminar con éxito el presente trabajo de investigación.</w:t>
      </w:r>
    </w:p>
    <w:p w:rsidR="00AA48A3" w:rsidRDefault="00AA48A3" w:rsidP="00AA48A3">
      <w:pPr>
        <w:pStyle w:val="Textopredeterminado"/>
        <w:spacing w:line="480" w:lineRule="auto"/>
        <w:jc w:val="both"/>
        <w:rPr>
          <w:szCs w:val="28"/>
        </w:rPr>
      </w:pPr>
    </w:p>
    <w:p w:rsidR="00AA48A3" w:rsidRDefault="00AA48A3" w:rsidP="00AA48A3">
      <w:pPr>
        <w:pStyle w:val="Textopredeterminado"/>
        <w:spacing w:line="480" w:lineRule="auto"/>
        <w:jc w:val="both"/>
        <w:rPr>
          <w:szCs w:val="28"/>
        </w:rPr>
      </w:pPr>
      <w:r>
        <w:rPr>
          <w:szCs w:val="28"/>
        </w:rPr>
        <w:t>El Autor</w:t>
      </w:r>
    </w:p>
    <w:p w:rsidR="00AA48A3" w:rsidRPr="00AD70CD" w:rsidRDefault="00AA48A3" w:rsidP="00AA48A3">
      <w:pPr>
        <w:tabs>
          <w:tab w:val="left" w:pos="540"/>
        </w:tabs>
        <w:spacing w:line="480" w:lineRule="auto"/>
      </w:pPr>
      <w:r w:rsidRPr="00AA3B27">
        <w:t xml:space="preserve"> </w:t>
      </w:r>
    </w:p>
    <w:p w:rsidR="00AA48A3" w:rsidRPr="00AD70CD" w:rsidRDefault="00AA48A3" w:rsidP="00AA48A3">
      <w:pPr>
        <w:spacing w:line="480" w:lineRule="auto"/>
        <w:jc w:val="both"/>
      </w:pPr>
    </w:p>
    <w:p w:rsidR="00AA48A3" w:rsidRDefault="00AA48A3" w:rsidP="00772627">
      <w:pPr>
        <w:spacing w:after="0" w:line="480" w:lineRule="auto"/>
        <w:rPr>
          <w:b/>
          <w:sz w:val="24"/>
          <w:szCs w:val="24"/>
        </w:rPr>
      </w:pPr>
    </w:p>
    <w:p w:rsidR="00AA48A3" w:rsidRDefault="00AA48A3" w:rsidP="00772627">
      <w:pPr>
        <w:spacing w:after="0" w:line="480" w:lineRule="auto"/>
        <w:rPr>
          <w:b/>
          <w:sz w:val="24"/>
          <w:szCs w:val="24"/>
        </w:rPr>
      </w:pPr>
    </w:p>
    <w:p w:rsidR="00AA48A3" w:rsidRDefault="00AA48A3" w:rsidP="00772627">
      <w:pPr>
        <w:spacing w:after="0" w:line="480" w:lineRule="auto"/>
        <w:rPr>
          <w:b/>
          <w:sz w:val="24"/>
          <w:szCs w:val="24"/>
        </w:rPr>
      </w:pPr>
    </w:p>
    <w:p w:rsidR="003A6503" w:rsidRDefault="00DC2F6A" w:rsidP="00772627">
      <w:pPr>
        <w:spacing w:after="0" w:line="480" w:lineRule="auto"/>
        <w:rPr>
          <w:b/>
          <w:sz w:val="24"/>
          <w:szCs w:val="24"/>
        </w:rPr>
      </w:pPr>
      <w:r w:rsidRPr="00F25D6D">
        <w:rPr>
          <w:b/>
          <w:sz w:val="24"/>
          <w:szCs w:val="24"/>
        </w:rPr>
        <w:lastRenderedPageBreak/>
        <w:t>1. RESUMEN</w:t>
      </w:r>
    </w:p>
    <w:p w:rsidR="00B17AE9" w:rsidRPr="00F25D6D" w:rsidRDefault="00B17AE9" w:rsidP="00772627">
      <w:pPr>
        <w:spacing w:after="0" w:line="480" w:lineRule="auto"/>
        <w:rPr>
          <w:b/>
          <w:sz w:val="24"/>
          <w:szCs w:val="24"/>
        </w:rPr>
      </w:pPr>
    </w:p>
    <w:p w:rsidR="00F25D6D" w:rsidRDefault="00F25D6D" w:rsidP="00772627">
      <w:pPr>
        <w:spacing w:after="0" w:line="480" w:lineRule="auto"/>
        <w:ind w:left="360"/>
        <w:jc w:val="both"/>
        <w:rPr>
          <w:b/>
          <w:sz w:val="24"/>
          <w:szCs w:val="24"/>
          <w:lang w:val="es-MX"/>
        </w:rPr>
      </w:pPr>
      <w:r w:rsidRPr="00F25D6D">
        <w:rPr>
          <w:b/>
          <w:sz w:val="24"/>
          <w:szCs w:val="24"/>
          <w:lang w:val="es-MX"/>
        </w:rPr>
        <w:t>1.1</w:t>
      </w:r>
      <w:r w:rsidR="00227582">
        <w:rPr>
          <w:b/>
          <w:sz w:val="24"/>
          <w:szCs w:val="24"/>
          <w:lang w:val="es-MX"/>
        </w:rPr>
        <w:t>.</w:t>
      </w:r>
      <w:r w:rsidRPr="00F25D6D">
        <w:rPr>
          <w:b/>
          <w:sz w:val="24"/>
          <w:szCs w:val="24"/>
          <w:lang w:val="es-MX"/>
        </w:rPr>
        <w:t xml:space="preserve"> RESUMEN</w:t>
      </w:r>
    </w:p>
    <w:p w:rsidR="00B17AE9" w:rsidRPr="00F25D6D" w:rsidRDefault="00B17AE9" w:rsidP="00772627">
      <w:pPr>
        <w:spacing w:after="0" w:line="480" w:lineRule="auto"/>
        <w:ind w:left="360"/>
        <w:jc w:val="both"/>
        <w:rPr>
          <w:b/>
          <w:sz w:val="24"/>
          <w:szCs w:val="24"/>
          <w:lang w:val="es-MX"/>
        </w:rPr>
      </w:pPr>
    </w:p>
    <w:p w:rsidR="00F25D6D" w:rsidRPr="00F25D6D" w:rsidRDefault="00F25D6D" w:rsidP="00772627">
      <w:pPr>
        <w:spacing w:after="0" w:line="480" w:lineRule="auto"/>
        <w:jc w:val="both"/>
        <w:rPr>
          <w:sz w:val="24"/>
          <w:szCs w:val="24"/>
          <w:lang w:val="es-MX"/>
        </w:rPr>
      </w:pPr>
      <w:r w:rsidRPr="00F25D6D">
        <w:rPr>
          <w:sz w:val="24"/>
          <w:szCs w:val="24"/>
          <w:lang w:val="es-MX"/>
        </w:rPr>
        <w:t>La presente investigación formula un Proyecto Estratégico de Marketing para el Banco de Machala Sucursal Zaruma, el cual se ha desarrollado tomando en cuenta la competencia, ubicación geográfica, situación actual y proyectada.</w:t>
      </w:r>
    </w:p>
    <w:p w:rsidR="00F25D6D" w:rsidRPr="00F25D6D" w:rsidRDefault="00F25D6D" w:rsidP="00772627">
      <w:pPr>
        <w:spacing w:after="0" w:line="480" w:lineRule="auto"/>
        <w:jc w:val="both"/>
        <w:rPr>
          <w:sz w:val="24"/>
          <w:szCs w:val="24"/>
          <w:lang w:val="es-MX"/>
        </w:rPr>
      </w:pPr>
    </w:p>
    <w:p w:rsidR="00F25D6D" w:rsidRPr="00F25D6D" w:rsidRDefault="00F25D6D" w:rsidP="00772627">
      <w:pPr>
        <w:spacing w:after="0" w:line="480" w:lineRule="auto"/>
        <w:jc w:val="both"/>
        <w:rPr>
          <w:sz w:val="24"/>
          <w:szCs w:val="24"/>
          <w:lang w:val="es-MX"/>
        </w:rPr>
      </w:pPr>
      <w:r w:rsidRPr="00F25D6D">
        <w:rPr>
          <w:sz w:val="24"/>
          <w:szCs w:val="24"/>
          <w:lang w:val="es-MX"/>
        </w:rPr>
        <w:t>Del análisis efectuado mediante diferentes métodos de investigación aplicados, se ha llegado a determinar que la calidad de los productos y servicios que ofrece el Banco de Machala Sucursal Zaruma y su percepción por parte de los clientes, ha incidido negativamente en la incorporación de nuevos clientes, debido a la agresiva campaña publicitaria de la competencia, tanto a nivel local como nacional, por lo que es indispensable que los directivos de la institución acojan los planteamientos realizados en el presente Proyecto Estratégico de Marketing, para de ésta manera mantener el liderazgo y recuperar la imagen institucional.</w:t>
      </w:r>
    </w:p>
    <w:p w:rsidR="00F25D6D" w:rsidRPr="00F25D6D" w:rsidRDefault="00F25D6D" w:rsidP="00772627">
      <w:pPr>
        <w:spacing w:after="0" w:line="480" w:lineRule="auto"/>
        <w:jc w:val="both"/>
        <w:rPr>
          <w:sz w:val="24"/>
          <w:szCs w:val="24"/>
          <w:lang w:val="es-MX"/>
        </w:rPr>
      </w:pPr>
    </w:p>
    <w:p w:rsidR="00F25D6D" w:rsidRPr="00F25D6D" w:rsidRDefault="00F25D6D" w:rsidP="00772627">
      <w:pPr>
        <w:spacing w:after="0" w:line="480" w:lineRule="auto"/>
        <w:jc w:val="both"/>
        <w:rPr>
          <w:rFonts w:eastAsia="Times New Roman" w:cs="Times New Roman"/>
          <w:bCs/>
          <w:color w:val="000000"/>
          <w:sz w:val="24"/>
          <w:szCs w:val="24"/>
          <w:lang w:eastAsia="es-ES"/>
        </w:rPr>
      </w:pPr>
      <w:r w:rsidRPr="00772627">
        <w:rPr>
          <w:sz w:val="24"/>
          <w:szCs w:val="24"/>
          <w:lang w:val="es-MX"/>
        </w:rPr>
        <w:t xml:space="preserve">El presente estudio sin embargo, tiene fijados como objetivos principales el mejoramiento de los servicios que se ofrecen a través de la </w:t>
      </w:r>
      <w:r w:rsidRPr="00772627">
        <w:rPr>
          <w:rFonts w:eastAsia="Times New Roman" w:cs="Times New Roman"/>
          <w:bCs/>
          <w:color w:val="000000"/>
          <w:sz w:val="24"/>
          <w:szCs w:val="24"/>
          <w:lang w:eastAsia="es-ES"/>
        </w:rPr>
        <w:t>renovación tecnológica de equipos, redes y comunicaciones</w:t>
      </w:r>
      <w:r w:rsidRPr="00772627">
        <w:rPr>
          <w:sz w:val="24"/>
          <w:szCs w:val="24"/>
          <w:lang w:val="es-MX"/>
        </w:rPr>
        <w:t xml:space="preserve">; </w:t>
      </w:r>
      <w:r w:rsidRPr="00772627">
        <w:rPr>
          <w:rFonts w:eastAsia="Times New Roman" w:cs="Times New Roman"/>
          <w:bCs/>
          <w:color w:val="000000"/>
          <w:sz w:val="24"/>
          <w:szCs w:val="24"/>
          <w:lang w:eastAsia="es-ES"/>
        </w:rPr>
        <w:t xml:space="preserve">fortalecimiento del desarrollo técnico y profesional del personal para mejorar la atención al público en general; </w:t>
      </w:r>
      <w:r w:rsidRPr="00772627">
        <w:rPr>
          <w:sz w:val="24"/>
          <w:szCs w:val="24"/>
          <w:lang w:val="es-MX"/>
        </w:rPr>
        <w:t>c</w:t>
      </w:r>
      <w:r w:rsidRPr="00772627">
        <w:rPr>
          <w:sz w:val="24"/>
          <w:szCs w:val="24"/>
        </w:rPr>
        <w:t xml:space="preserve">rear una nueva imagen institucional </w:t>
      </w:r>
      <w:r w:rsidRPr="00772627">
        <w:rPr>
          <w:rFonts w:eastAsia="Times New Roman" w:cs="Times New Roman"/>
          <w:bCs/>
          <w:color w:val="000000"/>
          <w:sz w:val="24"/>
          <w:szCs w:val="24"/>
          <w:lang w:eastAsia="es-ES"/>
        </w:rPr>
        <w:t xml:space="preserve">optimizando la infraestructura física y de </w:t>
      </w:r>
      <w:r w:rsidRPr="00772627">
        <w:rPr>
          <w:rFonts w:eastAsia="Times New Roman" w:cs="Times New Roman"/>
          <w:bCs/>
          <w:color w:val="000000"/>
          <w:sz w:val="24"/>
          <w:szCs w:val="24"/>
          <w:lang w:eastAsia="es-ES"/>
        </w:rPr>
        <w:lastRenderedPageBreak/>
        <w:t>muebles de oficina existente y</w:t>
      </w:r>
      <w:r w:rsidRPr="00772627">
        <w:rPr>
          <w:sz w:val="24"/>
          <w:szCs w:val="24"/>
        </w:rPr>
        <w:t xml:space="preserve"> d</w:t>
      </w:r>
      <w:r w:rsidRPr="00772627">
        <w:rPr>
          <w:rFonts w:eastAsia="Times New Roman" w:cs="Times New Roman"/>
          <w:bCs/>
          <w:color w:val="000000"/>
          <w:sz w:val="24"/>
          <w:szCs w:val="24"/>
          <w:lang w:eastAsia="es-ES"/>
        </w:rPr>
        <w:t>esarrollar un programa permanente de promoción y publicidad de los productos y servicios que ofrece la institución.</w:t>
      </w:r>
    </w:p>
    <w:p w:rsidR="00F25D6D" w:rsidRPr="00F25D6D" w:rsidRDefault="00F25D6D" w:rsidP="00772627">
      <w:pPr>
        <w:spacing w:after="0" w:line="480" w:lineRule="auto"/>
        <w:jc w:val="both"/>
        <w:rPr>
          <w:sz w:val="24"/>
          <w:szCs w:val="24"/>
        </w:rPr>
      </w:pPr>
    </w:p>
    <w:p w:rsidR="00F25D6D" w:rsidRPr="00F25D6D" w:rsidRDefault="00F25D6D" w:rsidP="00772627">
      <w:pPr>
        <w:spacing w:after="0" w:line="480" w:lineRule="auto"/>
        <w:jc w:val="both"/>
        <w:rPr>
          <w:sz w:val="24"/>
          <w:szCs w:val="24"/>
        </w:rPr>
      </w:pPr>
      <w:r w:rsidRPr="00F25D6D">
        <w:rPr>
          <w:sz w:val="24"/>
          <w:szCs w:val="24"/>
        </w:rPr>
        <w:t>De lo anteriormente anotado, se ha llegado a la conclusión de que la institución carece de programas de capacitación y motivación para los empleados, lo cual incide directamente en el nivel del servicio al cliente.</w:t>
      </w:r>
    </w:p>
    <w:p w:rsidR="00F25D6D" w:rsidRPr="00F25D6D" w:rsidRDefault="00F25D6D" w:rsidP="00772627">
      <w:pPr>
        <w:spacing w:after="0" w:line="480" w:lineRule="auto"/>
        <w:jc w:val="both"/>
        <w:rPr>
          <w:sz w:val="24"/>
          <w:szCs w:val="24"/>
        </w:rPr>
      </w:pPr>
    </w:p>
    <w:p w:rsidR="00F25D6D" w:rsidRPr="00F25D6D" w:rsidRDefault="00F25D6D" w:rsidP="00772627">
      <w:pPr>
        <w:spacing w:after="0" w:line="480" w:lineRule="auto"/>
        <w:jc w:val="both"/>
        <w:rPr>
          <w:sz w:val="24"/>
          <w:szCs w:val="24"/>
          <w:lang w:val="es-MX"/>
        </w:rPr>
      </w:pPr>
      <w:r w:rsidRPr="00F25D6D">
        <w:rPr>
          <w:sz w:val="24"/>
          <w:szCs w:val="24"/>
        </w:rPr>
        <w:t>Lo</w:t>
      </w:r>
      <w:r w:rsidRPr="00F25D6D">
        <w:rPr>
          <w:sz w:val="24"/>
          <w:szCs w:val="24"/>
          <w:lang w:val="es-MX"/>
        </w:rPr>
        <w:t>s muebles y equipos de oficina de la Institución no son los más adecuados para que los clientes se sientan totalmente cómodos debido a que la mayoría de éstos ya han cumplido con su vida útil y se encuentran totalmente depreciados.</w:t>
      </w:r>
    </w:p>
    <w:p w:rsidR="00F25D6D" w:rsidRPr="00F25D6D" w:rsidRDefault="00F25D6D" w:rsidP="00772627">
      <w:pPr>
        <w:spacing w:after="0" w:line="480" w:lineRule="auto"/>
        <w:jc w:val="both"/>
        <w:rPr>
          <w:sz w:val="24"/>
          <w:szCs w:val="24"/>
          <w:lang w:val="es-MX"/>
        </w:rPr>
      </w:pPr>
    </w:p>
    <w:p w:rsidR="00F25D6D" w:rsidRPr="00F25D6D" w:rsidRDefault="00F25D6D" w:rsidP="00772627">
      <w:pPr>
        <w:spacing w:after="0" w:line="480" w:lineRule="auto"/>
        <w:jc w:val="both"/>
        <w:rPr>
          <w:sz w:val="24"/>
          <w:szCs w:val="24"/>
          <w:lang w:val="es-MX"/>
        </w:rPr>
      </w:pPr>
      <w:r w:rsidRPr="00F25D6D">
        <w:rPr>
          <w:sz w:val="24"/>
          <w:szCs w:val="24"/>
          <w:lang w:val="es-MX"/>
        </w:rPr>
        <w:t>Así mismo la infraestructura física necesita un re-acondicionamiento, tanto en lo que se refiere a sus sistemas de provisión de servicios básicos como a su diseño y distribución interna, ya que el edificio no fue diseñado para el uso de una institución bancaria, sino que fue acondicionado para tal uso, pero en los actuales momentos debido al crecimiento institucional, su capacidad física en algunas áreas está sobrecargada.</w:t>
      </w:r>
    </w:p>
    <w:p w:rsidR="00F25D6D" w:rsidRPr="00F25D6D" w:rsidRDefault="00F25D6D" w:rsidP="00772627">
      <w:pPr>
        <w:spacing w:after="0" w:line="480" w:lineRule="auto"/>
        <w:jc w:val="both"/>
        <w:rPr>
          <w:sz w:val="24"/>
          <w:szCs w:val="24"/>
          <w:lang w:val="es-MX"/>
        </w:rPr>
      </w:pPr>
    </w:p>
    <w:p w:rsidR="00AF318B" w:rsidRDefault="00F25D6D" w:rsidP="00772627">
      <w:pPr>
        <w:spacing w:after="0" w:line="480" w:lineRule="auto"/>
        <w:jc w:val="both"/>
        <w:rPr>
          <w:sz w:val="24"/>
          <w:szCs w:val="24"/>
          <w:lang w:val="es-MX"/>
        </w:rPr>
      </w:pPr>
      <w:r w:rsidRPr="00F25D6D">
        <w:rPr>
          <w:sz w:val="24"/>
          <w:szCs w:val="24"/>
          <w:lang w:val="es-MX"/>
        </w:rPr>
        <w:t xml:space="preserve">El Banco de Machala, debe ingresar en su presupuesto de inversión un rubro destinado a publicidad y propaganda, para de ésta manera poder competir en igualdad de condiciones tanto con la competencia del sector público (Banco de Fomento), como con las del sector privado (Banco Pichincha). </w:t>
      </w:r>
    </w:p>
    <w:p w:rsidR="00906159" w:rsidRPr="00F25D6D" w:rsidRDefault="00AF318B" w:rsidP="00772627">
      <w:pPr>
        <w:spacing w:after="0" w:line="480" w:lineRule="auto"/>
        <w:ind w:left="360"/>
        <w:jc w:val="both"/>
        <w:rPr>
          <w:b/>
          <w:sz w:val="24"/>
          <w:szCs w:val="24"/>
          <w:lang w:val="en-US"/>
        </w:rPr>
      </w:pPr>
      <w:r>
        <w:rPr>
          <w:b/>
          <w:sz w:val="24"/>
          <w:szCs w:val="24"/>
          <w:lang w:val="en-US"/>
        </w:rPr>
        <w:lastRenderedPageBreak/>
        <w:t>1</w:t>
      </w:r>
      <w:r w:rsidR="00906159" w:rsidRPr="00F25D6D">
        <w:rPr>
          <w:b/>
          <w:sz w:val="24"/>
          <w:szCs w:val="24"/>
          <w:lang w:val="en-US"/>
        </w:rPr>
        <w:t>.</w:t>
      </w:r>
      <w:r>
        <w:rPr>
          <w:b/>
          <w:sz w:val="24"/>
          <w:szCs w:val="24"/>
          <w:lang w:val="en-US"/>
        </w:rPr>
        <w:t>2</w:t>
      </w:r>
      <w:r w:rsidR="00227582">
        <w:rPr>
          <w:b/>
          <w:sz w:val="24"/>
          <w:szCs w:val="24"/>
          <w:lang w:val="en-US"/>
        </w:rPr>
        <w:t>.</w:t>
      </w:r>
      <w:r w:rsidR="00906159" w:rsidRPr="00F25D6D">
        <w:rPr>
          <w:b/>
          <w:sz w:val="24"/>
          <w:szCs w:val="24"/>
          <w:lang w:val="en-US"/>
        </w:rPr>
        <w:t xml:space="preserve"> ABSTRACT</w:t>
      </w:r>
    </w:p>
    <w:p w:rsidR="00906159" w:rsidRPr="00F25D6D" w:rsidRDefault="00906159" w:rsidP="00772627">
      <w:pPr>
        <w:spacing w:after="0" w:line="480" w:lineRule="auto"/>
        <w:ind w:left="360"/>
        <w:jc w:val="both"/>
        <w:rPr>
          <w:sz w:val="24"/>
          <w:szCs w:val="24"/>
          <w:lang w:val="en-US"/>
        </w:rPr>
      </w:pPr>
    </w:p>
    <w:p w:rsidR="00906159" w:rsidRPr="00F25D6D" w:rsidRDefault="00906159" w:rsidP="00772627">
      <w:pPr>
        <w:spacing w:after="0" w:line="480" w:lineRule="auto"/>
        <w:jc w:val="both"/>
        <w:rPr>
          <w:sz w:val="24"/>
          <w:szCs w:val="24"/>
          <w:lang w:val="en-US"/>
        </w:rPr>
      </w:pPr>
      <w:r w:rsidRPr="00F25D6D">
        <w:rPr>
          <w:sz w:val="24"/>
          <w:szCs w:val="24"/>
          <w:lang w:val="en-US"/>
        </w:rPr>
        <w:t>This research makes a Strategic Marketing Proyect for the Bank of Machala Zaruma Branch, which has been developed taking into account the competition, geographic location, current and projected situation.</w:t>
      </w:r>
    </w:p>
    <w:p w:rsidR="00906159" w:rsidRPr="00F25D6D" w:rsidRDefault="00906159" w:rsidP="00772627">
      <w:pPr>
        <w:spacing w:after="0" w:line="480" w:lineRule="auto"/>
        <w:jc w:val="both"/>
        <w:rPr>
          <w:sz w:val="24"/>
          <w:szCs w:val="24"/>
          <w:lang w:val="en-US"/>
        </w:rPr>
      </w:pPr>
      <w:r w:rsidRPr="00F25D6D">
        <w:rPr>
          <w:sz w:val="24"/>
          <w:szCs w:val="24"/>
          <w:lang w:val="en-US"/>
        </w:rPr>
        <w:br/>
        <w:t>From an analysis conducted by different research methods applied, it has been determined that the quality of products and services offered by the Bank of Machala Branch Zaruma and its perception by customers, has a direct impact on the incorporation of new customers, due to the aggressive advertising campaign competition, both locally and nationally, so it is vital that the directors of the institution take into account the approaches made in this Strategic Marketing Proyect, in order to keep the leadership and recover the corporate image.</w:t>
      </w:r>
    </w:p>
    <w:p w:rsidR="00772627" w:rsidRPr="00C13DF8" w:rsidRDefault="00906159" w:rsidP="00772627">
      <w:pPr>
        <w:spacing w:after="0" w:line="480" w:lineRule="auto"/>
        <w:jc w:val="both"/>
        <w:rPr>
          <w:rFonts w:cs="Courier New"/>
          <w:color w:val="000000" w:themeColor="text1"/>
          <w:sz w:val="24"/>
          <w:szCs w:val="24"/>
          <w:lang w:val="en-US" w:eastAsia="es-ES"/>
        </w:rPr>
      </w:pPr>
      <w:r w:rsidRPr="00F25D6D">
        <w:rPr>
          <w:sz w:val="24"/>
          <w:szCs w:val="24"/>
          <w:lang w:val="en-US"/>
        </w:rPr>
        <w:br/>
      </w:r>
      <w:r w:rsidR="00772627" w:rsidRPr="00C13DF8">
        <w:rPr>
          <w:rFonts w:cs="Courier New"/>
          <w:color w:val="000000" w:themeColor="text1"/>
          <w:sz w:val="24"/>
          <w:szCs w:val="24"/>
          <w:lang w:val="en-US" w:eastAsia="es-ES"/>
        </w:rPr>
        <w:t>This study however, has set as its objectives the improvement of services offered through the renovation of equipment, and communications networks, strengthening of technical and professional staff to improve care to the general public, creating a new image and optimizing the physical infrastructure of existing office furniture and developing a program of promotion and advertising of products and services offered by the institution.</w:t>
      </w:r>
    </w:p>
    <w:p w:rsidR="00906159" w:rsidRDefault="00906159" w:rsidP="00772627">
      <w:pPr>
        <w:spacing w:after="0" w:line="480" w:lineRule="auto"/>
        <w:jc w:val="both"/>
        <w:rPr>
          <w:sz w:val="24"/>
          <w:szCs w:val="24"/>
          <w:lang w:val="en-US"/>
        </w:rPr>
      </w:pPr>
      <w:r w:rsidRPr="00F25D6D">
        <w:rPr>
          <w:sz w:val="24"/>
          <w:szCs w:val="24"/>
          <w:lang w:val="en-US"/>
        </w:rPr>
        <w:lastRenderedPageBreak/>
        <w:t>From the previous comments, has come to the conclusion that there is a lack of training and motivation of employees, which directly affects the level of customer service.</w:t>
      </w:r>
    </w:p>
    <w:p w:rsidR="00772627" w:rsidRPr="00F25D6D" w:rsidRDefault="00772627" w:rsidP="00772627">
      <w:pPr>
        <w:spacing w:after="0" w:line="480" w:lineRule="auto"/>
        <w:jc w:val="both"/>
        <w:rPr>
          <w:sz w:val="24"/>
          <w:szCs w:val="24"/>
          <w:lang w:val="en-US"/>
        </w:rPr>
      </w:pPr>
    </w:p>
    <w:p w:rsidR="00906159" w:rsidRPr="00F25D6D" w:rsidRDefault="00906159" w:rsidP="00772627">
      <w:pPr>
        <w:spacing w:after="0" w:line="480" w:lineRule="auto"/>
        <w:jc w:val="both"/>
        <w:rPr>
          <w:sz w:val="24"/>
          <w:szCs w:val="24"/>
          <w:lang w:val="en-US"/>
        </w:rPr>
      </w:pPr>
      <w:r w:rsidRPr="00F25D6D">
        <w:rPr>
          <w:sz w:val="24"/>
          <w:szCs w:val="24"/>
          <w:lang w:val="en-US"/>
        </w:rPr>
        <w:t>Furniture and office equipment of the institution are not the most suitable for customers to feel completely comfortable because most of them have already finished their lifetime and are fully depreciated.</w:t>
      </w:r>
    </w:p>
    <w:p w:rsidR="00906159" w:rsidRPr="00F25D6D" w:rsidRDefault="00906159" w:rsidP="00772627">
      <w:pPr>
        <w:spacing w:after="0" w:line="480" w:lineRule="auto"/>
        <w:jc w:val="both"/>
        <w:rPr>
          <w:sz w:val="24"/>
          <w:szCs w:val="24"/>
          <w:lang w:val="en-US"/>
        </w:rPr>
      </w:pPr>
      <w:r w:rsidRPr="00F25D6D">
        <w:rPr>
          <w:sz w:val="24"/>
          <w:szCs w:val="24"/>
          <w:lang w:val="en-US"/>
        </w:rPr>
        <w:br/>
        <w:t>Likewise the physical infrastructure needs a re-condioning, both in terms of their systems of provision of basic services such as its design and distribution, and that the building was not designed for the use of a banking institution, but was conditioned for such use, but at the present time due to institutional growth, its physical capacity in some areas are overloaded.</w:t>
      </w:r>
    </w:p>
    <w:p w:rsidR="00AF318B" w:rsidRDefault="00906159" w:rsidP="00772627">
      <w:pPr>
        <w:spacing w:after="0" w:line="480" w:lineRule="auto"/>
        <w:jc w:val="both"/>
        <w:rPr>
          <w:sz w:val="24"/>
          <w:szCs w:val="24"/>
          <w:lang w:val="en-US"/>
        </w:rPr>
      </w:pPr>
      <w:r w:rsidRPr="00F25D6D">
        <w:rPr>
          <w:sz w:val="24"/>
          <w:szCs w:val="24"/>
          <w:lang w:val="en-US"/>
        </w:rPr>
        <w:br/>
      </w:r>
      <w:r w:rsidRPr="00F25D6D">
        <w:rPr>
          <w:sz w:val="24"/>
          <w:szCs w:val="24"/>
          <w:lang w:val="en-US"/>
        </w:rPr>
        <w:br/>
        <w:t>The Bank of Machala, must add into its investment budget a heading for publicity and propaganda, this way the bank will be able to compete on equal terms with both the competence of the public sector (Banco de Fomento), as with the private sector (Banco Pichincha).</w:t>
      </w:r>
    </w:p>
    <w:p w:rsidR="00AF318B" w:rsidRDefault="00AF318B" w:rsidP="00772627">
      <w:pPr>
        <w:spacing w:after="0"/>
        <w:rPr>
          <w:sz w:val="24"/>
          <w:szCs w:val="24"/>
          <w:lang w:val="en-US"/>
        </w:rPr>
      </w:pPr>
      <w:r>
        <w:rPr>
          <w:sz w:val="24"/>
          <w:szCs w:val="24"/>
          <w:lang w:val="en-US"/>
        </w:rPr>
        <w:br w:type="page"/>
      </w:r>
    </w:p>
    <w:p w:rsidR="00DC2F6A" w:rsidRDefault="00DC2F6A" w:rsidP="00772627">
      <w:pPr>
        <w:spacing w:after="0" w:line="480" w:lineRule="auto"/>
        <w:jc w:val="both"/>
        <w:rPr>
          <w:b/>
          <w:sz w:val="24"/>
          <w:szCs w:val="24"/>
        </w:rPr>
      </w:pPr>
      <w:r w:rsidRPr="00227582">
        <w:rPr>
          <w:b/>
          <w:sz w:val="24"/>
          <w:szCs w:val="24"/>
        </w:rPr>
        <w:lastRenderedPageBreak/>
        <w:t>2.</w:t>
      </w:r>
      <w:r w:rsidR="00227582">
        <w:rPr>
          <w:b/>
          <w:sz w:val="24"/>
          <w:szCs w:val="24"/>
        </w:rPr>
        <w:t xml:space="preserve"> </w:t>
      </w:r>
      <w:r w:rsidRPr="00227582">
        <w:rPr>
          <w:b/>
          <w:sz w:val="24"/>
          <w:szCs w:val="24"/>
        </w:rPr>
        <w:t>INTRODUCCION</w:t>
      </w:r>
    </w:p>
    <w:p w:rsidR="00B17AE9" w:rsidRPr="00227582" w:rsidRDefault="00B17AE9" w:rsidP="00772627">
      <w:pPr>
        <w:spacing w:after="0" w:line="480" w:lineRule="auto"/>
        <w:jc w:val="both"/>
        <w:rPr>
          <w:b/>
          <w:sz w:val="24"/>
          <w:szCs w:val="24"/>
        </w:rPr>
      </w:pPr>
    </w:p>
    <w:p w:rsidR="00227582" w:rsidRPr="00227582" w:rsidRDefault="00227582" w:rsidP="00772627">
      <w:pPr>
        <w:spacing w:after="0" w:line="480" w:lineRule="auto"/>
        <w:jc w:val="both"/>
        <w:rPr>
          <w:rFonts w:ascii="Calibri" w:eastAsia="Calibri" w:hAnsi="Calibri" w:cs="Times New Roman"/>
          <w:sz w:val="24"/>
          <w:szCs w:val="24"/>
          <w:lang w:val="es-MX"/>
        </w:rPr>
      </w:pPr>
      <w:r w:rsidRPr="00227582">
        <w:rPr>
          <w:rFonts w:ascii="Calibri" w:eastAsia="Calibri" w:hAnsi="Calibri" w:cs="Times New Roman"/>
          <w:sz w:val="24"/>
          <w:szCs w:val="24"/>
          <w:lang w:val="es-MX"/>
        </w:rPr>
        <w:t>La presente investigación consiste en desarrollar un Plan Estratégico de Marketing para el Banco de Machala Sucursal Zaruma, la cual se ha desarrollado tomando en cuenta la competencia, ubicación geográfica, situación actual y proyectada.</w:t>
      </w:r>
    </w:p>
    <w:p w:rsidR="00227582" w:rsidRPr="00227582" w:rsidRDefault="00227582" w:rsidP="00772627">
      <w:pPr>
        <w:spacing w:after="0" w:line="480" w:lineRule="auto"/>
        <w:jc w:val="both"/>
        <w:rPr>
          <w:rFonts w:ascii="Calibri" w:eastAsia="Calibri" w:hAnsi="Calibri" w:cs="Times New Roman"/>
          <w:sz w:val="24"/>
          <w:szCs w:val="24"/>
          <w:lang w:val="es-MX"/>
        </w:rPr>
      </w:pPr>
    </w:p>
    <w:p w:rsidR="00227582" w:rsidRPr="00227582" w:rsidRDefault="00227582" w:rsidP="00772627">
      <w:pPr>
        <w:spacing w:after="0" w:line="480" w:lineRule="auto"/>
        <w:jc w:val="both"/>
        <w:rPr>
          <w:rFonts w:ascii="Calibri" w:eastAsia="Calibri" w:hAnsi="Calibri" w:cs="Times New Roman"/>
          <w:sz w:val="24"/>
          <w:szCs w:val="24"/>
          <w:lang w:val="es-MX"/>
        </w:rPr>
      </w:pPr>
      <w:r w:rsidRPr="00227582">
        <w:rPr>
          <w:rFonts w:ascii="Calibri" w:eastAsia="Calibri" w:hAnsi="Calibri" w:cs="Times New Roman"/>
          <w:sz w:val="24"/>
          <w:szCs w:val="24"/>
          <w:lang w:val="es-MX"/>
        </w:rPr>
        <w:t>Su propósito fundamental radica en determinar la calidad de los productos y servicios que ofrece, su percepción por parte de los clientes, y su repercusión en la incorporación de nuevos clientes, para de ésta manera poder</w:t>
      </w:r>
      <w:r>
        <w:rPr>
          <w:sz w:val="24"/>
          <w:szCs w:val="24"/>
          <w:lang w:val="es-MX"/>
        </w:rPr>
        <w:t xml:space="preserve"> ofrecer alternativas de cambio institucional sustentables y realizables </w:t>
      </w:r>
      <w:r w:rsidRPr="00227582">
        <w:rPr>
          <w:rFonts w:ascii="Calibri" w:eastAsia="Calibri" w:hAnsi="Calibri" w:cs="Times New Roman"/>
          <w:sz w:val="24"/>
          <w:szCs w:val="24"/>
          <w:lang w:val="es-MX"/>
        </w:rPr>
        <w:t>para m</w:t>
      </w:r>
      <w:r>
        <w:rPr>
          <w:sz w:val="24"/>
          <w:szCs w:val="24"/>
          <w:lang w:val="es-MX"/>
        </w:rPr>
        <w:t>ejorar</w:t>
      </w:r>
      <w:r w:rsidRPr="00227582">
        <w:rPr>
          <w:rFonts w:ascii="Calibri" w:eastAsia="Calibri" w:hAnsi="Calibri" w:cs="Times New Roman"/>
          <w:sz w:val="24"/>
          <w:szCs w:val="24"/>
          <w:lang w:val="es-MX"/>
        </w:rPr>
        <w:t xml:space="preserve"> el liderazgo que siempre ha tenido el Banco de Machala en la ciudad de Zaruma.</w:t>
      </w:r>
    </w:p>
    <w:p w:rsidR="00227582" w:rsidRPr="00227582" w:rsidRDefault="00227582" w:rsidP="00772627">
      <w:pPr>
        <w:spacing w:after="0" w:line="480" w:lineRule="auto"/>
        <w:jc w:val="both"/>
        <w:rPr>
          <w:rFonts w:ascii="Calibri" w:eastAsia="Calibri" w:hAnsi="Calibri" w:cs="Times New Roman"/>
          <w:sz w:val="24"/>
          <w:szCs w:val="24"/>
          <w:lang w:val="es-MX"/>
        </w:rPr>
      </w:pPr>
    </w:p>
    <w:p w:rsidR="00227582" w:rsidRPr="00227582" w:rsidRDefault="00227582" w:rsidP="00772627">
      <w:pPr>
        <w:spacing w:after="0" w:line="480" w:lineRule="auto"/>
        <w:jc w:val="both"/>
        <w:rPr>
          <w:rFonts w:ascii="Calibri" w:eastAsia="Calibri" w:hAnsi="Calibri" w:cs="Times New Roman"/>
          <w:sz w:val="24"/>
          <w:szCs w:val="24"/>
        </w:rPr>
      </w:pPr>
      <w:r w:rsidRPr="00227582">
        <w:rPr>
          <w:rFonts w:ascii="Calibri" w:eastAsia="Calibri" w:hAnsi="Calibri" w:cs="Times New Roman"/>
          <w:sz w:val="24"/>
          <w:szCs w:val="24"/>
          <w:lang w:val="es-MX"/>
        </w:rPr>
        <w:t xml:space="preserve">Para éste estudio se </w:t>
      </w:r>
      <w:r>
        <w:rPr>
          <w:sz w:val="24"/>
          <w:szCs w:val="24"/>
          <w:lang w:val="es-MX"/>
        </w:rPr>
        <w:t>aplicó</w:t>
      </w:r>
      <w:r w:rsidRPr="00227582">
        <w:rPr>
          <w:rFonts w:ascii="Calibri" w:eastAsia="Calibri" w:hAnsi="Calibri" w:cs="Times New Roman"/>
          <w:sz w:val="24"/>
          <w:szCs w:val="24"/>
          <w:lang w:val="es-MX"/>
        </w:rPr>
        <w:t xml:space="preserve"> una encuesta a 39</w:t>
      </w:r>
      <w:r>
        <w:rPr>
          <w:sz w:val="24"/>
          <w:szCs w:val="24"/>
          <w:lang w:val="es-MX"/>
        </w:rPr>
        <w:t>4</w:t>
      </w:r>
      <w:r w:rsidRPr="00227582">
        <w:rPr>
          <w:rFonts w:ascii="Calibri" w:eastAsia="Calibri" w:hAnsi="Calibri" w:cs="Times New Roman"/>
          <w:sz w:val="24"/>
          <w:szCs w:val="24"/>
          <w:lang w:val="es-MX"/>
        </w:rPr>
        <w:t xml:space="preserve"> personas basados en la población de Zaruma y sus </w:t>
      </w:r>
      <w:r>
        <w:rPr>
          <w:sz w:val="24"/>
          <w:szCs w:val="24"/>
          <w:lang w:val="es-MX"/>
        </w:rPr>
        <w:t>parroquias</w:t>
      </w:r>
      <w:r w:rsidRPr="00227582">
        <w:rPr>
          <w:rFonts w:ascii="Calibri" w:eastAsia="Calibri" w:hAnsi="Calibri" w:cs="Times New Roman"/>
          <w:sz w:val="24"/>
          <w:szCs w:val="24"/>
          <w:lang w:val="es-MX"/>
        </w:rPr>
        <w:t>, de acuerdo a estadísticas del INEC</w:t>
      </w:r>
      <w:r>
        <w:rPr>
          <w:sz w:val="24"/>
          <w:szCs w:val="24"/>
          <w:lang w:val="es-MX"/>
        </w:rPr>
        <w:t xml:space="preserve"> proyectadas al año 2009</w:t>
      </w:r>
      <w:r w:rsidRPr="00227582">
        <w:rPr>
          <w:rFonts w:ascii="Calibri" w:eastAsia="Calibri" w:hAnsi="Calibri" w:cs="Times New Roman"/>
          <w:sz w:val="24"/>
          <w:szCs w:val="24"/>
          <w:lang w:val="es-MX"/>
        </w:rPr>
        <w:t xml:space="preserve">, con la finalidad de conocer </w:t>
      </w:r>
      <w:r w:rsidRPr="00227582">
        <w:rPr>
          <w:rFonts w:ascii="Calibri" w:eastAsia="Calibri" w:hAnsi="Calibri" w:cs="Times New Roman"/>
          <w:sz w:val="24"/>
          <w:szCs w:val="24"/>
        </w:rPr>
        <w:t xml:space="preserve">su opinión sobre los diferentes aspectos de los productos y servicios que ofrece el </w:t>
      </w:r>
      <w:r>
        <w:rPr>
          <w:sz w:val="24"/>
          <w:szCs w:val="24"/>
        </w:rPr>
        <w:t>B</w:t>
      </w:r>
      <w:r w:rsidRPr="00227582">
        <w:rPr>
          <w:rFonts w:ascii="Calibri" w:eastAsia="Calibri" w:hAnsi="Calibri" w:cs="Times New Roman"/>
          <w:sz w:val="24"/>
          <w:szCs w:val="24"/>
        </w:rPr>
        <w:t>anco de Machala sucursal Zaruma, niveles de satisfacción, imagen, cobertura del mercado, desarrollo tecnológico,</w:t>
      </w:r>
      <w:r>
        <w:rPr>
          <w:sz w:val="24"/>
          <w:szCs w:val="24"/>
        </w:rPr>
        <w:t xml:space="preserve"> competencia,</w:t>
      </w:r>
      <w:r w:rsidRPr="00227582">
        <w:rPr>
          <w:rFonts w:ascii="Calibri" w:eastAsia="Calibri" w:hAnsi="Calibri" w:cs="Times New Roman"/>
          <w:sz w:val="24"/>
          <w:szCs w:val="24"/>
        </w:rPr>
        <w:t xml:space="preserve"> etc., y con la utilización de técnicas y métodos de recopilación, análisis e interpretación de datos se llegó a determinar las fortalezas, oportunidades, debilidades y amenazas, las cuales son fundamentales para la determinación de los objetivos estratégicos desarrollados en ésta investigación.</w:t>
      </w:r>
    </w:p>
    <w:p w:rsidR="00227582" w:rsidRPr="00227582" w:rsidRDefault="00227582" w:rsidP="00227582">
      <w:pPr>
        <w:spacing w:line="480" w:lineRule="auto"/>
        <w:jc w:val="both"/>
        <w:rPr>
          <w:rFonts w:ascii="Calibri" w:eastAsia="Calibri" w:hAnsi="Calibri" w:cs="Times New Roman"/>
          <w:sz w:val="24"/>
          <w:szCs w:val="24"/>
        </w:rPr>
      </w:pPr>
    </w:p>
    <w:p w:rsidR="00227582" w:rsidRPr="00227582" w:rsidRDefault="00227582" w:rsidP="00227582">
      <w:pPr>
        <w:spacing w:line="480" w:lineRule="auto"/>
        <w:jc w:val="both"/>
        <w:rPr>
          <w:rFonts w:ascii="Calibri" w:eastAsia="Calibri" w:hAnsi="Calibri" w:cs="Times New Roman"/>
          <w:sz w:val="24"/>
          <w:szCs w:val="24"/>
        </w:rPr>
      </w:pPr>
      <w:r w:rsidRPr="00227582">
        <w:rPr>
          <w:rFonts w:ascii="Calibri" w:eastAsia="Calibri" w:hAnsi="Calibri" w:cs="Times New Roman"/>
          <w:sz w:val="24"/>
          <w:szCs w:val="24"/>
        </w:rPr>
        <w:t xml:space="preserve">Los resultados obtenidos permiten alcanzar los objetivos propuestos, lo cual ha servido para la determinación de conclusiones y formulación de recomendaciones, lo que sin lugar a dudas </w:t>
      </w:r>
      <w:r w:rsidR="00B17AE9">
        <w:rPr>
          <w:sz w:val="24"/>
          <w:szCs w:val="24"/>
        </w:rPr>
        <w:t xml:space="preserve">guiará </w:t>
      </w:r>
      <w:r w:rsidRPr="00227582">
        <w:rPr>
          <w:rFonts w:ascii="Calibri" w:eastAsia="Calibri" w:hAnsi="Calibri" w:cs="Times New Roman"/>
          <w:sz w:val="24"/>
          <w:szCs w:val="24"/>
        </w:rPr>
        <w:t>al Banco de Machala Sucursal Zaruma, a consolidarse como una Institución bancaria sólida, solvente, seria y comprometida con el desarrollo socio económico de la comunidad zarumeña brindando productos y servicios de calidad de una manera eficiente y ágil, utilizado herramientas y tecnología de última generación.</w:t>
      </w:r>
    </w:p>
    <w:p w:rsidR="00DC2F6A" w:rsidRPr="00F25D6D" w:rsidRDefault="00DC2F6A" w:rsidP="00F25D6D">
      <w:pPr>
        <w:spacing w:line="480" w:lineRule="auto"/>
        <w:rPr>
          <w:sz w:val="24"/>
          <w:szCs w:val="24"/>
        </w:rPr>
      </w:pPr>
    </w:p>
    <w:p w:rsidR="00DC2F6A" w:rsidRPr="00F25D6D" w:rsidRDefault="00DC2F6A" w:rsidP="00F25D6D">
      <w:pPr>
        <w:spacing w:line="480" w:lineRule="auto"/>
        <w:rPr>
          <w:sz w:val="24"/>
          <w:szCs w:val="24"/>
        </w:rPr>
      </w:pPr>
    </w:p>
    <w:p w:rsidR="005F0905" w:rsidRPr="00F25D6D" w:rsidRDefault="005F0905" w:rsidP="00F25D6D">
      <w:pPr>
        <w:spacing w:line="480" w:lineRule="auto"/>
        <w:rPr>
          <w:b/>
          <w:sz w:val="24"/>
          <w:szCs w:val="24"/>
        </w:rPr>
      </w:pPr>
      <w:r w:rsidRPr="00F25D6D">
        <w:rPr>
          <w:b/>
          <w:sz w:val="24"/>
          <w:szCs w:val="24"/>
        </w:rPr>
        <w:br w:type="page"/>
      </w:r>
    </w:p>
    <w:p w:rsidR="00DC2F6A" w:rsidRPr="00F25D6D" w:rsidRDefault="00DC2F6A" w:rsidP="00F25D6D">
      <w:pPr>
        <w:spacing w:line="480" w:lineRule="auto"/>
        <w:rPr>
          <w:b/>
          <w:sz w:val="24"/>
          <w:szCs w:val="24"/>
        </w:rPr>
      </w:pPr>
      <w:r w:rsidRPr="00F25D6D">
        <w:rPr>
          <w:b/>
          <w:sz w:val="24"/>
          <w:szCs w:val="24"/>
        </w:rPr>
        <w:lastRenderedPageBreak/>
        <w:t>3</w:t>
      </w:r>
      <w:r w:rsidR="00B17AE9">
        <w:rPr>
          <w:b/>
          <w:sz w:val="24"/>
          <w:szCs w:val="24"/>
        </w:rPr>
        <w:t>.</w:t>
      </w:r>
      <w:r w:rsidRPr="00F25D6D">
        <w:rPr>
          <w:b/>
          <w:sz w:val="24"/>
          <w:szCs w:val="24"/>
        </w:rPr>
        <w:t xml:space="preserve"> REVISIÓN DE LITERATURA</w:t>
      </w:r>
    </w:p>
    <w:p w:rsidR="00916DC9" w:rsidRPr="00F25D6D" w:rsidRDefault="00916DC9" w:rsidP="00F25D6D">
      <w:pPr>
        <w:spacing w:line="480" w:lineRule="auto"/>
        <w:rPr>
          <w:sz w:val="24"/>
          <w:szCs w:val="24"/>
        </w:rPr>
      </w:pPr>
    </w:p>
    <w:p w:rsidR="00CB3AFC" w:rsidRDefault="00B17AE9" w:rsidP="00B17AE9">
      <w:pPr>
        <w:spacing w:line="480" w:lineRule="auto"/>
        <w:ind w:firstLine="708"/>
        <w:jc w:val="both"/>
        <w:rPr>
          <w:b/>
          <w:sz w:val="24"/>
          <w:szCs w:val="24"/>
        </w:rPr>
      </w:pPr>
      <w:r>
        <w:rPr>
          <w:b/>
          <w:sz w:val="24"/>
          <w:szCs w:val="24"/>
        </w:rPr>
        <w:t xml:space="preserve">3.1. </w:t>
      </w:r>
      <w:r w:rsidR="00CB3AFC" w:rsidRPr="00F25D6D">
        <w:rPr>
          <w:b/>
          <w:sz w:val="24"/>
          <w:szCs w:val="24"/>
        </w:rPr>
        <w:t>CONCEPTOS DE MÁRKETING</w:t>
      </w:r>
    </w:p>
    <w:p w:rsidR="00B17AE9" w:rsidRPr="00F25D6D" w:rsidRDefault="00B17AE9" w:rsidP="00B17AE9">
      <w:pPr>
        <w:spacing w:line="480" w:lineRule="auto"/>
        <w:ind w:firstLine="708"/>
        <w:jc w:val="both"/>
        <w:rPr>
          <w:b/>
          <w:sz w:val="24"/>
          <w:szCs w:val="24"/>
        </w:rPr>
      </w:pPr>
    </w:p>
    <w:p w:rsidR="00CB3AFC" w:rsidRPr="00F25D6D" w:rsidRDefault="00CB3AFC" w:rsidP="00F25D6D">
      <w:pPr>
        <w:spacing w:line="480" w:lineRule="auto"/>
        <w:jc w:val="both"/>
        <w:rPr>
          <w:rStyle w:val="nfasis"/>
          <w:i w:val="0"/>
          <w:sz w:val="24"/>
          <w:szCs w:val="24"/>
        </w:rPr>
      </w:pPr>
      <w:r w:rsidRPr="00F25D6D">
        <w:rPr>
          <w:sz w:val="24"/>
          <w:szCs w:val="24"/>
        </w:rPr>
        <w:t xml:space="preserve">El </w:t>
      </w:r>
      <w:r w:rsidRPr="00F25D6D">
        <w:rPr>
          <w:rStyle w:val="Textoennegrita"/>
          <w:b w:val="0"/>
          <w:bCs w:val="0"/>
          <w:iCs/>
          <w:sz w:val="24"/>
          <w:szCs w:val="24"/>
        </w:rPr>
        <w:t xml:space="preserve">concepto de marketing </w:t>
      </w:r>
      <w:r w:rsidRPr="00F25D6D">
        <w:rPr>
          <w:rStyle w:val="Textoennegrita"/>
          <w:b w:val="0"/>
          <w:bCs w:val="0"/>
          <w:sz w:val="24"/>
          <w:szCs w:val="24"/>
        </w:rPr>
        <w:t>tiene un trasfondo filosófico que conduce a los directivos de las empresas por la senda más adecuada:</w:t>
      </w:r>
      <w:r w:rsidRPr="00F25D6D">
        <w:rPr>
          <w:rStyle w:val="nfasis"/>
          <w:i w:val="0"/>
          <w:sz w:val="24"/>
          <w:szCs w:val="24"/>
        </w:rPr>
        <w:t xml:space="preserve"> La satisfacción de las necesidades de su mercado meta como la mejor opción para obtener beneficios a largo plazo.</w:t>
      </w:r>
    </w:p>
    <w:p w:rsidR="00CB3AFC" w:rsidRPr="00F25D6D" w:rsidRDefault="00CB3AFC" w:rsidP="00F25D6D">
      <w:pPr>
        <w:spacing w:line="480" w:lineRule="auto"/>
        <w:jc w:val="both"/>
        <w:rPr>
          <w:rStyle w:val="nfasis"/>
          <w:i w:val="0"/>
          <w:sz w:val="24"/>
          <w:szCs w:val="24"/>
        </w:rPr>
      </w:pPr>
    </w:p>
    <w:p w:rsidR="00CB3AFC" w:rsidRPr="00F25D6D" w:rsidRDefault="00CB3AFC" w:rsidP="00F25D6D">
      <w:pPr>
        <w:spacing w:line="480" w:lineRule="auto"/>
        <w:jc w:val="both"/>
        <w:rPr>
          <w:rStyle w:val="nfasis"/>
          <w:i w:val="0"/>
          <w:sz w:val="24"/>
          <w:szCs w:val="24"/>
        </w:rPr>
      </w:pPr>
      <w:r w:rsidRPr="00F25D6D">
        <w:rPr>
          <w:rStyle w:val="nfasis"/>
          <w:i w:val="0"/>
          <w:sz w:val="24"/>
          <w:szCs w:val="24"/>
        </w:rPr>
        <w:t xml:space="preserve">Según </w:t>
      </w:r>
      <w:r w:rsidRPr="00F25D6D">
        <w:rPr>
          <w:rStyle w:val="Textoennegrita"/>
          <w:b w:val="0"/>
          <w:bCs w:val="0"/>
          <w:sz w:val="24"/>
          <w:szCs w:val="24"/>
        </w:rPr>
        <w:t>Kotler y Armstrong</w:t>
      </w:r>
      <w:r w:rsidRPr="00F25D6D">
        <w:rPr>
          <w:rStyle w:val="nfasis"/>
          <w:i w:val="0"/>
          <w:sz w:val="24"/>
          <w:szCs w:val="24"/>
        </w:rPr>
        <w:t xml:space="preserve"> “es una filosofía de dirección de marketing según la cual el logro de las metas de la organización depende de la determinación de las necesidades y deseos de los mercados meta y de la satisfacción de los deseos de forma más eficaz y eficiente que los competidores"</w:t>
      </w:r>
      <w:r w:rsidRPr="00F25D6D">
        <w:rPr>
          <w:rStyle w:val="Refdenotaalpie"/>
          <w:iCs/>
          <w:sz w:val="24"/>
          <w:szCs w:val="24"/>
        </w:rPr>
        <w:footnoteReference w:id="2"/>
      </w:r>
      <w:r w:rsidRPr="00F25D6D">
        <w:rPr>
          <w:rStyle w:val="nfasis"/>
          <w:i w:val="0"/>
          <w:sz w:val="24"/>
          <w:szCs w:val="24"/>
        </w:rPr>
        <w:t xml:space="preserve"> </w:t>
      </w:r>
    </w:p>
    <w:p w:rsidR="00CB3AFC" w:rsidRPr="00F25D6D" w:rsidRDefault="00CB3AFC" w:rsidP="00F25D6D">
      <w:pPr>
        <w:spacing w:line="480" w:lineRule="auto"/>
        <w:jc w:val="both"/>
        <w:rPr>
          <w:rStyle w:val="nfasis"/>
          <w:i w:val="0"/>
          <w:sz w:val="24"/>
          <w:szCs w:val="24"/>
        </w:rPr>
      </w:pPr>
    </w:p>
    <w:p w:rsidR="00CB3AFC" w:rsidRPr="00F25D6D" w:rsidRDefault="00CB3AFC" w:rsidP="00F25D6D">
      <w:pPr>
        <w:spacing w:line="480" w:lineRule="auto"/>
        <w:jc w:val="both"/>
        <w:rPr>
          <w:rStyle w:val="nfasis"/>
          <w:i w:val="0"/>
          <w:sz w:val="24"/>
          <w:szCs w:val="24"/>
          <w:vertAlign w:val="superscript"/>
        </w:rPr>
      </w:pPr>
      <w:r w:rsidRPr="00F25D6D">
        <w:rPr>
          <w:sz w:val="24"/>
          <w:szCs w:val="24"/>
        </w:rPr>
        <w:t xml:space="preserve">Ambos autores advierten que </w:t>
      </w:r>
      <w:r w:rsidRPr="00F25D6D">
        <w:rPr>
          <w:rStyle w:val="nfasis"/>
          <w:i w:val="0"/>
          <w:sz w:val="24"/>
          <w:szCs w:val="24"/>
        </w:rPr>
        <w:t xml:space="preserve">"la implementación del concepto de marketing a menudo implica más que simplemente responder a los deseos expresados por los clientes y sus necesidades obvias. En muchos casos, los clientes no saben lo </w:t>
      </w:r>
      <w:r w:rsidRPr="00F25D6D">
        <w:rPr>
          <w:rStyle w:val="nfasis"/>
          <w:i w:val="0"/>
          <w:sz w:val="24"/>
          <w:szCs w:val="24"/>
        </w:rPr>
        <w:lastRenderedPageBreak/>
        <w:t>que quieren o incluso no saben qué es posible. Tales situaciones requieren de un marketing impulsador de clientes (es decir), entender las necesidades de los clientes mejor que los clientes mismos y crear productos y servicios que satisfagan necesidades existentes y latentes hoy y en el futuro"</w:t>
      </w:r>
      <w:r w:rsidRPr="00F25D6D">
        <w:rPr>
          <w:rStyle w:val="nfasis"/>
          <w:i w:val="0"/>
          <w:sz w:val="24"/>
          <w:szCs w:val="24"/>
          <w:vertAlign w:val="superscript"/>
        </w:rPr>
        <w:t>1</w:t>
      </w:r>
    </w:p>
    <w:p w:rsidR="00CB3AFC" w:rsidRPr="00F25D6D" w:rsidRDefault="00CB3AFC" w:rsidP="00F25D6D">
      <w:pPr>
        <w:spacing w:line="480" w:lineRule="auto"/>
        <w:jc w:val="both"/>
        <w:rPr>
          <w:rStyle w:val="nfasis"/>
          <w:i w:val="0"/>
          <w:sz w:val="24"/>
          <w:szCs w:val="24"/>
        </w:rPr>
      </w:pPr>
    </w:p>
    <w:p w:rsidR="00CB3AFC" w:rsidRPr="00F25D6D" w:rsidRDefault="00CB3AFC" w:rsidP="00F25D6D">
      <w:pPr>
        <w:spacing w:line="480" w:lineRule="auto"/>
        <w:jc w:val="both"/>
        <w:rPr>
          <w:rStyle w:val="nfasis"/>
          <w:i w:val="0"/>
          <w:sz w:val="24"/>
          <w:szCs w:val="24"/>
        </w:rPr>
      </w:pPr>
      <w:r w:rsidRPr="00F25D6D">
        <w:rPr>
          <w:sz w:val="24"/>
          <w:szCs w:val="24"/>
        </w:rPr>
        <w:t>Para los autores Stanton, Etzel y Walker,</w:t>
      </w:r>
      <w:r w:rsidRPr="00F25D6D">
        <w:rPr>
          <w:rStyle w:val="nfasis"/>
          <w:i w:val="0"/>
          <w:sz w:val="24"/>
          <w:szCs w:val="24"/>
        </w:rPr>
        <w:t xml:space="preserve"> explican que el </w:t>
      </w:r>
      <w:r w:rsidRPr="00F25D6D">
        <w:rPr>
          <w:rStyle w:val="Textoennegrita"/>
          <w:b w:val="0"/>
          <w:bCs w:val="0"/>
          <w:iCs/>
          <w:sz w:val="24"/>
          <w:szCs w:val="24"/>
        </w:rPr>
        <w:t xml:space="preserve">concepto de marketing </w:t>
      </w:r>
      <w:r w:rsidRPr="00F25D6D">
        <w:rPr>
          <w:rStyle w:val="nfasis"/>
          <w:i w:val="0"/>
          <w:sz w:val="24"/>
          <w:szCs w:val="24"/>
        </w:rPr>
        <w:t>"hace hincapié en la orientación del cliente y en la coordinación de las actividades de marketing para alcanzar los objetivos de desempeño de la organización"</w:t>
      </w:r>
      <w:r w:rsidRPr="00F25D6D">
        <w:rPr>
          <w:rStyle w:val="Refdenotaalpie"/>
          <w:iCs/>
          <w:sz w:val="24"/>
          <w:szCs w:val="24"/>
        </w:rPr>
        <w:footnoteReference w:id="3"/>
      </w:r>
    </w:p>
    <w:p w:rsidR="00CB3AFC" w:rsidRPr="00F25D6D" w:rsidRDefault="00CB3AFC" w:rsidP="00F25D6D">
      <w:pPr>
        <w:spacing w:line="480" w:lineRule="auto"/>
        <w:jc w:val="both"/>
        <w:rPr>
          <w:rStyle w:val="nfasis"/>
          <w:i w:val="0"/>
          <w:sz w:val="24"/>
          <w:szCs w:val="24"/>
        </w:rPr>
      </w:pPr>
      <w:r w:rsidRPr="00F25D6D">
        <w:rPr>
          <w:rStyle w:val="nfasis"/>
          <w:i w:val="0"/>
          <w:sz w:val="24"/>
          <w:szCs w:val="24"/>
        </w:rPr>
        <w:br/>
        <w:t xml:space="preserve">En ese sentido, "el concepto de marketing se basa en tres ideas: </w:t>
      </w:r>
    </w:p>
    <w:p w:rsidR="00CB3AFC" w:rsidRPr="00F25D6D" w:rsidRDefault="00CB3AFC" w:rsidP="00F25D6D">
      <w:pPr>
        <w:spacing w:line="480" w:lineRule="auto"/>
        <w:jc w:val="both"/>
        <w:rPr>
          <w:rStyle w:val="nfasis"/>
          <w:i w:val="0"/>
          <w:sz w:val="24"/>
          <w:szCs w:val="24"/>
        </w:rPr>
      </w:pPr>
    </w:p>
    <w:p w:rsidR="00CB3AFC" w:rsidRPr="00F25D6D" w:rsidRDefault="00CB3AFC" w:rsidP="00F25D6D">
      <w:pPr>
        <w:numPr>
          <w:ilvl w:val="0"/>
          <w:numId w:val="1"/>
        </w:numPr>
        <w:tabs>
          <w:tab w:val="left" w:pos="720"/>
        </w:tabs>
        <w:autoSpaceDE w:val="0"/>
        <w:autoSpaceDN w:val="0"/>
        <w:adjustRightInd w:val="0"/>
        <w:spacing w:before="100" w:after="100" w:line="480" w:lineRule="auto"/>
        <w:ind w:left="34" w:firstLine="686"/>
        <w:jc w:val="both"/>
        <w:rPr>
          <w:rStyle w:val="nfasis"/>
          <w:i w:val="0"/>
          <w:sz w:val="24"/>
          <w:szCs w:val="24"/>
        </w:rPr>
      </w:pPr>
      <w:r w:rsidRPr="00F25D6D">
        <w:rPr>
          <w:rStyle w:val="nfasis"/>
          <w:i w:val="0"/>
          <w:sz w:val="24"/>
          <w:szCs w:val="24"/>
        </w:rPr>
        <w:t xml:space="preserve">Toda la planeación y las operaciones deben orientarse al cliente.  Esto es, cada departamento y empleado deben aplicarse a la satisfacción de las necesidades de los clientes. </w:t>
      </w:r>
    </w:p>
    <w:p w:rsidR="00CB3AFC" w:rsidRPr="00F25D6D" w:rsidRDefault="00CB3AFC" w:rsidP="00F25D6D">
      <w:pPr>
        <w:tabs>
          <w:tab w:val="left" w:pos="720"/>
        </w:tabs>
        <w:autoSpaceDE w:val="0"/>
        <w:autoSpaceDN w:val="0"/>
        <w:adjustRightInd w:val="0"/>
        <w:spacing w:before="100" w:after="100" w:line="480" w:lineRule="auto"/>
        <w:ind w:left="34"/>
        <w:jc w:val="both"/>
        <w:rPr>
          <w:rStyle w:val="nfasis"/>
          <w:i w:val="0"/>
          <w:sz w:val="24"/>
          <w:szCs w:val="24"/>
        </w:rPr>
      </w:pPr>
    </w:p>
    <w:p w:rsidR="00CB3AFC" w:rsidRPr="00F25D6D" w:rsidRDefault="00CB3AFC" w:rsidP="00F25D6D">
      <w:pPr>
        <w:numPr>
          <w:ilvl w:val="0"/>
          <w:numId w:val="2"/>
        </w:numPr>
        <w:tabs>
          <w:tab w:val="left" w:pos="720"/>
        </w:tabs>
        <w:autoSpaceDE w:val="0"/>
        <w:autoSpaceDN w:val="0"/>
        <w:adjustRightInd w:val="0"/>
        <w:spacing w:before="100" w:after="100" w:line="480" w:lineRule="auto"/>
        <w:ind w:left="34" w:firstLine="686"/>
        <w:jc w:val="both"/>
        <w:rPr>
          <w:rStyle w:val="nfasis"/>
          <w:i w:val="0"/>
          <w:sz w:val="24"/>
          <w:szCs w:val="24"/>
        </w:rPr>
      </w:pPr>
      <w:r w:rsidRPr="00F25D6D">
        <w:rPr>
          <w:rStyle w:val="nfasis"/>
          <w:i w:val="0"/>
          <w:sz w:val="24"/>
          <w:szCs w:val="24"/>
        </w:rPr>
        <w:t xml:space="preserve">Todas las actividades de marketing de una organización deben coordinarse. Esto significa que los esfuerzos de marketing (planeación de producto, asignación de precios, distribución y promoción) deben idearse y </w:t>
      </w:r>
      <w:r w:rsidRPr="00F25D6D">
        <w:rPr>
          <w:rStyle w:val="nfasis"/>
          <w:i w:val="0"/>
          <w:sz w:val="24"/>
          <w:szCs w:val="24"/>
        </w:rPr>
        <w:lastRenderedPageBreak/>
        <w:t xml:space="preserve">combinarse de manera coherente, congruente, y que un ejecutivo debe tener la autoridad y responsabilidad totales del conjunto completo de actividades de marketing. </w:t>
      </w:r>
    </w:p>
    <w:p w:rsidR="00CB3AFC" w:rsidRPr="00F25D6D" w:rsidRDefault="00CB3AFC" w:rsidP="00F25D6D">
      <w:pPr>
        <w:tabs>
          <w:tab w:val="left" w:pos="720"/>
        </w:tabs>
        <w:autoSpaceDE w:val="0"/>
        <w:autoSpaceDN w:val="0"/>
        <w:adjustRightInd w:val="0"/>
        <w:spacing w:before="100" w:after="100" w:line="480" w:lineRule="auto"/>
        <w:ind w:left="34"/>
        <w:jc w:val="both"/>
        <w:rPr>
          <w:rStyle w:val="nfasis"/>
          <w:i w:val="0"/>
          <w:sz w:val="24"/>
          <w:szCs w:val="24"/>
        </w:rPr>
      </w:pPr>
    </w:p>
    <w:p w:rsidR="00CB3AFC" w:rsidRPr="00F25D6D" w:rsidRDefault="00CB3AFC" w:rsidP="00F25D6D">
      <w:pPr>
        <w:numPr>
          <w:ilvl w:val="0"/>
          <w:numId w:val="3"/>
        </w:numPr>
        <w:tabs>
          <w:tab w:val="left" w:pos="720"/>
        </w:tabs>
        <w:autoSpaceDE w:val="0"/>
        <w:autoSpaceDN w:val="0"/>
        <w:adjustRightInd w:val="0"/>
        <w:spacing w:before="100" w:after="100" w:line="480" w:lineRule="auto"/>
        <w:ind w:left="926" w:hanging="360"/>
        <w:jc w:val="both"/>
        <w:rPr>
          <w:rStyle w:val="nfasis"/>
          <w:i w:val="0"/>
          <w:sz w:val="24"/>
          <w:szCs w:val="24"/>
        </w:rPr>
      </w:pPr>
      <w:r w:rsidRPr="00F25D6D">
        <w:rPr>
          <w:rStyle w:val="nfasis"/>
          <w:i w:val="0"/>
          <w:sz w:val="24"/>
          <w:szCs w:val="24"/>
        </w:rPr>
        <w:t>El marketing coordinado, orientado al cliente, es esencial para lograr los objetivos de desempeño de la organización. El desempeño de un negocio es generalmente medido en términos de recuperación de la inversión, precio de almacén y capitalización de mercado. Sin embargo, el objetivo inmediato podría ser algo menos ambicioso que mueva a la organización más cerca de su meta definitiva"</w:t>
      </w:r>
      <w:r w:rsidRPr="00F25D6D">
        <w:rPr>
          <w:rStyle w:val="Refdenotaalpie"/>
          <w:iCs/>
          <w:sz w:val="24"/>
          <w:szCs w:val="24"/>
        </w:rPr>
        <w:footnoteReference w:id="4"/>
      </w:r>
      <w:r w:rsidRPr="00F25D6D">
        <w:rPr>
          <w:rStyle w:val="nfasis"/>
          <w:i w:val="0"/>
          <w:sz w:val="24"/>
          <w:szCs w:val="24"/>
        </w:rPr>
        <w:t>.</w:t>
      </w:r>
    </w:p>
    <w:p w:rsidR="00CB3AFC" w:rsidRPr="00F25D6D" w:rsidRDefault="00CB3AFC" w:rsidP="00F25D6D">
      <w:pPr>
        <w:spacing w:line="480" w:lineRule="auto"/>
        <w:jc w:val="both"/>
        <w:rPr>
          <w:rStyle w:val="nfasis"/>
          <w:i w:val="0"/>
          <w:sz w:val="24"/>
          <w:szCs w:val="24"/>
        </w:rPr>
      </w:pPr>
    </w:p>
    <w:p w:rsidR="009607C0" w:rsidRPr="00F25D6D" w:rsidRDefault="008C463D" w:rsidP="00F25D6D">
      <w:pPr>
        <w:spacing w:line="480" w:lineRule="auto"/>
        <w:jc w:val="both"/>
        <w:rPr>
          <w:rStyle w:val="nfasis"/>
          <w:i w:val="0"/>
          <w:sz w:val="24"/>
          <w:szCs w:val="24"/>
        </w:rPr>
      </w:pPr>
      <w:r w:rsidRPr="00F25D6D">
        <w:rPr>
          <w:rStyle w:val="nfasis"/>
          <w:i w:val="0"/>
          <w:sz w:val="24"/>
          <w:szCs w:val="24"/>
        </w:rPr>
        <w:t xml:space="preserve">Según los autores Jerome McCarthy y William Perrault, afirman que el </w:t>
      </w:r>
      <w:r w:rsidRPr="00F25D6D">
        <w:rPr>
          <w:rStyle w:val="nfasis"/>
          <w:b/>
          <w:bCs/>
          <w:i w:val="0"/>
          <w:iCs w:val="0"/>
          <w:sz w:val="24"/>
          <w:szCs w:val="24"/>
        </w:rPr>
        <w:t>concepto de marketing</w:t>
      </w:r>
      <w:r w:rsidRPr="00F25D6D">
        <w:rPr>
          <w:rStyle w:val="nfasis"/>
          <w:i w:val="0"/>
          <w:sz w:val="24"/>
          <w:szCs w:val="24"/>
        </w:rPr>
        <w:t xml:space="preserve"> "implica que una empresa dirige todas sus actividades a satisfacer a sus clientes y al hacerlo obtiene un beneficio"</w:t>
      </w:r>
      <w:r w:rsidRPr="00F25D6D">
        <w:rPr>
          <w:rStyle w:val="nfasis"/>
          <w:i w:val="0"/>
          <w:iCs w:val="0"/>
          <w:sz w:val="24"/>
          <w:szCs w:val="24"/>
          <w:vertAlign w:val="superscript"/>
        </w:rPr>
        <w:footnoteReference w:id="5"/>
      </w:r>
      <w:r w:rsidRPr="00F25D6D">
        <w:rPr>
          <w:rStyle w:val="nfasis"/>
          <w:i w:val="0"/>
          <w:sz w:val="24"/>
          <w:szCs w:val="24"/>
        </w:rPr>
        <w:t xml:space="preserve">. </w:t>
      </w:r>
    </w:p>
    <w:p w:rsidR="009607C0" w:rsidRPr="00F25D6D" w:rsidRDefault="009607C0" w:rsidP="00F25D6D">
      <w:pPr>
        <w:spacing w:line="480" w:lineRule="auto"/>
        <w:jc w:val="both"/>
        <w:rPr>
          <w:rStyle w:val="nfasis"/>
          <w:i w:val="0"/>
          <w:sz w:val="24"/>
          <w:szCs w:val="24"/>
        </w:rPr>
      </w:pPr>
      <w:r w:rsidRPr="00F25D6D">
        <w:rPr>
          <w:rStyle w:val="nfasis"/>
          <w:i w:val="0"/>
          <w:sz w:val="24"/>
          <w:szCs w:val="24"/>
        </w:rPr>
        <w:t>A</w:t>
      </w:r>
      <w:r w:rsidR="008C463D" w:rsidRPr="00F25D6D">
        <w:rPr>
          <w:rStyle w:val="nfasis"/>
          <w:i w:val="0"/>
          <w:sz w:val="24"/>
          <w:szCs w:val="24"/>
        </w:rPr>
        <w:t xml:space="preserve">mbos autores advierten que este concepto no es algo nuevo, sin embargo, todavía existen empresas cuyos directivos "se comportan como si se hubieran quedado estancados en los tiempos de la era de la producción, durante la cual había escasez de casi todos los productos". Por tanto, en la práctica "muestran </w:t>
      </w:r>
      <w:r w:rsidR="008C463D" w:rsidRPr="00F25D6D">
        <w:rPr>
          <w:rStyle w:val="nfasis"/>
          <w:i w:val="0"/>
          <w:sz w:val="24"/>
          <w:szCs w:val="24"/>
        </w:rPr>
        <w:lastRenderedPageBreak/>
        <w:t>poco interés por las necesidades de sus clientes", y esto se pone de manifiesto en que "elaboran productos de fabricación sencilla y después tratan de venderlos pensando que los clientes existen para que las compañías tengan a alguien que adquiera sus productos"</w:t>
      </w:r>
      <w:r w:rsidRPr="00F25D6D">
        <w:rPr>
          <w:rStyle w:val="nfasis"/>
          <w:i w:val="0"/>
          <w:sz w:val="24"/>
          <w:szCs w:val="24"/>
          <w:vertAlign w:val="superscript"/>
        </w:rPr>
        <w:t>4</w:t>
      </w:r>
      <w:r w:rsidR="008C463D" w:rsidRPr="00F25D6D">
        <w:rPr>
          <w:rStyle w:val="nfasis"/>
          <w:i w:val="0"/>
          <w:sz w:val="24"/>
          <w:szCs w:val="24"/>
        </w:rPr>
        <w:t>.</w:t>
      </w:r>
    </w:p>
    <w:p w:rsidR="008C463D" w:rsidRPr="00F25D6D" w:rsidRDefault="008C463D" w:rsidP="00F25D6D">
      <w:pPr>
        <w:spacing w:line="480" w:lineRule="auto"/>
        <w:jc w:val="both"/>
        <w:rPr>
          <w:rStyle w:val="nfasis"/>
          <w:i w:val="0"/>
          <w:sz w:val="24"/>
          <w:szCs w:val="24"/>
        </w:rPr>
      </w:pPr>
      <w:r w:rsidRPr="00F25D6D">
        <w:rPr>
          <w:rStyle w:val="nfasis"/>
          <w:i w:val="0"/>
          <w:sz w:val="24"/>
          <w:szCs w:val="24"/>
        </w:rPr>
        <w:t xml:space="preserve"> </w:t>
      </w:r>
      <w:r w:rsidRPr="00F25D6D">
        <w:rPr>
          <w:rStyle w:val="nfasis"/>
          <w:i w:val="0"/>
          <w:sz w:val="24"/>
          <w:szCs w:val="24"/>
        </w:rPr>
        <w:br/>
        <w:t xml:space="preserve">En ese sentido, McCarthy y Perrault añaden que la definición del concepto de marketing "contiene tres ideas fundamentales: 1) la satisfacción del cliente (de al cliente lo que necesita), 2) el esfuerzo global de la organización (todos los directivos trabajan en equipo) y 3) el beneficio como objetivo (satisfacer a los clientes para que </w:t>
      </w:r>
      <w:r w:rsidR="009607C0" w:rsidRPr="00F25D6D">
        <w:rPr>
          <w:rStyle w:val="nfasis"/>
          <w:i w:val="0"/>
          <w:sz w:val="24"/>
          <w:szCs w:val="24"/>
        </w:rPr>
        <w:t>continúen</w:t>
      </w:r>
      <w:r w:rsidRPr="00F25D6D">
        <w:rPr>
          <w:rStyle w:val="nfasis"/>
          <w:i w:val="0"/>
          <w:sz w:val="24"/>
          <w:szCs w:val="24"/>
        </w:rPr>
        <w:t xml:space="preserve"> votando con su dinero por la supervivencia y éxito de la empresa"</w:t>
      </w:r>
      <w:r w:rsidR="009607C0" w:rsidRPr="00F25D6D">
        <w:rPr>
          <w:rStyle w:val="nfasis"/>
          <w:i w:val="0"/>
          <w:sz w:val="24"/>
          <w:szCs w:val="24"/>
          <w:vertAlign w:val="superscript"/>
        </w:rPr>
        <w:t>4</w:t>
      </w:r>
      <w:r w:rsidRPr="00F25D6D">
        <w:rPr>
          <w:rStyle w:val="nfasis"/>
          <w:i w:val="0"/>
          <w:sz w:val="24"/>
          <w:szCs w:val="24"/>
        </w:rPr>
        <w:t>.</w:t>
      </w:r>
    </w:p>
    <w:p w:rsidR="009607C0" w:rsidRPr="00F25D6D" w:rsidRDefault="009607C0" w:rsidP="00F25D6D">
      <w:pPr>
        <w:spacing w:line="480" w:lineRule="auto"/>
        <w:jc w:val="both"/>
        <w:rPr>
          <w:rStyle w:val="nfasis"/>
          <w:i w:val="0"/>
          <w:sz w:val="24"/>
          <w:szCs w:val="24"/>
        </w:rPr>
      </w:pPr>
    </w:p>
    <w:p w:rsidR="00CB3AFC" w:rsidRPr="00F25D6D" w:rsidRDefault="00CB3AFC" w:rsidP="00F25D6D">
      <w:pPr>
        <w:spacing w:line="480" w:lineRule="auto"/>
        <w:jc w:val="both"/>
        <w:rPr>
          <w:rStyle w:val="Textoennegrita"/>
          <w:b w:val="0"/>
          <w:bCs w:val="0"/>
          <w:sz w:val="24"/>
          <w:szCs w:val="24"/>
        </w:rPr>
      </w:pPr>
      <w:r w:rsidRPr="00F25D6D">
        <w:rPr>
          <w:rStyle w:val="nfasis"/>
          <w:i w:val="0"/>
          <w:sz w:val="24"/>
          <w:szCs w:val="24"/>
        </w:rPr>
        <w:t xml:space="preserve">De los conceptos vertidos anteriormente de éstos expertos, se puede indicar las siguientes recomendaciones para aplicar el </w:t>
      </w:r>
      <w:r w:rsidRPr="00F25D6D">
        <w:rPr>
          <w:rStyle w:val="Textoennegrita"/>
          <w:b w:val="0"/>
          <w:bCs w:val="0"/>
          <w:sz w:val="24"/>
          <w:szCs w:val="24"/>
        </w:rPr>
        <w:t>concepto de marketing:</w:t>
      </w:r>
    </w:p>
    <w:p w:rsidR="00CB3AFC" w:rsidRPr="00F25D6D" w:rsidRDefault="00CB3AFC" w:rsidP="00F25D6D">
      <w:pPr>
        <w:spacing w:line="480" w:lineRule="auto"/>
        <w:jc w:val="both"/>
        <w:rPr>
          <w:rStyle w:val="Textoennegrita"/>
          <w:b w:val="0"/>
          <w:bCs w:val="0"/>
          <w:sz w:val="24"/>
          <w:szCs w:val="24"/>
        </w:rPr>
      </w:pPr>
    </w:p>
    <w:p w:rsidR="00CB3AFC" w:rsidRPr="00F25D6D" w:rsidRDefault="00CB3AFC" w:rsidP="00F25D6D">
      <w:pPr>
        <w:numPr>
          <w:ilvl w:val="0"/>
          <w:numId w:val="4"/>
        </w:numPr>
        <w:autoSpaceDE w:val="0"/>
        <w:autoSpaceDN w:val="0"/>
        <w:adjustRightInd w:val="0"/>
        <w:spacing w:before="100" w:after="100" w:line="480" w:lineRule="auto"/>
        <w:jc w:val="both"/>
        <w:rPr>
          <w:sz w:val="24"/>
          <w:szCs w:val="24"/>
        </w:rPr>
      </w:pPr>
      <w:r w:rsidRPr="00F25D6D">
        <w:rPr>
          <w:sz w:val="24"/>
          <w:szCs w:val="24"/>
        </w:rPr>
        <w:t>El concepto de marketing es una filosofía de dirección que debe abarcar a todas las áreas de la empresa; y no, únicamente al Departamento de Marketing.</w:t>
      </w:r>
      <w:r w:rsidRPr="00F25D6D">
        <w:rPr>
          <w:sz w:val="24"/>
          <w:szCs w:val="24"/>
        </w:rPr>
        <w:br/>
      </w:r>
    </w:p>
    <w:p w:rsidR="00CB3AFC" w:rsidRPr="00F25D6D" w:rsidRDefault="00CB3AFC" w:rsidP="00F25D6D">
      <w:pPr>
        <w:numPr>
          <w:ilvl w:val="0"/>
          <w:numId w:val="5"/>
        </w:numPr>
        <w:autoSpaceDE w:val="0"/>
        <w:autoSpaceDN w:val="0"/>
        <w:adjustRightInd w:val="0"/>
        <w:spacing w:before="100" w:after="100" w:line="480" w:lineRule="auto"/>
        <w:jc w:val="both"/>
        <w:rPr>
          <w:sz w:val="24"/>
          <w:szCs w:val="24"/>
        </w:rPr>
      </w:pPr>
      <w:r w:rsidRPr="00F25D6D">
        <w:rPr>
          <w:sz w:val="24"/>
          <w:szCs w:val="24"/>
        </w:rPr>
        <w:lastRenderedPageBreak/>
        <w:t xml:space="preserve">El concepto de marketing tiene una orientación hacia el cliente; por consiguiente, se debe determinar y satisfacer sus necesidades y/o deseos para ser congruentes con esta orientación. </w:t>
      </w:r>
    </w:p>
    <w:p w:rsidR="00CB3AFC" w:rsidRPr="00F25D6D" w:rsidRDefault="00CB3AFC" w:rsidP="00F25D6D">
      <w:pPr>
        <w:numPr>
          <w:ilvl w:val="0"/>
          <w:numId w:val="6"/>
        </w:numPr>
        <w:autoSpaceDE w:val="0"/>
        <w:autoSpaceDN w:val="0"/>
        <w:adjustRightInd w:val="0"/>
        <w:spacing w:before="100" w:after="100" w:line="480" w:lineRule="auto"/>
        <w:jc w:val="both"/>
        <w:rPr>
          <w:sz w:val="24"/>
          <w:szCs w:val="24"/>
        </w:rPr>
      </w:pPr>
      <w:r w:rsidRPr="00F25D6D">
        <w:rPr>
          <w:sz w:val="24"/>
          <w:szCs w:val="24"/>
        </w:rPr>
        <w:t xml:space="preserve">El concepto de marketing tiene como uno de sus objetivos el lograr un beneficio para la empresa (utilidades, imagen, etc...), por tanto,  se debe buscar la satisfacción del cliente sin olvidar este objetivo. </w:t>
      </w:r>
    </w:p>
    <w:p w:rsidR="00CB3AFC" w:rsidRPr="00F25D6D" w:rsidRDefault="00CB3AFC" w:rsidP="00F25D6D">
      <w:pPr>
        <w:spacing w:line="480" w:lineRule="auto"/>
        <w:ind w:left="360"/>
        <w:jc w:val="both"/>
        <w:rPr>
          <w:sz w:val="24"/>
          <w:szCs w:val="24"/>
        </w:rPr>
      </w:pPr>
    </w:p>
    <w:p w:rsidR="00CB3AFC" w:rsidRPr="00F25D6D" w:rsidRDefault="00CB3AFC" w:rsidP="00F25D6D">
      <w:pPr>
        <w:numPr>
          <w:ilvl w:val="12"/>
          <w:numId w:val="0"/>
        </w:numPr>
        <w:spacing w:line="480" w:lineRule="auto"/>
        <w:ind w:left="34"/>
        <w:jc w:val="both"/>
        <w:rPr>
          <w:rStyle w:val="Textoennegrita"/>
          <w:b w:val="0"/>
          <w:bCs w:val="0"/>
          <w:iCs/>
          <w:sz w:val="24"/>
          <w:szCs w:val="24"/>
        </w:rPr>
      </w:pPr>
      <w:r w:rsidRPr="00F25D6D">
        <w:rPr>
          <w:sz w:val="24"/>
          <w:szCs w:val="24"/>
        </w:rPr>
        <w:t>De tal manera que podemos indicar que el</w:t>
      </w:r>
      <w:r w:rsidRPr="00F25D6D">
        <w:rPr>
          <w:rStyle w:val="Textoennegrita"/>
          <w:b w:val="0"/>
          <w:bCs w:val="0"/>
          <w:iCs/>
          <w:sz w:val="24"/>
          <w:szCs w:val="24"/>
        </w:rPr>
        <w:t xml:space="preserve"> concepto de marketing consiste en adoptar una filosofía de dirección que tenga una orientación hacia la determinación y satisfacción de las necesidades y/o deseos de los clientes como una forma de obtener beneficios a largo plazo.</w:t>
      </w:r>
    </w:p>
    <w:p w:rsidR="00916DC9" w:rsidRPr="00F25D6D" w:rsidRDefault="00916DC9" w:rsidP="00F25D6D">
      <w:pPr>
        <w:numPr>
          <w:ilvl w:val="12"/>
          <w:numId w:val="0"/>
        </w:numPr>
        <w:spacing w:line="480" w:lineRule="auto"/>
        <w:ind w:left="34" w:firstLine="326"/>
        <w:jc w:val="both"/>
        <w:rPr>
          <w:rStyle w:val="Textoennegrita"/>
          <w:b w:val="0"/>
          <w:bCs w:val="0"/>
          <w:iCs/>
          <w:sz w:val="24"/>
          <w:szCs w:val="24"/>
        </w:rPr>
      </w:pPr>
    </w:p>
    <w:p w:rsidR="00916DC9" w:rsidRDefault="00B17AE9" w:rsidP="00B17AE9">
      <w:pPr>
        <w:spacing w:before="100" w:beforeAutospacing="1" w:after="100" w:afterAutospacing="1" w:line="480" w:lineRule="auto"/>
        <w:ind w:firstLine="708"/>
        <w:jc w:val="both"/>
        <w:outlineLvl w:val="1"/>
        <w:rPr>
          <w:rStyle w:val="nfasis"/>
          <w:b/>
          <w:i w:val="0"/>
          <w:sz w:val="24"/>
          <w:szCs w:val="24"/>
        </w:rPr>
      </w:pPr>
      <w:r>
        <w:rPr>
          <w:rStyle w:val="nfasis"/>
          <w:b/>
          <w:i w:val="0"/>
          <w:sz w:val="24"/>
          <w:szCs w:val="24"/>
        </w:rPr>
        <w:t xml:space="preserve">3.2. </w:t>
      </w:r>
      <w:r w:rsidR="007D5B8E" w:rsidRPr="00F25D6D">
        <w:rPr>
          <w:rStyle w:val="nfasis"/>
          <w:b/>
          <w:i w:val="0"/>
          <w:sz w:val="24"/>
          <w:szCs w:val="24"/>
        </w:rPr>
        <w:t xml:space="preserve">VENTAJAS DE LA PLANEACIÓN DE MARKETING </w:t>
      </w:r>
    </w:p>
    <w:p w:rsidR="00CE4241" w:rsidRPr="00F25D6D" w:rsidRDefault="00CE4241" w:rsidP="00B17AE9">
      <w:pPr>
        <w:spacing w:before="100" w:beforeAutospacing="1" w:after="100" w:afterAutospacing="1" w:line="480" w:lineRule="auto"/>
        <w:ind w:firstLine="708"/>
        <w:jc w:val="both"/>
        <w:outlineLvl w:val="1"/>
        <w:rPr>
          <w:rStyle w:val="nfasis"/>
          <w:b/>
          <w:i w:val="0"/>
          <w:sz w:val="24"/>
          <w:szCs w:val="24"/>
        </w:rPr>
      </w:pPr>
    </w:p>
    <w:p w:rsidR="00916DC9" w:rsidRPr="00F25D6D" w:rsidRDefault="00916DC9" w:rsidP="00F25D6D">
      <w:pPr>
        <w:spacing w:before="100" w:beforeAutospacing="1" w:after="100" w:afterAutospacing="1" w:line="480" w:lineRule="auto"/>
        <w:jc w:val="both"/>
        <w:rPr>
          <w:rStyle w:val="nfasis"/>
          <w:i w:val="0"/>
          <w:sz w:val="24"/>
          <w:szCs w:val="24"/>
        </w:rPr>
      </w:pPr>
      <w:r w:rsidRPr="00F25D6D">
        <w:rPr>
          <w:rStyle w:val="nfasis"/>
          <w:i w:val="0"/>
          <w:sz w:val="24"/>
          <w:szCs w:val="24"/>
        </w:rPr>
        <w:t>Según los autores Laura Fischer y Jorge Espejo, existen al menos cinco ventajas que resultan de la planeación</w:t>
      </w:r>
      <w:r w:rsidRPr="00F25D6D">
        <w:rPr>
          <w:rStyle w:val="nfasis"/>
          <w:i w:val="0"/>
          <w:sz w:val="24"/>
          <w:szCs w:val="24"/>
          <w:vertAlign w:val="superscript"/>
        </w:rPr>
        <w:footnoteReference w:id="6"/>
      </w:r>
      <w:r w:rsidRPr="00F25D6D">
        <w:rPr>
          <w:rStyle w:val="nfasis"/>
          <w:i w:val="0"/>
          <w:sz w:val="24"/>
          <w:szCs w:val="24"/>
        </w:rPr>
        <w:t>:</w:t>
      </w:r>
    </w:p>
    <w:p w:rsidR="00916DC9" w:rsidRPr="00F25D6D" w:rsidRDefault="00916DC9" w:rsidP="00F25D6D">
      <w:pPr>
        <w:numPr>
          <w:ilvl w:val="0"/>
          <w:numId w:val="7"/>
        </w:numPr>
        <w:spacing w:before="100" w:beforeAutospacing="1" w:after="100" w:afterAutospacing="1" w:line="480" w:lineRule="auto"/>
        <w:jc w:val="both"/>
        <w:rPr>
          <w:rStyle w:val="nfasis"/>
          <w:i w:val="0"/>
          <w:sz w:val="24"/>
          <w:szCs w:val="24"/>
        </w:rPr>
      </w:pPr>
      <w:r w:rsidRPr="00F25D6D">
        <w:rPr>
          <w:rStyle w:val="nfasis"/>
          <w:i w:val="0"/>
          <w:sz w:val="24"/>
          <w:szCs w:val="24"/>
        </w:rPr>
        <w:t>Se estimula el pensamiento sistemático de la gerencia de marketing.</w:t>
      </w:r>
    </w:p>
    <w:p w:rsidR="00916DC9" w:rsidRPr="00F25D6D" w:rsidRDefault="00916DC9" w:rsidP="00F25D6D">
      <w:pPr>
        <w:numPr>
          <w:ilvl w:val="0"/>
          <w:numId w:val="7"/>
        </w:numPr>
        <w:spacing w:before="100" w:beforeAutospacing="1" w:after="100" w:afterAutospacing="1" w:line="480" w:lineRule="auto"/>
        <w:jc w:val="both"/>
        <w:rPr>
          <w:rStyle w:val="nfasis"/>
          <w:i w:val="0"/>
          <w:sz w:val="24"/>
          <w:szCs w:val="24"/>
        </w:rPr>
      </w:pPr>
      <w:r w:rsidRPr="00F25D6D">
        <w:rPr>
          <w:rStyle w:val="nfasis"/>
          <w:i w:val="0"/>
          <w:sz w:val="24"/>
          <w:szCs w:val="24"/>
        </w:rPr>
        <w:t>Ayuda a una mejor coordinación de todas las actividades de la empresa.</w:t>
      </w:r>
    </w:p>
    <w:p w:rsidR="00916DC9" w:rsidRPr="00F25D6D" w:rsidRDefault="00916DC9" w:rsidP="00F25D6D">
      <w:pPr>
        <w:numPr>
          <w:ilvl w:val="0"/>
          <w:numId w:val="7"/>
        </w:numPr>
        <w:spacing w:before="100" w:beforeAutospacing="1" w:after="100" w:afterAutospacing="1" w:line="480" w:lineRule="auto"/>
        <w:jc w:val="both"/>
        <w:rPr>
          <w:rStyle w:val="nfasis"/>
          <w:i w:val="0"/>
          <w:sz w:val="24"/>
          <w:szCs w:val="24"/>
        </w:rPr>
      </w:pPr>
      <w:r w:rsidRPr="00F25D6D">
        <w:rPr>
          <w:rStyle w:val="nfasis"/>
          <w:i w:val="0"/>
          <w:sz w:val="24"/>
          <w:szCs w:val="24"/>
        </w:rPr>
        <w:lastRenderedPageBreak/>
        <w:t>Orienta a la organización sobre los objetivos, políticas y estrategias que se deberán llevar a cabo.</w:t>
      </w:r>
    </w:p>
    <w:p w:rsidR="00916DC9" w:rsidRPr="00F25D6D" w:rsidRDefault="00916DC9" w:rsidP="00F25D6D">
      <w:pPr>
        <w:numPr>
          <w:ilvl w:val="0"/>
          <w:numId w:val="7"/>
        </w:numPr>
        <w:spacing w:before="100" w:beforeAutospacing="1" w:after="100" w:afterAutospacing="1" w:line="480" w:lineRule="auto"/>
        <w:jc w:val="both"/>
        <w:rPr>
          <w:rStyle w:val="nfasis"/>
          <w:i w:val="0"/>
          <w:sz w:val="24"/>
          <w:szCs w:val="24"/>
        </w:rPr>
      </w:pPr>
      <w:r w:rsidRPr="00F25D6D">
        <w:rPr>
          <w:rStyle w:val="nfasis"/>
          <w:i w:val="0"/>
          <w:sz w:val="24"/>
          <w:szCs w:val="24"/>
        </w:rPr>
        <w:t>Evita que existan desarrollos sorpresivos dentro de las actividades de toda la empresa.</w:t>
      </w:r>
    </w:p>
    <w:p w:rsidR="00916DC9" w:rsidRDefault="00916DC9" w:rsidP="00F25D6D">
      <w:pPr>
        <w:numPr>
          <w:ilvl w:val="0"/>
          <w:numId w:val="7"/>
        </w:numPr>
        <w:spacing w:before="100" w:beforeAutospacing="1" w:after="100" w:afterAutospacing="1" w:line="480" w:lineRule="auto"/>
        <w:jc w:val="both"/>
        <w:rPr>
          <w:rStyle w:val="nfasis"/>
          <w:i w:val="0"/>
          <w:sz w:val="24"/>
          <w:szCs w:val="24"/>
        </w:rPr>
      </w:pPr>
      <w:r w:rsidRPr="00F25D6D">
        <w:rPr>
          <w:rStyle w:val="nfasis"/>
          <w:i w:val="0"/>
          <w:sz w:val="24"/>
          <w:szCs w:val="24"/>
        </w:rPr>
        <w:t>Contribuye a que haya mayor participación de los ejecutivos, al interrelacionar sus responsabilidades conforme cambien los proyectos de la empresa y el escenario en que se desenvuelve.</w:t>
      </w:r>
    </w:p>
    <w:p w:rsidR="00CE4241" w:rsidRPr="00F25D6D" w:rsidRDefault="00CE4241" w:rsidP="00CE4241">
      <w:pPr>
        <w:spacing w:before="100" w:beforeAutospacing="1" w:after="100" w:afterAutospacing="1" w:line="480" w:lineRule="auto"/>
        <w:ind w:left="720"/>
        <w:jc w:val="both"/>
        <w:rPr>
          <w:rStyle w:val="nfasis"/>
          <w:i w:val="0"/>
          <w:sz w:val="24"/>
          <w:szCs w:val="24"/>
        </w:rPr>
      </w:pPr>
    </w:p>
    <w:p w:rsidR="007D4B3D" w:rsidRDefault="00CE4241" w:rsidP="00CE4241">
      <w:pPr>
        <w:spacing w:line="480" w:lineRule="auto"/>
        <w:ind w:firstLine="360"/>
        <w:jc w:val="both"/>
        <w:rPr>
          <w:rStyle w:val="nfasis"/>
          <w:b/>
          <w:i w:val="0"/>
          <w:iCs w:val="0"/>
          <w:sz w:val="24"/>
          <w:szCs w:val="24"/>
        </w:rPr>
      </w:pPr>
      <w:r>
        <w:rPr>
          <w:rStyle w:val="nfasis"/>
          <w:b/>
          <w:i w:val="0"/>
          <w:iCs w:val="0"/>
          <w:sz w:val="24"/>
          <w:szCs w:val="24"/>
        </w:rPr>
        <w:t xml:space="preserve">3.3. </w:t>
      </w:r>
      <w:r w:rsidR="007D4B3D" w:rsidRPr="00F25D6D">
        <w:rPr>
          <w:rStyle w:val="nfasis"/>
          <w:b/>
          <w:i w:val="0"/>
          <w:iCs w:val="0"/>
          <w:sz w:val="24"/>
          <w:szCs w:val="24"/>
        </w:rPr>
        <w:t>EL PLAN ESTRATÉGICO DE MÁRKETING</w:t>
      </w:r>
    </w:p>
    <w:p w:rsidR="00CE4241" w:rsidRPr="00F25D6D" w:rsidRDefault="00CE4241" w:rsidP="00CE4241">
      <w:pPr>
        <w:spacing w:line="480" w:lineRule="auto"/>
        <w:ind w:firstLine="360"/>
        <w:jc w:val="both"/>
        <w:rPr>
          <w:rStyle w:val="nfasis"/>
          <w:b/>
          <w:i w:val="0"/>
          <w:iCs w:val="0"/>
          <w:sz w:val="24"/>
          <w:szCs w:val="24"/>
        </w:rPr>
      </w:pPr>
    </w:p>
    <w:p w:rsidR="007D4B3D" w:rsidRPr="00F25D6D" w:rsidRDefault="007D4B3D" w:rsidP="00F25D6D">
      <w:pPr>
        <w:pStyle w:val="NormalWeb"/>
        <w:spacing w:line="480" w:lineRule="auto"/>
        <w:jc w:val="both"/>
        <w:rPr>
          <w:rStyle w:val="nfasis"/>
          <w:rFonts w:asciiTheme="minorHAnsi" w:eastAsiaTheme="minorHAnsi" w:hAnsiTheme="minorHAnsi" w:cstheme="minorBidi"/>
          <w:i w:val="0"/>
          <w:lang w:eastAsia="en-US"/>
        </w:rPr>
      </w:pPr>
      <w:r w:rsidRPr="00F25D6D">
        <w:rPr>
          <w:rStyle w:val="nfasis"/>
          <w:rFonts w:asciiTheme="minorHAnsi" w:eastAsiaTheme="minorHAnsi" w:hAnsiTheme="minorHAnsi" w:cstheme="minorBidi"/>
          <w:i w:val="0"/>
          <w:lang w:eastAsia="en-US"/>
        </w:rPr>
        <w:t xml:space="preserve">En términos generales, el </w:t>
      </w:r>
      <w:r w:rsidRPr="00F25D6D">
        <w:rPr>
          <w:rStyle w:val="nfasis"/>
          <w:rFonts w:asciiTheme="minorHAnsi" w:eastAsiaTheme="minorHAnsi" w:hAnsiTheme="minorHAnsi" w:cstheme="minorBidi"/>
          <w:bCs/>
          <w:i w:val="0"/>
          <w:iCs w:val="0"/>
          <w:lang w:eastAsia="en-US"/>
        </w:rPr>
        <w:t>plan estratégico de m</w:t>
      </w:r>
      <w:r w:rsidR="007D5B8E" w:rsidRPr="00F25D6D">
        <w:rPr>
          <w:rStyle w:val="nfasis"/>
          <w:rFonts w:asciiTheme="minorHAnsi" w:eastAsiaTheme="minorHAnsi" w:hAnsiTheme="minorHAnsi" w:cstheme="minorBidi"/>
          <w:bCs/>
          <w:i w:val="0"/>
          <w:iCs w:val="0"/>
          <w:lang w:eastAsia="en-US"/>
        </w:rPr>
        <w:t>á</w:t>
      </w:r>
      <w:r w:rsidRPr="00F25D6D">
        <w:rPr>
          <w:rStyle w:val="nfasis"/>
          <w:rFonts w:asciiTheme="minorHAnsi" w:eastAsiaTheme="minorHAnsi" w:hAnsiTheme="minorHAnsi" w:cstheme="minorBidi"/>
          <w:bCs/>
          <w:i w:val="0"/>
          <w:iCs w:val="0"/>
          <w:lang w:eastAsia="en-US"/>
        </w:rPr>
        <w:t>rketing</w:t>
      </w:r>
      <w:r w:rsidRPr="00F25D6D">
        <w:rPr>
          <w:rStyle w:val="nfasis"/>
          <w:rFonts w:asciiTheme="minorHAnsi" w:eastAsiaTheme="minorHAnsi" w:hAnsiTheme="minorHAnsi" w:cstheme="minorBidi"/>
          <w:i w:val="0"/>
          <w:lang w:eastAsia="en-US"/>
        </w:rPr>
        <w:t xml:space="preserve"> es un documento escrito que incluye una estructura compuesta por:</w:t>
      </w:r>
    </w:p>
    <w:p w:rsidR="007D4B3D" w:rsidRPr="00F25D6D" w:rsidRDefault="007D4B3D" w:rsidP="00F25D6D">
      <w:pPr>
        <w:pStyle w:val="NormalWeb"/>
        <w:numPr>
          <w:ilvl w:val="0"/>
          <w:numId w:val="9"/>
        </w:numPr>
        <w:spacing w:line="480" w:lineRule="auto"/>
        <w:ind w:left="1560"/>
        <w:jc w:val="both"/>
        <w:rPr>
          <w:rStyle w:val="nfasis"/>
          <w:rFonts w:asciiTheme="minorHAnsi" w:eastAsiaTheme="minorHAnsi" w:hAnsiTheme="minorHAnsi" w:cstheme="minorBidi"/>
          <w:i w:val="0"/>
          <w:lang w:eastAsia="en-US"/>
        </w:rPr>
      </w:pPr>
      <w:r w:rsidRPr="00F25D6D">
        <w:rPr>
          <w:rStyle w:val="nfasis"/>
          <w:rFonts w:asciiTheme="minorHAnsi" w:eastAsiaTheme="minorHAnsi" w:hAnsiTheme="minorHAnsi" w:cstheme="minorBidi"/>
          <w:i w:val="0"/>
          <w:lang w:eastAsia="en-US"/>
        </w:rPr>
        <w:t>Análisis de la situación</w:t>
      </w:r>
    </w:p>
    <w:p w:rsidR="007D4B3D" w:rsidRPr="00F25D6D" w:rsidRDefault="007D4B3D" w:rsidP="00F25D6D">
      <w:pPr>
        <w:pStyle w:val="NormalWeb"/>
        <w:numPr>
          <w:ilvl w:val="0"/>
          <w:numId w:val="9"/>
        </w:numPr>
        <w:spacing w:line="480" w:lineRule="auto"/>
        <w:ind w:left="1560"/>
        <w:jc w:val="both"/>
        <w:rPr>
          <w:rStyle w:val="nfasis"/>
          <w:rFonts w:asciiTheme="minorHAnsi" w:eastAsiaTheme="minorHAnsi" w:hAnsiTheme="minorHAnsi" w:cstheme="minorBidi"/>
          <w:i w:val="0"/>
          <w:lang w:eastAsia="en-US"/>
        </w:rPr>
      </w:pPr>
      <w:r w:rsidRPr="00F25D6D">
        <w:rPr>
          <w:rStyle w:val="nfasis"/>
          <w:rFonts w:asciiTheme="minorHAnsi" w:eastAsiaTheme="minorHAnsi" w:hAnsiTheme="minorHAnsi" w:cstheme="minorBidi"/>
          <w:i w:val="0"/>
          <w:lang w:eastAsia="en-US"/>
        </w:rPr>
        <w:t>Objetivos de marketing</w:t>
      </w:r>
    </w:p>
    <w:p w:rsidR="007D4B3D" w:rsidRPr="00F25D6D" w:rsidRDefault="007D4B3D" w:rsidP="00F25D6D">
      <w:pPr>
        <w:pStyle w:val="NormalWeb"/>
        <w:numPr>
          <w:ilvl w:val="0"/>
          <w:numId w:val="9"/>
        </w:numPr>
        <w:spacing w:line="480" w:lineRule="auto"/>
        <w:ind w:left="1560"/>
        <w:jc w:val="both"/>
        <w:rPr>
          <w:rStyle w:val="nfasis"/>
          <w:rFonts w:asciiTheme="minorHAnsi" w:eastAsiaTheme="minorHAnsi" w:hAnsiTheme="minorHAnsi" w:cstheme="minorBidi"/>
          <w:i w:val="0"/>
          <w:lang w:eastAsia="en-US"/>
        </w:rPr>
      </w:pPr>
      <w:r w:rsidRPr="00F25D6D">
        <w:rPr>
          <w:rStyle w:val="nfasis"/>
          <w:rFonts w:asciiTheme="minorHAnsi" w:eastAsiaTheme="minorHAnsi" w:hAnsiTheme="minorHAnsi" w:cstheme="minorBidi"/>
          <w:i w:val="0"/>
          <w:lang w:eastAsia="en-US"/>
        </w:rPr>
        <w:t>Posicionamiento y ventaja diferencial</w:t>
      </w:r>
    </w:p>
    <w:p w:rsidR="007D4B3D" w:rsidRPr="00F25D6D" w:rsidRDefault="007D4B3D" w:rsidP="00F25D6D">
      <w:pPr>
        <w:pStyle w:val="NormalWeb"/>
        <w:numPr>
          <w:ilvl w:val="0"/>
          <w:numId w:val="9"/>
        </w:numPr>
        <w:spacing w:line="480" w:lineRule="auto"/>
        <w:ind w:left="1560"/>
        <w:jc w:val="both"/>
        <w:rPr>
          <w:rStyle w:val="nfasis"/>
          <w:rFonts w:asciiTheme="minorHAnsi" w:eastAsiaTheme="minorHAnsi" w:hAnsiTheme="minorHAnsi" w:cstheme="minorBidi"/>
          <w:i w:val="0"/>
          <w:lang w:eastAsia="en-US"/>
        </w:rPr>
      </w:pPr>
      <w:r w:rsidRPr="00F25D6D">
        <w:rPr>
          <w:rStyle w:val="nfasis"/>
          <w:rFonts w:asciiTheme="minorHAnsi" w:eastAsiaTheme="minorHAnsi" w:hAnsiTheme="minorHAnsi" w:cstheme="minorBidi"/>
          <w:i w:val="0"/>
          <w:lang w:eastAsia="en-US"/>
        </w:rPr>
        <w:t>Descripción de los mercados meta hacia los que se dirigirán los programas de marketing</w:t>
      </w:r>
    </w:p>
    <w:p w:rsidR="007D4B3D" w:rsidRPr="00F25D6D" w:rsidRDefault="007D4B3D" w:rsidP="00F25D6D">
      <w:pPr>
        <w:pStyle w:val="NormalWeb"/>
        <w:numPr>
          <w:ilvl w:val="0"/>
          <w:numId w:val="9"/>
        </w:numPr>
        <w:spacing w:line="480" w:lineRule="auto"/>
        <w:ind w:left="1560"/>
        <w:jc w:val="both"/>
        <w:rPr>
          <w:rStyle w:val="nfasis"/>
          <w:rFonts w:asciiTheme="minorHAnsi" w:eastAsiaTheme="minorHAnsi" w:hAnsiTheme="minorHAnsi" w:cstheme="minorBidi"/>
          <w:i w:val="0"/>
          <w:lang w:eastAsia="en-US"/>
        </w:rPr>
      </w:pPr>
      <w:r w:rsidRPr="00F25D6D">
        <w:rPr>
          <w:rStyle w:val="nfasis"/>
          <w:rFonts w:asciiTheme="minorHAnsi" w:eastAsiaTheme="minorHAnsi" w:hAnsiTheme="minorHAnsi" w:cstheme="minorBidi"/>
          <w:i w:val="0"/>
          <w:lang w:eastAsia="en-US"/>
        </w:rPr>
        <w:t>Diseño de la mezcla de marketing</w:t>
      </w:r>
    </w:p>
    <w:p w:rsidR="007D4B3D" w:rsidRDefault="007D4B3D" w:rsidP="00F25D6D">
      <w:pPr>
        <w:pStyle w:val="NormalWeb"/>
        <w:numPr>
          <w:ilvl w:val="0"/>
          <w:numId w:val="9"/>
        </w:numPr>
        <w:spacing w:line="480" w:lineRule="auto"/>
        <w:ind w:left="1560"/>
        <w:jc w:val="both"/>
        <w:rPr>
          <w:rStyle w:val="nfasis"/>
          <w:rFonts w:asciiTheme="minorHAnsi" w:eastAsiaTheme="minorHAnsi" w:hAnsiTheme="minorHAnsi" w:cstheme="minorBidi"/>
          <w:i w:val="0"/>
          <w:lang w:eastAsia="en-US"/>
        </w:rPr>
      </w:pPr>
      <w:r w:rsidRPr="00F25D6D">
        <w:rPr>
          <w:rStyle w:val="nfasis"/>
          <w:rFonts w:asciiTheme="minorHAnsi" w:eastAsiaTheme="minorHAnsi" w:hAnsiTheme="minorHAnsi" w:cstheme="minorBidi"/>
          <w:i w:val="0"/>
          <w:lang w:eastAsia="en-US"/>
        </w:rPr>
        <w:t xml:space="preserve">Instrumentos que permitirán la evaluación y control constante de cada operación planificada. </w:t>
      </w:r>
    </w:p>
    <w:p w:rsidR="00CE4241" w:rsidRPr="00F25D6D" w:rsidRDefault="00CE4241" w:rsidP="00CE4241">
      <w:pPr>
        <w:pStyle w:val="NormalWeb"/>
        <w:spacing w:line="480" w:lineRule="auto"/>
        <w:ind w:left="1560"/>
        <w:jc w:val="both"/>
        <w:rPr>
          <w:rStyle w:val="nfasis"/>
          <w:rFonts w:asciiTheme="minorHAnsi" w:eastAsiaTheme="minorHAnsi" w:hAnsiTheme="minorHAnsi" w:cstheme="minorBidi"/>
          <w:i w:val="0"/>
          <w:lang w:eastAsia="en-US"/>
        </w:rPr>
      </w:pPr>
    </w:p>
    <w:p w:rsidR="00916DC9" w:rsidRDefault="00916DC9" w:rsidP="00F25D6D">
      <w:pPr>
        <w:numPr>
          <w:ilvl w:val="0"/>
          <w:numId w:val="8"/>
        </w:numPr>
        <w:spacing w:before="100" w:beforeAutospacing="1" w:after="240" w:line="480" w:lineRule="auto"/>
        <w:jc w:val="both"/>
        <w:rPr>
          <w:rStyle w:val="nfasis"/>
          <w:i w:val="0"/>
          <w:sz w:val="24"/>
          <w:szCs w:val="24"/>
        </w:rPr>
      </w:pPr>
      <w:r w:rsidRPr="00F25D6D">
        <w:rPr>
          <w:rStyle w:val="nfasis"/>
          <w:b/>
          <w:i w:val="0"/>
          <w:iCs w:val="0"/>
          <w:sz w:val="24"/>
          <w:szCs w:val="24"/>
        </w:rPr>
        <w:t>Análisis de la Situación (Diagnóstico)</w:t>
      </w:r>
      <w:r w:rsidRPr="00F25D6D">
        <w:rPr>
          <w:rStyle w:val="nfasis"/>
          <w:b/>
          <w:i w:val="0"/>
          <w:sz w:val="24"/>
          <w:szCs w:val="24"/>
        </w:rPr>
        <w:t xml:space="preserve">: </w:t>
      </w:r>
      <w:r w:rsidRPr="00F25D6D">
        <w:rPr>
          <w:rStyle w:val="nfasis"/>
          <w:i w:val="0"/>
          <w:sz w:val="24"/>
          <w:szCs w:val="24"/>
        </w:rPr>
        <w:t>En ésta parte se incluye normalmente un análisis de las fuerzas del ambiente externo, los recursos internos, los grupos de consumidores que atiende la compañía, las estrategias para satisfacerlos y las medidas fundamentales del desempeño de marketing. Además, se identifica y evalúa a los competidores que atienden a los mismos mercados. Muchas empresas, suelen incluir en esta parte un análisis FODA (Fortalezas, Oportunidades, Debilidades y Amenazas)</w:t>
      </w:r>
      <w:r w:rsidR="007D4B3D" w:rsidRPr="00F25D6D">
        <w:rPr>
          <w:rStyle w:val="nfasis"/>
          <w:i w:val="0"/>
          <w:sz w:val="24"/>
          <w:szCs w:val="24"/>
          <w:vertAlign w:val="superscript"/>
        </w:rPr>
        <w:footnoteReference w:id="7"/>
      </w:r>
      <w:r w:rsidRPr="00F25D6D">
        <w:rPr>
          <w:rStyle w:val="nfasis"/>
          <w:i w:val="0"/>
          <w:sz w:val="24"/>
          <w:szCs w:val="24"/>
        </w:rPr>
        <w:t xml:space="preserve">. </w:t>
      </w:r>
    </w:p>
    <w:p w:rsidR="00CE4241" w:rsidRPr="00F25D6D" w:rsidRDefault="00CE4241" w:rsidP="00CE4241">
      <w:pPr>
        <w:spacing w:before="100" w:beforeAutospacing="1" w:after="240" w:line="480" w:lineRule="auto"/>
        <w:ind w:left="720"/>
        <w:jc w:val="both"/>
        <w:rPr>
          <w:rStyle w:val="nfasis"/>
          <w:i w:val="0"/>
          <w:sz w:val="24"/>
          <w:szCs w:val="24"/>
        </w:rPr>
      </w:pPr>
    </w:p>
    <w:p w:rsidR="00916DC9" w:rsidRDefault="00916DC9" w:rsidP="00F25D6D">
      <w:pPr>
        <w:numPr>
          <w:ilvl w:val="0"/>
          <w:numId w:val="8"/>
        </w:numPr>
        <w:spacing w:before="100" w:beforeAutospacing="1" w:after="240" w:line="480" w:lineRule="auto"/>
        <w:jc w:val="both"/>
        <w:rPr>
          <w:rStyle w:val="nfasis"/>
          <w:i w:val="0"/>
          <w:sz w:val="24"/>
          <w:szCs w:val="24"/>
        </w:rPr>
      </w:pPr>
      <w:r w:rsidRPr="00F25D6D">
        <w:rPr>
          <w:rStyle w:val="nfasis"/>
          <w:b/>
          <w:i w:val="0"/>
          <w:iCs w:val="0"/>
          <w:sz w:val="24"/>
          <w:szCs w:val="24"/>
        </w:rPr>
        <w:t>Objetivos de Marketing</w:t>
      </w:r>
      <w:r w:rsidRPr="00F25D6D">
        <w:rPr>
          <w:rStyle w:val="nfasis"/>
          <w:b/>
          <w:i w:val="0"/>
          <w:sz w:val="24"/>
          <w:szCs w:val="24"/>
        </w:rPr>
        <w:t>:</w:t>
      </w:r>
      <w:r w:rsidRPr="00F25D6D">
        <w:rPr>
          <w:rStyle w:val="nfasis"/>
          <w:i w:val="0"/>
          <w:sz w:val="24"/>
          <w:szCs w:val="24"/>
        </w:rPr>
        <w:t xml:space="preserve"> En este punto se incluyen los objetivos de marketing; los cuales, deben guardar una relación estrecha con las metas y las estrategias de toda la compañía. Un detalle muy importante, es que cada objetivo de marketing debe recibir un grado de prioridad de acuerdo con su urgencia y su efecto potencial en el área y en la organización. A continuación, los recursos deben asignarse de acuerdo con esas prioridades</w:t>
      </w:r>
      <w:r w:rsidR="007D4B3D" w:rsidRPr="00F25D6D">
        <w:rPr>
          <w:rStyle w:val="nfasis"/>
          <w:i w:val="0"/>
          <w:sz w:val="24"/>
          <w:szCs w:val="24"/>
          <w:vertAlign w:val="superscript"/>
        </w:rPr>
        <w:t>6</w:t>
      </w:r>
      <w:r w:rsidRPr="00F25D6D">
        <w:rPr>
          <w:rStyle w:val="nfasis"/>
          <w:i w:val="0"/>
          <w:sz w:val="24"/>
          <w:szCs w:val="24"/>
        </w:rPr>
        <w:t xml:space="preserve">. </w:t>
      </w:r>
    </w:p>
    <w:p w:rsidR="00CE4241" w:rsidRPr="00F25D6D" w:rsidRDefault="00CE4241" w:rsidP="00CE4241">
      <w:pPr>
        <w:spacing w:before="100" w:beforeAutospacing="1" w:after="240" w:line="480" w:lineRule="auto"/>
        <w:ind w:left="720"/>
        <w:jc w:val="both"/>
        <w:rPr>
          <w:rStyle w:val="nfasis"/>
          <w:i w:val="0"/>
          <w:sz w:val="24"/>
          <w:szCs w:val="24"/>
        </w:rPr>
      </w:pPr>
    </w:p>
    <w:p w:rsidR="00916DC9" w:rsidRPr="00F25D6D" w:rsidRDefault="00916DC9" w:rsidP="00F25D6D">
      <w:pPr>
        <w:numPr>
          <w:ilvl w:val="0"/>
          <w:numId w:val="8"/>
        </w:numPr>
        <w:spacing w:before="100" w:beforeAutospacing="1" w:after="240" w:line="480" w:lineRule="auto"/>
        <w:jc w:val="both"/>
        <w:rPr>
          <w:rStyle w:val="nfasis"/>
          <w:i w:val="0"/>
          <w:sz w:val="24"/>
          <w:szCs w:val="24"/>
        </w:rPr>
      </w:pPr>
      <w:r w:rsidRPr="00F25D6D">
        <w:rPr>
          <w:rStyle w:val="nfasis"/>
          <w:b/>
          <w:i w:val="0"/>
          <w:iCs w:val="0"/>
          <w:sz w:val="24"/>
          <w:szCs w:val="24"/>
        </w:rPr>
        <w:lastRenderedPageBreak/>
        <w:t>Posicionamiento y Ventaja Diferencial</w:t>
      </w:r>
      <w:r w:rsidRPr="00F25D6D">
        <w:rPr>
          <w:rStyle w:val="nfasis"/>
          <w:b/>
          <w:i w:val="0"/>
          <w:sz w:val="24"/>
          <w:szCs w:val="24"/>
        </w:rPr>
        <w:t>:</w:t>
      </w:r>
      <w:r w:rsidRPr="00F25D6D">
        <w:rPr>
          <w:rStyle w:val="nfasis"/>
          <w:i w:val="0"/>
          <w:sz w:val="24"/>
          <w:szCs w:val="24"/>
        </w:rPr>
        <w:t xml:space="preserve"> En esta parte se incluye las respuestas a dos preguntas de vital importancia: </w:t>
      </w:r>
    </w:p>
    <w:p w:rsidR="00916DC9" w:rsidRPr="00F25D6D" w:rsidRDefault="00916DC9" w:rsidP="00F25D6D">
      <w:pPr>
        <w:numPr>
          <w:ilvl w:val="1"/>
          <w:numId w:val="8"/>
        </w:numPr>
        <w:spacing w:before="100" w:beforeAutospacing="1" w:after="100" w:afterAutospacing="1" w:line="480" w:lineRule="auto"/>
        <w:jc w:val="both"/>
        <w:rPr>
          <w:rStyle w:val="nfasis"/>
          <w:i w:val="0"/>
          <w:sz w:val="24"/>
          <w:szCs w:val="24"/>
        </w:rPr>
      </w:pPr>
      <w:r w:rsidRPr="00F25D6D">
        <w:rPr>
          <w:rStyle w:val="nfasis"/>
          <w:i w:val="0"/>
          <w:sz w:val="24"/>
          <w:szCs w:val="24"/>
        </w:rPr>
        <w:t xml:space="preserve">Cómo posicionar un producto en el mercado (posicionamiento). </w:t>
      </w:r>
    </w:p>
    <w:p w:rsidR="00916DC9" w:rsidRPr="00F25D6D" w:rsidRDefault="00916DC9" w:rsidP="00F25D6D">
      <w:pPr>
        <w:numPr>
          <w:ilvl w:val="1"/>
          <w:numId w:val="8"/>
        </w:numPr>
        <w:spacing w:before="100" w:beforeAutospacing="1" w:after="240" w:line="480" w:lineRule="auto"/>
        <w:jc w:val="both"/>
        <w:rPr>
          <w:rStyle w:val="nfasis"/>
          <w:i w:val="0"/>
          <w:sz w:val="24"/>
          <w:szCs w:val="24"/>
        </w:rPr>
      </w:pPr>
      <w:r w:rsidRPr="00F25D6D">
        <w:rPr>
          <w:rStyle w:val="nfasis"/>
          <w:i w:val="0"/>
          <w:sz w:val="24"/>
          <w:szCs w:val="24"/>
        </w:rPr>
        <w:t>Cómo distinguirlo de sus competidores (ventaja diferencial).</w:t>
      </w:r>
    </w:p>
    <w:p w:rsidR="00916DC9" w:rsidRPr="00F25D6D" w:rsidRDefault="00916DC9" w:rsidP="00F25D6D">
      <w:pPr>
        <w:spacing w:beforeAutospacing="1" w:after="240" w:line="480" w:lineRule="auto"/>
        <w:ind w:left="720"/>
        <w:jc w:val="both"/>
        <w:rPr>
          <w:rStyle w:val="nfasis"/>
          <w:i w:val="0"/>
          <w:sz w:val="24"/>
          <w:szCs w:val="24"/>
        </w:rPr>
      </w:pPr>
      <w:r w:rsidRPr="00F25D6D">
        <w:rPr>
          <w:rStyle w:val="nfasis"/>
          <w:i w:val="0"/>
          <w:sz w:val="24"/>
          <w:szCs w:val="24"/>
        </w:rPr>
        <w:t xml:space="preserve">El </w:t>
      </w:r>
      <w:r w:rsidRPr="00F25D6D">
        <w:rPr>
          <w:rStyle w:val="nfasis"/>
          <w:i w:val="0"/>
          <w:iCs w:val="0"/>
          <w:sz w:val="24"/>
          <w:szCs w:val="24"/>
        </w:rPr>
        <w:t>posicionamiento</w:t>
      </w:r>
      <w:r w:rsidRPr="00F25D6D">
        <w:rPr>
          <w:rStyle w:val="nfasis"/>
          <w:i w:val="0"/>
          <w:sz w:val="24"/>
          <w:szCs w:val="24"/>
        </w:rPr>
        <w:t xml:space="preserve"> se refiere a la imagen del producto en relación con los productos competidores, así como otros productos que comercializa la misma compañía. La </w:t>
      </w:r>
      <w:r w:rsidRPr="00F25D6D">
        <w:rPr>
          <w:rStyle w:val="nfasis"/>
          <w:i w:val="0"/>
          <w:iCs w:val="0"/>
          <w:sz w:val="24"/>
          <w:szCs w:val="24"/>
        </w:rPr>
        <w:t>ventaja diferencial</w:t>
      </w:r>
      <w:r w:rsidRPr="00F25D6D">
        <w:rPr>
          <w:rStyle w:val="nfasis"/>
          <w:i w:val="0"/>
          <w:sz w:val="24"/>
          <w:szCs w:val="24"/>
        </w:rPr>
        <w:t xml:space="preserve"> se refiere a cualquier característica de una organización o marca que los consumidores perciben deseable </w:t>
      </w:r>
      <w:r w:rsidR="007D5B8E" w:rsidRPr="00F25D6D">
        <w:rPr>
          <w:rStyle w:val="nfasis"/>
          <w:i w:val="0"/>
          <w:sz w:val="24"/>
          <w:szCs w:val="24"/>
        </w:rPr>
        <w:t>y</w:t>
      </w:r>
      <w:r w:rsidRPr="00F25D6D">
        <w:rPr>
          <w:rStyle w:val="nfasis"/>
          <w:i w:val="0"/>
          <w:sz w:val="24"/>
          <w:szCs w:val="24"/>
        </w:rPr>
        <w:t xml:space="preserve"> distinta que la competencia</w:t>
      </w:r>
      <w:r w:rsidR="005D33F4" w:rsidRPr="00F25D6D">
        <w:rPr>
          <w:rStyle w:val="nfasis"/>
          <w:i w:val="0"/>
          <w:sz w:val="24"/>
          <w:szCs w:val="24"/>
          <w:vertAlign w:val="superscript"/>
        </w:rPr>
        <w:t>6</w:t>
      </w:r>
      <w:r w:rsidRPr="00F25D6D">
        <w:rPr>
          <w:rStyle w:val="nfasis"/>
          <w:i w:val="0"/>
          <w:sz w:val="24"/>
          <w:szCs w:val="24"/>
        </w:rPr>
        <w:t xml:space="preserve">. </w:t>
      </w:r>
    </w:p>
    <w:p w:rsidR="005F0905" w:rsidRPr="00F25D6D" w:rsidRDefault="005F0905" w:rsidP="00F25D6D">
      <w:pPr>
        <w:spacing w:beforeAutospacing="1" w:after="240" w:line="480" w:lineRule="auto"/>
        <w:ind w:left="720"/>
        <w:jc w:val="both"/>
        <w:rPr>
          <w:rStyle w:val="nfasis"/>
          <w:i w:val="0"/>
          <w:sz w:val="24"/>
          <w:szCs w:val="24"/>
        </w:rPr>
      </w:pPr>
    </w:p>
    <w:p w:rsidR="00916DC9" w:rsidRPr="00F25D6D" w:rsidRDefault="00916DC9" w:rsidP="00F25D6D">
      <w:pPr>
        <w:numPr>
          <w:ilvl w:val="0"/>
          <w:numId w:val="8"/>
        </w:numPr>
        <w:spacing w:before="100" w:beforeAutospacing="1" w:after="240" w:line="480" w:lineRule="auto"/>
        <w:jc w:val="both"/>
        <w:rPr>
          <w:rStyle w:val="nfasis"/>
          <w:i w:val="0"/>
          <w:sz w:val="24"/>
          <w:szCs w:val="24"/>
        </w:rPr>
      </w:pPr>
      <w:r w:rsidRPr="00F25D6D">
        <w:rPr>
          <w:rStyle w:val="nfasis"/>
          <w:b/>
          <w:i w:val="0"/>
          <w:iCs w:val="0"/>
          <w:sz w:val="24"/>
          <w:szCs w:val="24"/>
        </w:rPr>
        <w:t>Mercado Meta y Demanda del Mercado</w:t>
      </w:r>
      <w:r w:rsidRPr="00F25D6D">
        <w:rPr>
          <w:rStyle w:val="nfasis"/>
          <w:b/>
          <w:i w:val="0"/>
          <w:sz w:val="24"/>
          <w:szCs w:val="24"/>
        </w:rPr>
        <w:t>:</w:t>
      </w:r>
      <w:r w:rsidRPr="00F25D6D">
        <w:rPr>
          <w:rStyle w:val="nfasis"/>
          <w:i w:val="0"/>
          <w:sz w:val="24"/>
          <w:szCs w:val="24"/>
        </w:rPr>
        <w:t xml:space="preserve"> En este punto se </w:t>
      </w:r>
      <w:r w:rsidR="007D5B8E" w:rsidRPr="00F25D6D">
        <w:rPr>
          <w:rStyle w:val="nfasis"/>
          <w:i w:val="0"/>
          <w:sz w:val="24"/>
          <w:szCs w:val="24"/>
        </w:rPr>
        <w:t>especifican</w:t>
      </w:r>
      <w:r w:rsidRPr="00F25D6D">
        <w:rPr>
          <w:rStyle w:val="nfasis"/>
          <w:i w:val="0"/>
          <w:sz w:val="24"/>
          <w:szCs w:val="24"/>
        </w:rPr>
        <w:t xml:space="preserve"> los grupos de personas u organizaciones a los que la empresa dirigirá su programa de marketing. Luego, se incluye un pronóstico de la demanda (es decir, las ventas) para los mercados meta que parezcan más promisorios para decidir que segmento vale la pena o si se deben considerar segmentos alternativos</w:t>
      </w:r>
      <w:r w:rsidR="005D33F4" w:rsidRPr="00F25D6D">
        <w:rPr>
          <w:rStyle w:val="nfasis"/>
          <w:i w:val="0"/>
          <w:sz w:val="24"/>
          <w:szCs w:val="24"/>
          <w:vertAlign w:val="superscript"/>
        </w:rPr>
        <w:t>6</w:t>
      </w:r>
      <w:r w:rsidRPr="00F25D6D">
        <w:rPr>
          <w:rStyle w:val="nfasis"/>
          <w:i w:val="0"/>
          <w:sz w:val="24"/>
          <w:szCs w:val="24"/>
        </w:rPr>
        <w:t xml:space="preserve">. </w:t>
      </w:r>
    </w:p>
    <w:p w:rsidR="005F0905" w:rsidRPr="00F25D6D" w:rsidRDefault="005F0905" w:rsidP="00F25D6D">
      <w:pPr>
        <w:spacing w:before="100" w:beforeAutospacing="1" w:after="240" w:line="480" w:lineRule="auto"/>
        <w:ind w:left="720"/>
        <w:jc w:val="both"/>
        <w:rPr>
          <w:rStyle w:val="nfasis"/>
          <w:i w:val="0"/>
          <w:sz w:val="24"/>
          <w:szCs w:val="24"/>
        </w:rPr>
      </w:pPr>
    </w:p>
    <w:p w:rsidR="007D5B8E" w:rsidRPr="00F25D6D" w:rsidRDefault="00916DC9" w:rsidP="00F25D6D">
      <w:pPr>
        <w:numPr>
          <w:ilvl w:val="0"/>
          <w:numId w:val="8"/>
        </w:numPr>
        <w:spacing w:before="100" w:beforeAutospacing="1" w:after="240" w:line="480" w:lineRule="auto"/>
        <w:jc w:val="both"/>
        <w:rPr>
          <w:rStyle w:val="nfasis"/>
          <w:i w:val="0"/>
          <w:sz w:val="24"/>
          <w:szCs w:val="24"/>
        </w:rPr>
      </w:pPr>
      <w:r w:rsidRPr="00F25D6D">
        <w:rPr>
          <w:rStyle w:val="nfasis"/>
          <w:b/>
          <w:i w:val="0"/>
          <w:iCs w:val="0"/>
          <w:sz w:val="24"/>
          <w:szCs w:val="24"/>
        </w:rPr>
        <w:t>Mezc</w:t>
      </w:r>
      <w:r w:rsidR="007D4B3D" w:rsidRPr="00F25D6D">
        <w:rPr>
          <w:rStyle w:val="nfasis"/>
          <w:b/>
          <w:i w:val="0"/>
          <w:iCs w:val="0"/>
          <w:sz w:val="24"/>
          <w:szCs w:val="24"/>
        </w:rPr>
        <w:t>l</w:t>
      </w:r>
      <w:r w:rsidRPr="00F25D6D">
        <w:rPr>
          <w:rStyle w:val="nfasis"/>
          <w:b/>
          <w:i w:val="0"/>
          <w:iCs w:val="0"/>
          <w:sz w:val="24"/>
          <w:szCs w:val="24"/>
        </w:rPr>
        <w:t>a de Marketing</w:t>
      </w:r>
      <w:r w:rsidR="006152C9" w:rsidRPr="00F25D6D">
        <w:rPr>
          <w:rStyle w:val="nfasis"/>
          <w:b/>
          <w:i w:val="0"/>
          <w:iCs w:val="0"/>
          <w:sz w:val="24"/>
          <w:szCs w:val="24"/>
        </w:rPr>
        <w:t xml:space="preserve"> (Márketing Mix) </w:t>
      </w:r>
      <w:r w:rsidRPr="00F25D6D">
        <w:rPr>
          <w:rStyle w:val="nfasis"/>
          <w:b/>
          <w:i w:val="0"/>
          <w:iCs w:val="0"/>
          <w:sz w:val="24"/>
          <w:szCs w:val="24"/>
        </w:rPr>
        <w:t>:</w:t>
      </w:r>
      <w:r w:rsidRPr="00F25D6D">
        <w:rPr>
          <w:rStyle w:val="nfasis"/>
          <w:i w:val="0"/>
          <w:iCs w:val="0"/>
          <w:sz w:val="24"/>
          <w:szCs w:val="24"/>
        </w:rPr>
        <w:t xml:space="preserve"> </w:t>
      </w:r>
      <w:r w:rsidRPr="00F25D6D">
        <w:rPr>
          <w:rStyle w:val="nfasis"/>
          <w:i w:val="0"/>
          <w:sz w:val="24"/>
          <w:szCs w:val="24"/>
        </w:rPr>
        <w:t>En esta parte, se incluye el diseño de la mezcla de marketing que es la combinación de numerosos aspectos de los siguientes cuatro elementos:</w:t>
      </w:r>
    </w:p>
    <w:p w:rsidR="007D5B8E" w:rsidRPr="00F25D6D" w:rsidRDefault="007D5B8E" w:rsidP="00F25D6D">
      <w:pPr>
        <w:pStyle w:val="Prrafodelista"/>
        <w:numPr>
          <w:ilvl w:val="2"/>
          <w:numId w:val="8"/>
        </w:numPr>
        <w:spacing w:before="100" w:beforeAutospacing="1" w:after="240" w:line="480" w:lineRule="auto"/>
        <w:jc w:val="both"/>
        <w:rPr>
          <w:rStyle w:val="nfasis"/>
          <w:i w:val="0"/>
          <w:sz w:val="24"/>
          <w:szCs w:val="24"/>
        </w:rPr>
      </w:pPr>
      <w:r w:rsidRPr="00F25D6D">
        <w:rPr>
          <w:rStyle w:val="nfasis"/>
          <w:i w:val="0"/>
          <w:sz w:val="24"/>
          <w:szCs w:val="24"/>
        </w:rPr>
        <w:lastRenderedPageBreak/>
        <w:t>El P</w:t>
      </w:r>
      <w:r w:rsidR="00916DC9" w:rsidRPr="00F25D6D">
        <w:rPr>
          <w:rStyle w:val="nfasis"/>
          <w:i w:val="0"/>
          <w:sz w:val="24"/>
          <w:szCs w:val="24"/>
        </w:rPr>
        <w:t>roducto</w:t>
      </w:r>
      <w:r w:rsidR="006152C9" w:rsidRPr="00F25D6D">
        <w:rPr>
          <w:rStyle w:val="nfasis"/>
          <w:i w:val="0"/>
          <w:sz w:val="24"/>
          <w:szCs w:val="24"/>
        </w:rPr>
        <w:t xml:space="preserve"> </w:t>
      </w:r>
    </w:p>
    <w:p w:rsidR="007D5B8E" w:rsidRPr="00F25D6D" w:rsidRDefault="007D5B8E" w:rsidP="00F25D6D">
      <w:pPr>
        <w:pStyle w:val="Prrafodelista"/>
        <w:numPr>
          <w:ilvl w:val="2"/>
          <w:numId w:val="8"/>
        </w:numPr>
        <w:spacing w:before="100" w:beforeAutospacing="1" w:after="240" w:line="480" w:lineRule="auto"/>
        <w:jc w:val="both"/>
        <w:rPr>
          <w:rStyle w:val="nfasis"/>
          <w:i w:val="0"/>
          <w:sz w:val="24"/>
          <w:szCs w:val="24"/>
        </w:rPr>
      </w:pPr>
      <w:r w:rsidRPr="00F25D6D">
        <w:rPr>
          <w:rStyle w:val="nfasis"/>
          <w:i w:val="0"/>
          <w:sz w:val="24"/>
          <w:szCs w:val="24"/>
        </w:rPr>
        <w:t>E</w:t>
      </w:r>
      <w:r w:rsidR="00916DC9" w:rsidRPr="00F25D6D">
        <w:rPr>
          <w:rStyle w:val="nfasis"/>
          <w:i w:val="0"/>
          <w:sz w:val="24"/>
          <w:szCs w:val="24"/>
        </w:rPr>
        <w:t>l c</w:t>
      </w:r>
      <w:r w:rsidR="006F4149">
        <w:rPr>
          <w:rStyle w:val="nfasis"/>
          <w:i w:val="0"/>
          <w:sz w:val="24"/>
          <w:szCs w:val="24"/>
        </w:rPr>
        <w:t>ó</w:t>
      </w:r>
      <w:r w:rsidR="00916DC9" w:rsidRPr="00F25D6D">
        <w:rPr>
          <w:rStyle w:val="nfasis"/>
          <w:i w:val="0"/>
          <w:sz w:val="24"/>
          <w:szCs w:val="24"/>
        </w:rPr>
        <w:t>mo se lo distribuye</w:t>
      </w:r>
      <w:r w:rsidR="006152C9" w:rsidRPr="00F25D6D">
        <w:rPr>
          <w:rStyle w:val="nfasis"/>
          <w:i w:val="0"/>
          <w:sz w:val="24"/>
          <w:szCs w:val="24"/>
        </w:rPr>
        <w:t xml:space="preserve"> (plaza)</w:t>
      </w:r>
    </w:p>
    <w:p w:rsidR="007D5B8E" w:rsidRPr="00F25D6D" w:rsidRDefault="007D5B8E" w:rsidP="00F25D6D">
      <w:pPr>
        <w:pStyle w:val="Prrafodelista"/>
        <w:numPr>
          <w:ilvl w:val="2"/>
          <w:numId w:val="8"/>
        </w:numPr>
        <w:spacing w:before="100" w:beforeAutospacing="1" w:after="240" w:line="480" w:lineRule="auto"/>
        <w:jc w:val="both"/>
        <w:rPr>
          <w:rStyle w:val="nfasis"/>
          <w:i w:val="0"/>
          <w:sz w:val="24"/>
          <w:szCs w:val="24"/>
        </w:rPr>
      </w:pPr>
      <w:r w:rsidRPr="00F25D6D">
        <w:rPr>
          <w:rStyle w:val="nfasis"/>
          <w:i w:val="0"/>
          <w:sz w:val="24"/>
          <w:szCs w:val="24"/>
        </w:rPr>
        <w:t>C</w:t>
      </w:r>
      <w:r w:rsidR="00916DC9" w:rsidRPr="00F25D6D">
        <w:rPr>
          <w:rStyle w:val="nfasis"/>
          <w:i w:val="0"/>
          <w:sz w:val="24"/>
          <w:szCs w:val="24"/>
        </w:rPr>
        <w:t>ómo se lo promueve</w:t>
      </w:r>
      <w:r w:rsidR="006152C9" w:rsidRPr="00F25D6D">
        <w:rPr>
          <w:rStyle w:val="nfasis"/>
          <w:i w:val="0"/>
          <w:sz w:val="24"/>
          <w:szCs w:val="24"/>
        </w:rPr>
        <w:t xml:space="preserve"> (promoción)</w:t>
      </w:r>
    </w:p>
    <w:p w:rsidR="007D5B8E" w:rsidRPr="00F25D6D" w:rsidRDefault="007D5B8E" w:rsidP="00F25D6D">
      <w:pPr>
        <w:pStyle w:val="Prrafodelista"/>
        <w:numPr>
          <w:ilvl w:val="2"/>
          <w:numId w:val="8"/>
        </w:numPr>
        <w:spacing w:before="100" w:beforeAutospacing="1" w:after="240" w:line="480" w:lineRule="auto"/>
        <w:jc w:val="both"/>
        <w:rPr>
          <w:rStyle w:val="nfasis"/>
          <w:i w:val="0"/>
          <w:sz w:val="24"/>
          <w:szCs w:val="24"/>
        </w:rPr>
      </w:pPr>
      <w:r w:rsidRPr="00F25D6D">
        <w:rPr>
          <w:rStyle w:val="nfasis"/>
          <w:i w:val="0"/>
          <w:sz w:val="24"/>
          <w:szCs w:val="24"/>
        </w:rPr>
        <w:t>C</w:t>
      </w:r>
      <w:r w:rsidR="00916DC9" w:rsidRPr="00F25D6D">
        <w:rPr>
          <w:rStyle w:val="nfasis"/>
          <w:i w:val="0"/>
          <w:sz w:val="24"/>
          <w:szCs w:val="24"/>
        </w:rPr>
        <w:t>uál es su precio</w:t>
      </w:r>
    </w:p>
    <w:p w:rsidR="00916DC9" w:rsidRPr="00F25D6D" w:rsidRDefault="00916DC9" w:rsidP="00F25D6D">
      <w:pPr>
        <w:spacing w:before="100" w:beforeAutospacing="1" w:after="240" w:line="480" w:lineRule="auto"/>
        <w:ind w:left="709"/>
        <w:jc w:val="both"/>
        <w:rPr>
          <w:rStyle w:val="nfasis"/>
          <w:i w:val="0"/>
          <w:sz w:val="24"/>
          <w:szCs w:val="24"/>
        </w:rPr>
      </w:pPr>
      <w:r w:rsidRPr="00F25D6D">
        <w:rPr>
          <w:rStyle w:val="nfasis"/>
          <w:i w:val="0"/>
          <w:sz w:val="24"/>
          <w:szCs w:val="24"/>
        </w:rPr>
        <w:t xml:space="preserve"> Cada uno de </w:t>
      </w:r>
      <w:r w:rsidR="007D4B3D" w:rsidRPr="00F25D6D">
        <w:rPr>
          <w:rStyle w:val="nfasis"/>
          <w:i w:val="0"/>
          <w:sz w:val="24"/>
          <w:szCs w:val="24"/>
        </w:rPr>
        <w:t>estos</w:t>
      </w:r>
      <w:r w:rsidRPr="00F25D6D">
        <w:rPr>
          <w:rStyle w:val="nfasis"/>
          <w:i w:val="0"/>
          <w:sz w:val="24"/>
          <w:szCs w:val="24"/>
        </w:rPr>
        <w:t xml:space="preserve"> elementos tienen por objeto satisfacer al mercado meta y cumplir con los objetivos de marketing de la organización</w:t>
      </w:r>
      <w:r w:rsidR="005D33F4" w:rsidRPr="00F25D6D">
        <w:rPr>
          <w:rStyle w:val="nfasis"/>
          <w:i w:val="0"/>
          <w:sz w:val="24"/>
          <w:szCs w:val="24"/>
          <w:vertAlign w:val="superscript"/>
        </w:rPr>
        <w:t>6</w:t>
      </w:r>
      <w:r w:rsidRPr="00F25D6D">
        <w:rPr>
          <w:rStyle w:val="nfasis"/>
          <w:i w:val="0"/>
          <w:sz w:val="24"/>
          <w:szCs w:val="24"/>
        </w:rPr>
        <w:t>.</w:t>
      </w:r>
    </w:p>
    <w:p w:rsidR="005F0905" w:rsidRPr="00F25D6D" w:rsidRDefault="005F0905" w:rsidP="00F25D6D">
      <w:pPr>
        <w:spacing w:before="100" w:beforeAutospacing="1" w:after="240" w:line="480" w:lineRule="auto"/>
        <w:ind w:left="709"/>
        <w:jc w:val="both"/>
        <w:rPr>
          <w:rStyle w:val="nfasis"/>
          <w:i w:val="0"/>
          <w:sz w:val="24"/>
          <w:szCs w:val="24"/>
        </w:rPr>
      </w:pPr>
    </w:p>
    <w:p w:rsidR="00916DC9" w:rsidRPr="00F25D6D" w:rsidRDefault="00916DC9" w:rsidP="00F25D6D">
      <w:pPr>
        <w:numPr>
          <w:ilvl w:val="0"/>
          <w:numId w:val="8"/>
        </w:numPr>
        <w:spacing w:before="100" w:beforeAutospacing="1" w:after="100" w:afterAutospacing="1" w:line="480" w:lineRule="auto"/>
        <w:jc w:val="both"/>
        <w:rPr>
          <w:rStyle w:val="nfasis"/>
          <w:i w:val="0"/>
          <w:sz w:val="24"/>
          <w:szCs w:val="24"/>
        </w:rPr>
      </w:pPr>
      <w:r w:rsidRPr="00F25D6D">
        <w:rPr>
          <w:rStyle w:val="nfasis"/>
          <w:b/>
          <w:i w:val="0"/>
          <w:iCs w:val="0"/>
          <w:sz w:val="24"/>
          <w:szCs w:val="24"/>
        </w:rPr>
        <w:t>Evaluación de resultados o control</w:t>
      </w:r>
      <w:r w:rsidRPr="00F25D6D">
        <w:rPr>
          <w:rStyle w:val="nfasis"/>
          <w:b/>
          <w:i w:val="0"/>
          <w:sz w:val="24"/>
          <w:szCs w:val="24"/>
        </w:rPr>
        <w:t>:</w:t>
      </w:r>
      <w:r w:rsidRPr="00F25D6D">
        <w:rPr>
          <w:rStyle w:val="nfasis"/>
          <w:i w:val="0"/>
          <w:sz w:val="24"/>
          <w:szCs w:val="24"/>
        </w:rPr>
        <w:t xml:space="preserve"> En este punto se incluye un diseño del instrumento que permitirá la evaluación y control constante de cada operación para que el resultado final sea lo más apegado al plan estratégico de marketing</w:t>
      </w:r>
      <w:r w:rsidR="005D33F4" w:rsidRPr="00F25D6D">
        <w:rPr>
          <w:rStyle w:val="nfasis"/>
          <w:i w:val="0"/>
          <w:sz w:val="24"/>
          <w:szCs w:val="24"/>
          <w:vertAlign w:val="superscript"/>
        </w:rPr>
        <w:t>5</w:t>
      </w:r>
      <w:r w:rsidRPr="00F25D6D">
        <w:rPr>
          <w:rStyle w:val="nfasis"/>
          <w:i w:val="0"/>
          <w:sz w:val="24"/>
          <w:szCs w:val="24"/>
        </w:rPr>
        <w:t xml:space="preserve">. </w:t>
      </w:r>
    </w:p>
    <w:p w:rsidR="0034246A" w:rsidRPr="00F25D6D" w:rsidRDefault="0034246A" w:rsidP="00F25D6D">
      <w:pPr>
        <w:spacing w:before="100" w:beforeAutospacing="1" w:after="100" w:afterAutospacing="1" w:line="480" w:lineRule="auto"/>
        <w:ind w:left="720"/>
        <w:jc w:val="both"/>
        <w:rPr>
          <w:rStyle w:val="nfasis"/>
          <w:i w:val="0"/>
          <w:sz w:val="24"/>
          <w:szCs w:val="24"/>
        </w:rPr>
      </w:pPr>
    </w:p>
    <w:p w:rsidR="005F0905" w:rsidRPr="00F25D6D" w:rsidRDefault="005F0905" w:rsidP="00F25D6D">
      <w:pPr>
        <w:spacing w:line="480" w:lineRule="auto"/>
        <w:rPr>
          <w:b/>
          <w:sz w:val="24"/>
          <w:szCs w:val="24"/>
        </w:rPr>
      </w:pPr>
      <w:r w:rsidRPr="00F25D6D">
        <w:rPr>
          <w:b/>
          <w:sz w:val="24"/>
          <w:szCs w:val="24"/>
        </w:rPr>
        <w:br w:type="page"/>
      </w:r>
    </w:p>
    <w:p w:rsidR="00784412" w:rsidRDefault="00DC2F6A" w:rsidP="00F25D6D">
      <w:pPr>
        <w:spacing w:line="480" w:lineRule="auto"/>
        <w:rPr>
          <w:b/>
          <w:sz w:val="24"/>
          <w:szCs w:val="24"/>
        </w:rPr>
      </w:pPr>
      <w:r w:rsidRPr="00F25D6D">
        <w:rPr>
          <w:b/>
          <w:sz w:val="24"/>
          <w:szCs w:val="24"/>
        </w:rPr>
        <w:lastRenderedPageBreak/>
        <w:t>4. MATERIALES Y MÉTODOS</w:t>
      </w:r>
    </w:p>
    <w:p w:rsidR="008809CB" w:rsidRDefault="008809CB" w:rsidP="00F25D6D">
      <w:pPr>
        <w:spacing w:line="480" w:lineRule="auto"/>
        <w:rPr>
          <w:b/>
          <w:sz w:val="24"/>
          <w:szCs w:val="24"/>
        </w:rPr>
      </w:pPr>
    </w:p>
    <w:p w:rsidR="008809CB" w:rsidRDefault="008809CB" w:rsidP="00F25D6D">
      <w:pPr>
        <w:spacing w:line="480" w:lineRule="auto"/>
        <w:rPr>
          <w:b/>
          <w:sz w:val="24"/>
          <w:szCs w:val="24"/>
        </w:rPr>
      </w:pPr>
      <w:r>
        <w:rPr>
          <w:b/>
          <w:sz w:val="24"/>
          <w:szCs w:val="24"/>
        </w:rPr>
        <w:tab/>
        <w:t>4.1. MATERIALES</w:t>
      </w:r>
    </w:p>
    <w:p w:rsidR="00784412" w:rsidRPr="00F25D6D" w:rsidRDefault="008809CB" w:rsidP="008809CB">
      <w:pPr>
        <w:spacing w:line="480" w:lineRule="auto"/>
        <w:ind w:firstLine="708"/>
        <w:jc w:val="both"/>
        <w:rPr>
          <w:b/>
          <w:sz w:val="24"/>
          <w:szCs w:val="24"/>
          <w:lang w:val="es-MX"/>
        </w:rPr>
      </w:pPr>
      <w:r>
        <w:rPr>
          <w:b/>
          <w:sz w:val="24"/>
          <w:szCs w:val="24"/>
          <w:lang w:val="es-MX"/>
        </w:rPr>
        <w:t xml:space="preserve">4.1.1. </w:t>
      </w:r>
      <w:r w:rsidR="001537EF" w:rsidRPr="00F25D6D">
        <w:rPr>
          <w:b/>
          <w:sz w:val="24"/>
          <w:szCs w:val="24"/>
          <w:lang w:val="es-MX"/>
        </w:rPr>
        <w:t>RECURSOS MATERIALES</w:t>
      </w:r>
    </w:p>
    <w:p w:rsidR="001537EF" w:rsidRPr="00F25D6D" w:rsidRDefault="001537EF" w:rsidP="00F25D6D">
      <w:pPr>
        <w:pStyle w:val="Prrafodelista"/>
        <w:numPr>
          <w:ilvl w:val="0"/>
          <w:numId w:val="10"/>
        </w:numPr>
        <w:spacing w:line="480" w:lineRule="auto"/>
        <w:jc w:val="both"/>
        <w:rPr>
          <w:sz w:val="24"/>
          <w:szCs w:val="24"/>
          <w:lang w:val="es-MX"/>
        </w:rPr>
      </w:pPr>
      <w:r w:rsidRPr="00F25D6D">
        <w:rPr>
          <w:sz w:val="24"/>
          <w:szCs w:val="24"/>
          <w:lang w:val="es-MX"/>
        </w:rPr>
        <w:t>Computador personal</w:t>
      </w:r>
    </w:p>
    <w:p w:rsidR="001537EF" w:rsidRPr="00F25D6D" w:rsidRDefault="001537EF" w:rsidP="00F25D6D">
      <w:pPr>
        <w:pStyle w:val="Prrafodelista"/>
        <w:numPr>
          <w:ilvl w:val="0"/>
          <w:numId w:val="10"/>
        </w:numPr>
        <w:spacing w:line="480" w:lineRule="auto"/>
        <w:jc w:val="both"/>
        <w:rPr>
          <w:sz w:val="24"/>
          <w:szCs w:val="24"/>
          <w:lang w:val="es-MX"/>
        </w:rPr>
      </w:pPr>
      <w:r w:rsidRPr="00F25D6D">
        <w:rPr>
          <w:sz w:val="24"/>
          <w:szCs w:val="24"/>
          <w:lang w:val="es-MX"/>
        </w:rPr>
        <w:t>Calculadora</w:t>
      </w:r>
    </w:p>
    <w:p w:rsidR="001537EF" w:rsidRPr="00F25D6D" w:rsidRDefault="001537EF" w:rsidP="00F25D6D">
      <w:pPr>
        <w:pStyle w:val="Prrafodelista"/>
        <w:numPr>
          <w:ilvl w:val="0"/>
          <w:numId w:val="10"/>
        </w:numPr>
        <w:spacing w:line="480" w:lineRule="auto"/>
        <w:jc w:val="both"/>
        <w:rPr>
          <w:sz w:val="24"/>
          <w:szCs w:val="24"/>
          <w:lang w:val="es-MX"/>
        </w:rPr>
      </w:pPr>
      <w:r w:rsidRPr="00F25D6D">
        <w:rPr>
          <w:sz w:val="24"/>
          <w:szCs w:val="24"/>
          <w:lang w:val="es-MX"/>
        </w:rPr>
        <w:t>Hojas de papel bond</w:t>
      </w:r>
    </w:p>
    <w:p w:rsidR="00C74D73" w:rsidRPr="00F25D6D" w:rsidRDefault="00C74D73" w:rsidP="00F25D6D">
      <w:pPr>
        <w:pStyle w:val="Prrafodelista"/>
        <w:numPr>
          <w:ilvl w:val="0"/>
          <w:numId w:val="10"/>
        </w:numPr>
        <w:spacing w:line="480" w:lineRule="auto"/>
        <w:jc w:val="both"/>
        <w:rPr>
          <w:sz w:val="24"/>
          <w:szCs w:val="24"/>
          <w:lang w:val="es-MX"/>
        </w:rPr>
      </w:pPr>
      <w:r w:rsidRPr="00F25D6D">
        <w:rPr>
          <w:sz w:val="24"/>
          <w:szCs w:val="24"/>
          <w:lang w:val="es-MX"/>
        </w:rPr>
        <w:t>Cámara fotográfica</w:t>
      </w:r>
    </w:p>
    <w:p w:rsidR="00C74D73" w:rsidRDefault="00C74D73" w:rsidP="00F25D6D">
      <w:pPr>
        <w:pStyle w:val="Prrafodelista"/>
        <w:numPr>
          <w:ilvl w:val="0"/>
          <w:numId w:val="10"/>
        </w:numPr>
        <w:spacing w:line="480" w:lineRule="auto"/>
        <w:jc w:val="both"/>
        <w:rPr>
          <w:sz w:val="24"/>
          <w:szCs w:val="24"/>
          <w:lang w:val="es-MX"/>
        </w:rPr>
      </w:pPr>
      <w:r w:rsidRPr="00F25D6D">
        <w:rPr>
          <w:sz w:val="24"/>
          <w:szCs w:val="24"/>
          <w:lang w:val="es-MX"/>
        </w:rPr>
        <w:t>Grabadora de voz</w:t>
      </w:r>
    </w:p>
    <w:p w:rsidR="008809CB" w:rsidRPr="00F25D6D" w:rsidRDefault="008809CB" w:rsidP="008809CB">
      <w:pPr>
        <w:pStyle w:val="Prrafodelista"/>
        <w:spacing w:line="480" w:lineRule="auto"/>
        <w:jc w:val="both"/>
        <w:rPr>
          <w:sz w:val="24"/>
          <w:szCs w:val="24"/>
          <w:lang w:val="es-MX"/>
        </w:rPr>
      </w:pPr>
    </w:p>
    <w:p w:rsidR="001537EF" w:rsidRPr="00F25D6D" w:rsidRDefault="008809CB" w:rsidP="008809CB">
      <w:pPr>
        <w:spacing w:line="480" w:lineRule="auto"/>
        <w:ind w:firstLine="708"/>
        <w:jc w:val="both"/>
        <w:rPr>
          <w:b/>
          <w:sz w:val="24"/>
          <w:szCs w:val="24"/>
          <w:lang w:val="es-MX"/>
        </w:rPr>
      </w:pPr>
      <w:r>
        <w:rPr>
          <w:b/>
          <w:sz w:val="24"/>
          <w:szCs w:val="24"/>
          <w:lang w:val="es-MX"/>
        </w:rPr>
        <w:t xml:space="preserve">4.1.2. </w:t>
      </w:r>
      <w:r w:rsidR="001537EF" w:rsidRPr="00F25D6D">
        <w:rPr>
          <w:b/>
          <w:sz w:val="24"/>
          <w:szCs w:val="24"/>
          <w:lang w:val="es-MX"/>
        </w:rPr>
        <w:t>RECURSOS ECONÓMICOS</w:t>
      </w:r>
    </w:p>
    <w:p w:rsidR="001537EF" w:rsidRPr="00F25D6D" w:rsidRDefault="001537EF" w:rsidP="008809CB">
      <w:pPr>
        <w:pStyle w:val="Prrafodelista"/>
        <w:numPr>
          <w:ilvl w:val="0"/>
          <w:numId w:val="11"/>
        </w:numPr>
        <w:spacing w:line="480" w:lineRule="auto"/>
        <w:ind w:left="1776"/>
        <w:jc w:val="both"/>
        <w:rPr>
          <w:sz w:val="24"/>
          <w:szCs w:val="24"/>
          <w:lang w:val="es-MX"/>
        </w:rPr>
      </w:pPr>
      <w:r w:rsidRPr="00F25D6D">
        <w:rPr>
          <w:sz w:val="24"/>
          <w:szCs w:val="24"/>
          <w:lang w:val="es-MX"/>
        </w:rPr>
        <w:t>Material bibliográfico</w:t>
      </w:r>
      <w:r w:rsidRPr="00F25D6D">
        <w:rPr>
          <w:sz w:val="24"/>
          <w:szCs w:val="24"/>
          <w:lang w:val="es-MX"/>
        </w:rPr>
        <w:tab/>
      </w:r>
      <w:r w:rsidRPr="00F25D6D">
        <w:rPr>
          <w:sz w:val="24"/>
          <w:szCs w:val="24"/>
          <w:lang w:val="es-MX"/>
        </w:rPr>
        <w:tab/>
      </w:r>
      <w:r w:rsidRPr="00F25D6D">
        <w:rPr>
          <w:sz w:val="24"/>
          <w:szCs w:val="24"/>
          <w:lang w:val="es-MX"/>
        </w:rPr>
        <w:tab/>
        <w:t>$      50,00</w:t>
      </w:r>
    </w:p>
    <w:p w:rsidR="001537EF" w:rsidRPr="00F25D6D" w:rsidRDefault="001537EF" w:rsidP="008809CB">
      <w:pPr>
        <w:pStyle w:val="Prrafodelista"/>
        <w:numPr>
          <w:ilvl w:val="0"/>
          <w:numId w:val="11"/>
        </w:numPr>
        <w:spacing w:line="480" w:lineRule="auto"/>
        <w:ind w:left="1776"/>
        <w:jc w:val="both"/>
        <w:rPr>
          <w:sz w:val="24"/>
          <w:szCs w:val="24"/>
          <w:lang w:val="es-MX"/>
        </w:rPr>
      </w:pPr>
      <w:r w:rsidRPr="00F25D6D">
        <w:rPr>
          <w:sz w:val="24"/>
          <w:szCs w:val="24"/>
          <w:lang w:val="es-MX"/>
        </w:rPr>
        <w:t>Hojas de papel bond</w:t>
      </w:r>
      <w:r w:rsidRPr="00F25D6D">
        <w:rPr>
          <w:sz w:val="24"/>
          <w:szCs w:val="24"/>
          <w:lang w:val="es-MX"/>
        </w:rPr>
        <w:tab/>
      </w:r>
      <w:r w:rsidRPr="00F25D6D">
        <w:rPr>
          <w:sz w:val="24"/>
          <w:szCs w:val="24"/>
          <w:lang w:val="es-MX"/>
        </w:rPr>
        <w:tab/>
      </w:r>
      <w:r w:rsidRPr="00F25D6D">
        <w:rPr>
          <w:sz w:val="24"/>
          <w:szCs w:val="24"/>
          <w:lang w:val="es-MX"/>
        </w:rPr>
        <w:tab/>
        <w:t>$      50,00</w:t>
      </w:r>
    </w:p>
    <w:p w:rsidR="001537EF" w:rsidRPr="00F25D6D" w:rsidRDefault="001537EF" w:rsidP="008809CB">
      <w:pPr>
        <w:pStyle w:val="Prrafodelista"/>
        <w:numPr>
          <w:ilvl w:val="0"/>
          <w:numId w:val="11"/>
        </w:numPr>
        <w:spacing w:line="480" w:lineRule="auto"/>
        <w:ind w:left="1776"/>
        <w:jc w:val="both"/>
        <w:rPr>
          <w:sz w:val="24"/>
          <w:szCs w:val="24"/>
          <w:lang w:val="es-MX"/>
        </w:rPr>
      </w:pPr>
      <w:r w:rsidRPr="00F25D6D">
        <w:rPr>
          <w:sz w:val="24"/>
          <w:szCs w:val="24"/>
          <w:lang w:val="es-MX"/>
        </w:rPr>
        <w:t>Tinta para impresora</w:t>
      </w:r>
      <w:r w:rsidRPr="00F25D6D">
        <w:rPr>
          <w:sz w:val="24"/>
          <w:szCs w:val="24"/>
          <w:lang w:val="es-MX"/>
        </w:rPr>
        <w:tab/>
      </w:r>
      <w:r w:rsidRPr="00F25D6D">
        <w:rPr>
          <w:sz w:val="24"/>
          <w:szCs w:val="24"/>
          <w:lang w:val="es-MX"/>
        </w:rPr>
        <w:tab/>
      </w:r>
      <w:r w:rsidRPr="00F25D6D">
        <w:rPr>
          <w:sz w:val="24"/>
          <w:szCs w:val="24"/>
          <w:lang w:val="es-MX"/>
        </w:rPr>
        <w:tab/>
        <w:t>$    150,00</w:t>
      </w:r>
    </w:p>
    <w:p w:rsidR="001537EF" w:rsidRPr="00F25D6D" w:rsidRDefault="001537EF" w:rsidP="008809CB">
      <w:pPr>
        <w:pStyle w:val="Prrafodelista"/>
        <w:numPr>
          <w:ilvl w:val="0"/>
          <w:numId w:val="11"/>
        </w:numPr>
        <w:spacing w:line="480" w:lineRule="auto"/>
        <w:ind w:left="1776"/>
        <w:jc w:val="both"/>
        <w:rPr>
          <w:sz w:val="24"/>
          <w:szCs w:val="24"/>
          <w:lang w:val="es-MX"/>
        </w:rPr>
      </w:pPr>
      <w:r w:rsidRPr="00F25D6D">
        <w:rPr>
          <w:sz w:val="24"/>
          <w:szCs w:val="24"/>
          <w:lang w:val="es-MX"/>
        </w:rPr>
        <w:t>Alimentación</w:t>
      </w:r>
      <w:r w:rsidRPr="00F25D6D">
        <w:rPr>
          <w:sz w:val="24"/>
          <w:szCs w:val="24"/>
          <w:lang w:val="es-MX"/>
        </w:rPr>
        <w:tab/>
      </w:r>
      <w:r w:rsidRPr="00F25D6D">
        <w:rPr>
          <w:sz w:val="24"/>
          <w:szCs w:val="24"/>
          <w:lang w:val="es-MX"/>
        </w:rPr>
        <w:tab/>
      </w:r>
      <w:r w:rsidRPr="00F25D6D">
        <w:rPr>
          <w:sz w:val="24"/>
          <w:szCs w:val="24"/>
          <w:lang w:val="es-MX"/>
        </w:rPr>
        <w:tab/>
      </w:r>
      <w:r w:rsidRPr="00F25D6D">
        <w:rPr>
          <w:sz w:val="24"/>
          <w:szCs w:val="24"/>
          <w:lang w:val="es-MX"/>
        </w:rPr>
        <w:tab/>
        <w:t>$    200,00</w:t>
      </w:r>
    </w:p>
    <w:p w:rsidR="001537EF" w:rsidRPr="00F25D6D" w:rsidRDefault="001537EF" w:rsidP="008809CB">
      <w:pPr>
        <w:pStyle w:val="Prrafodelista"/>
        <w:numPr>
          <w:ilvl w:val="0"/>
          <w:numId w:val="11"/>
        </w:numPr>
        <w:spacing w:line="480" w:lineRule="auto"/>
        <w:ind w:left="1776"/>
        <w:jc w:val="both"/>
        <w:rPr>
          <w:sz w:val="24"/>
          <w:szCs w:val="24"/>
          <w:lang w:val="es-MX"/>
        </w:rPr>
      </w:pPr>
      <w:r w:rsidRPr="00F25D6D">
        <w:rPr>
          <w:sz w:val="24"/>
          <w:szCs w:val="24"/>
          <w:lang w:val="es-MX"/>
        </w:rPr>
        <w:t>Transporte</w:t>
      </w:r>
      <w:r w:rsidRPr="00F25D6D">
        <w:rPr>
          <w:sz w:val="24"/>
          <w:szCs w:val="24"/>
          <w:lang w:val="es-MX"/>
        </w:rPr>
        <w:tab/>
      </w:r>
      <w:r w:rsidRPr="00F25D6D">
        <w:rPr>
          <w:sz w:val="24"/>
          <w:szCs w:val="24"/>
          <w:lang w:val="es-MX"/>
        </w:rPr>
        <w:tab/>
      </w:r>
      <w:r w:rsidRPr="00F25D6D">
        <w:rPr>
          <w:sz w:val="24"/>
          <w:szCs w:val="24"/>
          <w:lang w:val="es-MX"/>
        </w:rPr>
        <w:tab/>
      </w:r>
      <w:r w:rsidRPr="00F25D6D">
        <w:rPr>
          <w:sz w:val="24"/>
          <w:szCs w:val="24"/>
          <w:lang w:val="es-MX"/>
        </w:rPr>
        <w:tab/>
        <w:t xml:space="preserve">$ </w:t>
      </w:r>
      <w:r w:rsidR="003605F0" w:rsidRPr="00F25D6D">
        <w:rPr>
          <w:sz w:val="24"/>
          <w:szCs w:val="24"/>
          <w:lang w:val="es-MX"/>
        </w:rPr>
        <w:t>1.0</w:t>
      </w:r>
      <w:r w:rsidRPr="00F25D6D">
        <w:rPr>
          <w:sz w:val="24"/>
          <w:szCs w:val="24"/>
          <w:lang w:val="es-MX"/>
        </w:rPr>
        <w:t>00,00</w:t>
      </w:r>
    </w:p>
    <w:p w:rsidR="001537EF" w:rsidRPr="00F25D6D" w:rsidRDefault="001537EF" w:rsidP="008809CB">
      <w:pPr>
        <w:pStyle w:val="Prrafodelista"/>
        <w:numPr>
          <w:ilvl w:val="0"/>
          <w:numId w:val="11"/>
        </w:numPr>
        <w:spacing w:line="480" w:lineRule="auto"/>
        <w:ind w:left="1776"/>
        <w:jc w:val="both"/>
        <w:rPr>
          <w:sz w:val="24"/>
          <w:szCs w:val="24"/>
          <w:lang w:val="es-MX"/>
        </w:rPr>
      </w:pPr>
      <w:r w:rsidRPr="00F25D6D">
        <w:rPr>
          <w:sz w:val="24"/>
          <w:szCs w:val="24"/>
          <w:lang w:val="es-MX"/>
        </w:rPr>
        <w:t>Empastado de tesis</w:t>
      </w:r>
      <w:r w:rsidRPr="00F25D6D">
        <w:rPr>
          <w:sz w:val="24"/>
          <w:szCs w:val="24"/>
          <w:lang w:val="es-MX"/>
        </w:rPr>
        <w:tab/>
      </w:r>
      <w:r w:rsidRPr="00F25D6D">
        <w:rPr>
          <w:sz w:val="24"/>
          <w:szCs w:val="24"/>
          <w:lang w:val="es-MX"/>
        </w:rPr>
        <w:tab/>
      </w:r>
      <w:r w:rsidRPr="00F25D6D">
        <w:rPr>
          <w:sz w:val="24"/>
          <w:szCs w:val="24"/>
          <w:lang w:val="es-MX"/>
        </w:rPr>
        <w:tab/>
        <w:t xml:space="preserve">$    </w:t>
      </w:r>
      <w:r w:rsidR="002E688C" w:rsidRPr="00F25D6D">
        <w:rPr>
          <w:sz w:val="24"/>
          <w:szCs w:val="24"/>
          <w:lang w:val="es-MX"/>
        </w:rPr>
        <w:t>2</w:t>
      </w:r>
      <w:r w:rsidRPr="00F25D6D">
        <w:rPr>
          <w:sz w:val="24"/>
          <w:szCs w:val="24"/>
          <w:lang w:val="es-MX"/>
        </w:rPr>
        <w:t>00,00</w:t>
      </w:r>
    </w:p>
    <w:p w:rsidR="001537EF" w:rsidRPr="00F25D6D" w:rsidRDefault="001537EF" w:rsidP="008809CB">
      <w:pPr>
        <w:pStyle w:val="Prrafodelista"/>
        <w:numPr>
          <w:ilvl w:val="0"/>
          <w:numId w:val="11"/>
        </w:numPr>
        <w:spacing w:line="480" w:lineRule="auto"/>
        <w:ind w:left="1776"/>
        <w:jc w:val="both"/>
        <w:rPr>
          <w:sz w:val="24"/>
          <w:szCs w:val="24"/>
          <w:lang w:val="es-MX"/>
        </w:rPr>
      </w:pPr>
      <w:r w:rsidRPr="00F25D6D">
        <w:rPr>
          <w:sz w:val="24"/>
          <w:szCs w:val="24"/>
          <w:lang w:val="es-MX"/>
        </w:rPr>
        <w:t>Imprevistos</w:t>
      </w:r>
      <w:r w:rsidRPr="00F25D6D">
        <w:rPr>
          <w:sz w:val="24"/>
          <w:szCs w:val="24"/>
          <w:lang w:val="es-MX"/>
        </w:rPr>
        <w:tab/>
      </w:r>
      <w:r w:rsidRPr="00F25D6D">
        <w:rPr>
          <w:sz w:val="24"/>
          <w:szCs w:val="24"/>
          <w:lang w:val="es-MX"/>
        </w:rPr>
        <w:tab/>
      </w:r>
      <w:r w:rsidRPr="00F25D6D">
        <w:rPr>
          <w:sz w:val="24"/>
          <w:szCs w:val="24"/>
          <w:lang w:val="es-MX"/>
        </w:rPr>
        <w:tab/>
      </w:r>
      <w:r w:rsidRPr="00F25D6D">
        <w:rPr>
          <w:sz w:val="24"/>
          <w:szCs w:val="24"/>
          <w:lang w:val="es-MX"/>
        </w:rPr>
        <w:tab/>
      </w:r>
      <w:r w:rsidRPr="00F25D6D">
        <w:rPr>
          <w:sz w:val="24"/>
          <w:szCs w:val="24"/>
          <w:u w:val="single"/>
          <w:lang w:val="es-MX"/>
        </w:rPr>
        <w:t xml:space="preserve">$ </w:t>
      </w:r>
      <w:r w:rsidR="004F3453" w:rsidRPr="00F25D6D">
        <w:rPr>
          <w:sz w:val="24"/>
          <w:szCs w:val="24"/>
          <w:u w:val="single"/>
          <w:lang w:val="es-MX"/>
        </w:rPr>
        <w:t xml:space="preserve">   1</w:t>
      </w:r>
      <w:r w:rsidR="002E688C" w:rsidRPr="00F25D6D">
        <w:rPr>
          <w:sz w:val="24"/>
          <w:szCs w:val="24"/>
          <w:u w:val="single"/>
          <w:lang w:val="es-MX"/>
        </w:rPr>
        <w:t>6</w:t>
      </w:r>
      <w:r w:rsidR="004F3453" w:rsidRPr="00F25D6D">
        <w:rPr>
          <w:sz w:val="24"/>
          <w:szCs w:val="24"/>
          <w:u w:val="single"/>
          <w:lang w:val="es-MX"/>
        </w:rPr>
        <w:t>5,00</w:t>
      </w:r>
    </w:p>
    <w:p w:rsidR="001537EF" w:rsidRPr="00F25D6D" w:rsidRDefault="001537EF" w:rsidP="008809CB">
      <w:pPr>
        <w:spacing w:line="480" w:lineRule="auto"/>
        <w:ind w:left="1416"/>
        <w:jc w:val="both"/>
        <w:rPr>
          <w:sz w:val="24"/>
          <w:szCs w:val="24"/>
          <w:lang w:val="es-MX"/>
        </w:rPr>
      </w:pPr>
      <w:r w:rsidRPr="00F25D6D">
        <w:rPr>
          <w:sz w:val="24"/>
          <w:szCs w:val="24"/>
          <w:lang w:val="es-MX"/>
        </w:rPr>
        <w:t>TOTAL</w:t>
      </w:r>
      <w:r w:rsidRPr="00F25D6D">
        <w:rPr>
          <w:sz w:val="24"/>
          <w:szCs w:val="24"/>
          <w:lang w:val="es-MX"/>
        </w:rPr>
        <w:tab/>
      </w:r>
      <w:r w:rsidRPr="00F25D6D">
        <w:rPr>
          <w:sz w:val="24"/>
          <w:szCs w:val="24"/>
          <w:lang w:val="es-MX"/>
        </w:rPr>
        <w:tab/>
      </w:r>
      <w:r w:rsidRPr="00F25D6D">
        <w:rPr>
          <w:sz w:val="24"/>
          <w:szCs w:val="24"/>
          <w:lang w:val="es-MX"/>
        </w:rPr>
        <w:tab/>
      </w:r>
      <w:r w:rsidRPr="00F25D6D">
        <w:rPr>
          <w:sz w:val="24"/>
          <w:szCs w:val="24"/>
          <w:lang w:val="es-MX"/>
        </w:rPr>
        <w:tab/>
      </w:r>
      <w:r w:rsidR="008809CB">
        <w:rPr>
          <w:sz w:val="24"/>
          <w:szCs w:val="24"/>
          <w:lang w:val="es-MX"/>
        </w:rPr>
        <w:tab/>
      </w:r>
      <w:r w:rsidRPr="00F25D6D">
        <w:rPr>
          <w:sz w:val="24"/>
          <w:szCs w:val="24"/>
          <w:lang w:val="es-MX"/>
        </w:rPr>
        <w:tab/>
        <w:t>$ 1.</w:t>
      </w:r>
      <w:r w:rsidR="002E688C" w:rsidRPr="00F25D6D">
        <w:rPr>
          <w:sz w:val="24"/>
          <w:szCs w:val="24"/>
          <w:lang w:val="es-MX"/>
        </w:rPr>
        <w:t>81</w:t>
      </w:r>
      <w:r w:rsidR="003605F0" w:rsidRPr="00F25D6D">
        <w:rPr>
          <w:sz w:val="24"/>
          <w:szCs w:val="24"/>
          <w:lang w:val="es-MX"/>
        </w:rPr>
        <w:t>5</w:t>
      </w:r>
      <w:r w:rsidRPr="00F25D6D">
        <w:rPr>
          <w:sz w:val="24"/>
          <w:szCs w:val="24"/>
          <w:lang w:val="es-MX"/>
        </w:rPr>
        <w:t>,00</w:t>
      </w:r>
    </w:p>
    <w:p w:rsidR="003B1527" w:rsidRDefault="003B1527">
      <w:pPr>
        <w:rPr>
          <w:b/>
          <w:sz w:val="24"/>
          <w:szCs w:val="24"/>
          <w:lang w:val="es-MX"/>
        </w:rPr>
      </w:pPr>
      <w:r>
        <w:rPr>
          <w:b/>
          <w:sz w:val="24"/>
          <w:szCs w:val="24"/>
          <w:lang w:val="es-MX"/>
        </w:rPr>
        <w:br w:type="page"/>
      </w:r>
    </w:p>
    <w:p w:rsidR="001537EF" w:rsidRDefault="004F3453" w:rsidP="003B1527">
      <w:pPr>
        <w:spacing w:after="0" w:line="480" w:lineRule="auto"/>
        <w:ind w:firstLine="708"/>
        <w:rPr>
          <w:b/>
          <w:sz w:val="24"/>
          <w:szCs w:val="24"/>
          <w:lang w:val="es-MX"/>
        </w:rPr>
      </w:pPr>
      <w:r w:rsidRPr="00F25D6D">
        <w:rPr>
          <w:b/>
          <w:sz w:val="24"/>
          <w:szCs w:val="24"/>
          <w:lang w:val="es-MX"/>
        </w:rPr>
        <w:lastRenderedPageBreak/>
        <w:t>4.2.</w:t>
      </w:r>
      <w:r w:rsidR="008809CB">
        <w:rPr>
          <w:b/>
          <w:sz w:val="24"/>
          <w:szCs w:val="24"/>
          <w:lang w:val="es-MX"/>
        </w:rPr>
        <w:t xml:space="preserve"> </w:t>
      </w:r>
      <w:r w:rsidR="006F4149">
        <w:rPr>
          <w:b/>
          <w:sz w:val="24"/>
          <w:szCs w:val="24"/>
          <w:lang w:val="es-MX"/>
        </w:rPr>
        <w:t>MÉ</w:t>
      </w:r>
      <w:r w:rsidRPr="00F25D6D">
        <w:rPr>
          <w:b/>
          <w:sz w:val="24"/>
          <w:szCs w:val="24"/>
          <w:lang w:val="es-MX"/>
        </w:rPr>
        <w:t>TODOS</w:t>
      </w:r>
    </w:p>
    <w:p w:rsidR="00AF1B1B" w:rsidRPr="003B1527" w:rsidRDefault="00AF1B1B" w:rsidP="003B1527">
      <w:pPr>
        <w:spacing w:after="0" w:line="480" w:lineRule="auto"/>
        <w:jc w:val="both"/>
        <w:rPr>
          <w:b/>
          <w:color w:val="000000" w:themeColor="text1"/>
          <w:sz w:val="24"/>
          <w:szCs w:val="24"/>
          <w:lang w:val="es-MX"/>
        </w:rPr>
      </w:pPr>
    </w:p>
    <w:p w:rsidR="00AF1B1B" w:rsidRPr="003B1527" w:rsidRDefault="00AF1B1B" w:rsidP="003B1527">
      <w:pPr>
        <w:pStyle w:val="Ttulo1"/>
        <w:spacing w:before="0" w:line="480" w:lineRule="auto"/>
        <w:ind w:left="357"/>
        <w:jc w:val="both"/>
        <w:rPr>
          <w:rFonts w:asciiTheme="minorHAnsi" w:hAnsiTheme="minorHAnsi"/>
          <w:b w:val="0"/>
          <w:color w:val="000000" w:themeColor="text1"/>
          <w:sz w:val="24"/>
          <w:szCs w:val="24"/>
          <w:lang w:val="es-ES_tradnl"/>
        </w:rPr>
      </w:pPr>
      <w:r w:rsidRPr="003B1527">
        <w:rPr>
          <w:rFonts w:asciiTheme="minorHAnsi" w:hAnsiTheme="minorHAnsi"/>
          <w:color w:val="000000" w:themeColor="text1"/>
          <w:sz w:val="24"/>
          <w:szCs w:val="24"/>
          <w:lang w:val="es-ES_tradnl"/>
        </w:rPr>
        <w:t>El método deductivo</w:t>
      </w:r>
      <w:r w:rsidRPr="003B1527">
        <w:rPr>
          <w:rFonts w:asciiTheme="minorHAnsi" w:hAnsiTheme="minorHAnsi"/>
          <w:b w:val="0"/>
          <w:color w:val="000000" w:themeColor="text1"/>
          <w:sz w:val="24"/>
          <w:szCs w:val="24"/>
          <w:lang w:val="es-ES_tradnl"/>
        </w:rPr>
        <w:t xml:space="preserve">, a través del razonamiento lógico me permitió ir de la general a lo particular; me ayudó a buscar la relación de los hechos observados con las leyes que los rigen, asimismo me permitió deducir los efectos o resultados de los principios establecidos o conocidos, su comportamiento y sus interrelaciones,  para ello recurrí al análisis e interpretación de los resultados de las encuestas, entrevistas y hechos observados, desmenuzándolos o desglosándolos en hechos particulares, simples, aislados, para contrastarlos con las lentes o principios de carácter general. </w:t>
      </w:r>
    </w:p>
    <w:p w:rsidR="00AF1B1B" w:rsidRPr="003B1527" w:rsidRDefault="00AF1B1B" w:rsidP="003B1527">
      <w:pPr>
        <w:spacing w:after="0" w:line="480" w:lineRule="auto"/>
        <w:jc w:val="both"/>
        <w:rPr>
          <w:color w:val="000000" w:themeColor="text1"/>
          <w:sz w:val="24"/>
          <w:szCs w:val="24"/>
          <w:lang w:val="es-ES_tradnl"/>
        </w:rPr>
      </w:pPr>
    </w:p>
    <w:p w:rsidR="00AF1B1B" w:rsidRPr="003B1527" w:rsidRDefault="00AF1B1B" w:rsidP="003B1527">
      <w:pPr>
        <w:spacing w:after="0" w:line="480" w:lineRule="auto"/>
        <w:ind w:left="357"/>
        <w:jc w:val="both"/>
        <w:rPr>
          <w:color w:val="000000" w:themeColor="text1"/>
          <w:sz w:val="24"/>
          <w:szCs w:val="24"/>
          <w:lang w:val="es-ES_tradnl"/>
        </w:rPr>
      </w:pPr>
      <w:r w:rsidRPr="003B1527">
        <w:rPr>
          <w:b/>
          <w:color w:val="000000" w:themeColor="text1"/>
          <w:sz w:val="24"/>
          <w:szCs w:val="24"/>
          <w:lang w:val="es-ES_tradnl"/>
        </w:rPr>
        <w:t>La metodología de investigación participativa</w:t>
      </w:r>
      <w:r w:rsidRPr="003B1527">
        <w:rPr>
          <w:color w:val="000000" w:themeColor="text1"/>
          <w:sz w:val="24"/>
          <w:szCs w:val="24"/>
          <w:lang w:val="es-ES_tradnl"/>
        </w:rPr>
        <w:t xml:space="preserve"> me permitió recuperar lo más  valioso de las opiniones de las personas involucradas en el Banco y la comunidad, valorar su forma de pensar, estudiar los problemas detectados y construir a partir de ellos una propuesta alternativa, considerando que como actores sociales debían comprometerse en este esfuerzo.</w:t>
      </w:r>
    </w:p>
    <w:p w:rsidR="00AF1B1B" w:rsidRPr="003B1527" w:rsidRDefault="00AF1B1B" w:rsidP="003B1527">
      <w:pPr>
        <w:spacing w:after="0" w:line="480" w:lineRule="auto"/>
        <w:ind w:left="357"/>
        <w:jc w:val="both"/>
        <w:rPr>
          <w:color w:val="000000" w:themeColor="text1"/>
          <w:sz w:val="24"/>
          <w:szCs w:val="24"/>
          <w:lang w:val="es-ES_tradnl"/>
        </w:rPr>
      </w:pPr>
    </w:p>
    <w:p w:rsidR="00AF1B1B" w:rsidRPr="003B1527" w:rsidRDefault="00AF1B1B" w:rsidP="003B1527">
      <w:pPr>
        <w:spacing w:after="0" w:line="480" w:lineRule="auto"/>
        <w:ind w:left="357"/>
        <w:jc w:val="both"/>
        <w:rPr>
          <w:color w:val="000000" w:themeColor="text1"/>
          <w:sz w:val="24"/>
          <w:szCs w:val="24"/>
          <w:lang w:val="es-ES_tradnl"/>
        </w:rPr>
      </w:pPr>
      <w:r w:rsidRPr="003B1527">
        <w:rPr>
          <w:color w:val="000000" w:themeColor="text1"/>
          <w:sz w:val="24"/>
          <w:szCs w:val="24"/>
          <w:lang w:val="es-ES_tradnl"/>
        </w:rPr>
        <w:t xml:space="preserve">Para la construcción de las propuestas (modelo alternativo), que procure la vinculación entre los diferentes estratos de la organización institucional, el Banco y la comunidad, la oferta de servicios y la demanda del mercado, me apoyé en </w:t>
      </w:r>
      <w:smartTag w:uri="urn:schemas-microsoft-com:office:smarttags" w:element="PersonName">
        <w:smartTagPr>
          <w:attr w:name="ProductID" w:val="la  Planificaci￳n"/>
        </w:smartTagPr>
        <w:r w:rsidRPr="003B1527">
          <w:rPr>
            <w:color w:val="000000" w:themeColor="text1"/>
            <w:sz w:val="24"/>
            <w:szCs w:val="24"/>
            <w:lang w:val="es-ES_tradnl"/>
          </w:rPr>
          <w:t xml:space="preserve">la  </w:t>
        </w:r>
        <w:r w:rsidRPr="003B1527">
          <w:rPr>
            <w:b/>
            <w:color w:val="000000" w:themeColor="text1"/>
            <w:sz w:val="24"/>
            <w:szCs w:val="24"/>
            <w:lang w:val="es-ES_tradnl"/>
          </w:rPr>
          <w:t>Planificación</w:t>
        </w:r>
      </w:smartTag>
      <w:r w:rsidRPr="003B1527">
        <w:rPr>
          <w:b/>
          <w:color w:val="000000" w:themeColor="text1"/>
          <w:sz w:val="24"/>
          <w:szCs w:val="24"/>
          <w:lang w:val="es-ES_tradnl"/>
        </w:rPr>
        <w:t xml:space="preserve"> estratégica corporativa</w:t>
      </w:r>
      <w:r w:rsidRPr="003B1527">
        <w:rPr>
          <w:color w:val="000000" w:themeColor="text1"/>
          <w:sz w:val="24"/>
          <w:szCs w:val="24"/>
          <w:lang w:val="es-ES_tradnl"/>
        </w:rPr>
        <w:t xml:space="preserve">.  Realicé, en una etapa </w:t>
      </w:r>
      <w:r w:rsidRPr="003B1527">
        <w:rPr>
          <w:color w:val="000000" w:themeColor="text1"/>
          <w:sz w:val="24"/>
          <w:szCs w:val="24"/>
          <w:lang w:val="es-ES_tradnl"/>
        </w:rPr>
        <w:lastRenderedPageBreak/>
        <w:t xml:space="preserve">preliminar, algunos encuentros con la participación de varios miembros de la institución y algunos sectores de la comunidad, para recabar de ellos sus criterios sobre cómo han observado al banco y cómo desearían que este sea, luego, utilizando diversas estrategias e instrumentos adecuados, busqué incentivar a los directivos del banco y al personal de todos los niveles de la organización; a los sectores productivos, instituciones gubernamentales y no gubernamentales y otras que representan los sectores económicos más significativos de la zona de influencia del banco, logrando su compromiso y participación en el desarrollo de la investigación y en la construcción del plan estratégico de marketing. </w:t>
      </w:r>
    </w:p>
    <w:p w:rsidR="00AF1B1B" w:rsidRPr="003B1527" w:rsidRDefault="00AF1B1B" w:rsidP="003B1527">
      <w:pPr>
        <w:spacing w:after="0" w:line="480" w:lineRule="auto"/>
        <w:ind w:left="357"/>
        <w:jc w:val="both"/>
        <w:rPr>
          <w:color w:val="000000" w:themeColor="text1"/>
          <w:sz w:val="24"/>
          <w:szCs w:val="24"/>
          <w:lang w:val="es-ES_tradnl"/>
        </w:rPr>
      </w:pPr>
    </w:p>
    <w:p w:rsidR="00AF1B1B" w:rsidRPr="003B1527" w:rsidRDefault="00AF1B1B" w:rsidP="003B1527">
      <w:pPr>
        <w:spacing w:after="0" w:line="480" w:lineRule="auto"/>
        <w:ind w:left="357"/>
        <w:jc w:val="both"/>
        <w:rPr>
          <w:color w:val="000000" w:themeColor="text1"/>
          <w:sz w:val="24"/>
          <w:szCs w:val="24"/>
          <w:lang w:val="es-ES_tradnl"/>
        </w:rPr>
      </w:pPr>
      <w:r w:rsidRPr="003B1527">
        <w:rPr>
          <w:color w:val="000000" w:themeColor="text1"/>
          <w:sz w:val="24"/>
          <w:szCs w:val="24"/>
          <w:lang w:val="es-ES_tradnl"/>
        </w:rPr>
        <w:t xml:space="preserve">Me propuse mejorar la relación del banco con la comunidad, en base a la realidad socioeconómica de la zona, sin descuidar la integración de nuevos sectores al crecimiento y desarrollo del  banco. Para ello utilicé </w:t>
      </w:r>
      <w:smartTag w:uri="urn:schemas-microsoft-com:office:smarttags" w:element="PersonName">
        <w:smartTagPr>
          <w:attr w:name="ProductID" w:val="la Planeaci￳n"/>
        </w:smartTagPr>
        <w:r w:rsidRPr="003B1527">
          <w:rPr>
            <w:color w:val="000000" w:themeColor="text1"/>
            <w:sz w:val="24"/>
            <w:szCs w:val="24"/>
            <w:lang w:val="es-ES_tradnl"/>
          </w:rPr>
          <w:t xml:space="preserve">la </w:t>
        </w:r>
        <w:r w:rsidRPr="003B1527">
          <w:rPr>
            <w:b/>
            <w:color w:val="000000" w:themeColor="text1"/>
            <w:sz w:val="24"/>
            <w:szCs w:val="24"/>
            <w:lang w:val="es-ES_tradnl"/>
          </w:rPr>
          <w:t>Planeación</w:t>
        </w:r>
      </w:smartTag>
      <w:r w:rsidRPr="003B1527">
        <w:rPr>
          <w:b/>
          <w:color w:val="000000" w:themeColor="text1"/>
          <w:sz w:val="24"/>
          <w:szCs w:val="24"/>
          <w:lang w:val="es-ES_tradnl"/>
        </w:rPr>
        <w:t xml:space="preserve"> estratégica situacional y los modelos propuestos por Mintzberg</w:t>
      </w:r>
      <w:r w:rsidRPr="003B1527">
        <w:rPr>
          <w:color w:val="000000" w:themeColor="text1"/>
          <w:sz w:val="24"/>
          <w:szCs w:val="24"/>
          <w:lang w:val="es-ES_tradnl"/>
        </w:rPr>
        <w:t>.</w:t>
      </w:r>
    </w:p>
    <w:p w:rsidR="00AF1B1B" w:rsidRPr="003B1527" w:rsidRDefault="00AF1B1B" w:rsidP="003B1527">
      <w:pPr>
        <w:spacing w:after="0" w:line="480" w:lineRule="auto"/>
        <w:ind w:left="357"/>
        <w:jc w:val="both"/>
        <w:rPr>
          <w:color w:val="000000" w:themeColor="text1"/>
          <w:sz w:val="24"/>
          <w:szCs w:val="24"/>
          <w:lang w:val="es-ES_tradnl"/>
        </w:rPr>
      </w:pPr>
    </w:p>
    <w:p w:rsidR="00AF1B1B" w:rsidRPr="003B1527" w:rsidRDefault="00AF1B1B" w:rsidP="003B1527">
      <w:pPr>
        <w:spacing w:line="480" w:lineRule="auto"/>
        <w:ind w:left="360"/>
        <w:jc w:val="both"/>
        <w:rPr>
          <w:color w:val="000000" w:themeColor="text1"/>
          <w:sz w:val="24"/>
          <w:szCs w:val="24"/>
          <w:lang w:val="es-ES_tradnl"/>
        </w:rPr>
      </w:pPr>
      <w:r w:rsidRPr="003B1527">
        <w:rPr>
          <w:b/>
          <w:color w:val="000000" w:themeColor="text1"/>
          <w:sz w:val="24"/>
          <w:szCs w:val="24"/>
          <w:lang w:val="es-ES_tradnl"/>
        </w:rPr>
        <w:t>El método descriptivo</w:t>
      </w:r>
      <w:r w:rsidRPr="003B1527">
        <w:rPr>
          <w:color w:val="000000" w:themeColor="text1"/>
          <w:sz w:val="24"/>
          <w:szCs w:val="24"/>
          <w:lang w:val="es-ES_tradnl"/>
        </w:rPr>
        <w:t xml:space="preserve"> me permitió hacer una lectura del estado actual de los casos, hechos y fenómenos explicando sus características, realidades, vinculaciones, no solo por sus atributos o características propias sino también dando una idea completa del contexto, lo que me permitió no sólo recolectar y analizar la información, sino, interpretar en forma real la problemática investigada.</w:t>
      </w:r>
    </w:p>
    <w:p w:rsidR="00AF1B1B" w:rsidRPr="003B1527" w:rsidRDefault="003B1527" w:rsidP="003B1527">
      <w:pPr>
        <w:pStyle w:val="Ttulo1"/>
        <w:keepLines w:val="0"/>
        <w:spacing w:before="0" w:line="480" w:lineRule="auto"/>
        <w:ind w:firstLine="708"/>
        <w:jc w:val="both"/>
        <w:rPr>
          <w:rFonts w:asciiTheme="minorHAnsi" w:hAnsiTheme="minorHAnsi"/>
          <w:color w:val="000000" w:themeColor="text1"/>
          <w:sz w:val="24"/>
          <w:szCs w:val="24"/>
          <w:lang w:val="es-ES_tradnl"/>
        </w:rPr>
      </w:pPr>
      <w:r>
        <w:rPr>
          <w:rFonts w:asciiTheme="minorHAnsi" w:hAnsiTheme="minorHAnsi"/>
          <w:color w:val="000000" w:themeColor="text1"/>
          <w:sz w:val="24"/>
          <w:szCs w:val="24"/>
          <w:lang w:val="es-ES_tradnl"/>
        </w:rPr>
        <w:lastRenderedPageBreak/>
        <w:t>4.3. TÉCNICAS</w:t>
      </w:r>
    </w:p>
    <w:p w:rsidR="00AF1B1B" w:rsidRPr="003B1527" w:rsidRDefault="00AF1B1B" w:rsidP="003B1527">
      <w:pPr>
        <w:spacing w:after="0" w:line="480" w:lineRule="auto"/>
        <w:ind w:left="360"/>
        <w:jc w:val="both"/>
        <w:rPr>
          <w:b/>
          <w:color w:val="000000" w:themeColor="text1"/>
          <w:sz w:val="24"/>
          <w:szCs w:val="24"/>
          <w:lang w:val="es-ES_tradnl"/>
        </w:rPr>
      </w:pPr>
    </w:p>
    <w:p w:rsidR="00AF1B1B" w:rsidRPr="003B1527" w:rsidRDefault="00AF1B1B" w:rsidP="003B1527">
      <w:pPr>
        <w:spacing w:after="0" w:line="480" w:lineRule="auto"/>
        <w:ind w:left="357"/>
        <w:jc w:val="both"/>
        <w:rPr>
          <w:color w:val="000000" w:themeColor="text1"/>
          <w:sz w:val="24"/>
          <w:szCs w:val="24"/>
          <w:lang w:val="es-ES_tradnl"/>
        </w:rPr>
      </w:pPr>
      <w:r w:rsidRPr="003B1527">
        <w:rPr>
          <w:color w:val="000000" w:themeColor="text1"/>
          <w:sz w:val="24"/>
          <w:szCs w:val="24"/>
          <w:lang w:val="es-ES_tradnl"/>
        </w:rPr>
        <w:t>Para diseñar un modelo administrativo que facilite el flujo de la comunicación tanto interna como externa y mejore la imagen institucional.  Con el marco inicial, partí en una primera etapa,  con un análisis estratégico de la realidad institucional, donde se realizó el estudio interno y externo de la institución bancaria, detectando, mediante técnicas de observación, entrevistas y encuestas, fortalezas y debilidades, los aliados y oponentes así como las oportunidades y amenazas  que inciden en el banco, para realizar finalmente un balance de fuerzas y construir las matrices EFE y EFI.  Para esto utilicé instrumentos de investigación como la observación,, encuestas, entrevistas aplicadas a diferentes miembros del banco y de la comunidad, recolectando los datos necesarios para el análisis en una forma fidedigna, siempre recuperando los valores culturales de la comunidad.</w:t>
      </w:r>
    </w:p>
    <w:p w:rsidR="00AF1B1B" w:rsidRPr="003B1527" w:rsidRDefault="00AF1B1B" w:rsidP="003B1527">
      <w:pPr>
        <w:spacing w:after="0" w:line="480" w:lineRule="auto"/>
        <w:ind w:left="357"/>
        <w:jc w:val="both"/>
        <w:rPr>
          <w:color w:val="000000" w:themeColor="text1"/>
          <w:sz w:val="24"/>
          <w:szCs w:val="24"/>
          <w:lang w:val="es-ES_tradnl"/>
        </w:rPr>
      </w:pPr>
    </w:p>
    <w:p w:rsidR="00AF1B1B" w:rsidRPr="003B1527" w:rsidRDefault="00AF1B1B" w:rsidP="003B1527">
      <w:pPr>
        <w:spacing w:line="480" w:lineRule="auto"/>
        <w:ind w:left="360"/>
        <w:jc w:val="both"/>
        <w:rPr>
          <w:color w:val="000000" w:themeColor="text1"/>
          <w:sz w:val="24"/>
          <w:szCs w:val="24"/>
          <w:lang w:val="es-ES_tradnl"/>
        </w:rPr>
      </w:pPr>
      <w:r w:rsidRPr="003B1527">
        <w:rPr>
          <w:color w:val="000000" w:themeColor="text1"/>
          <w:sz w:val="24"/>
          <w:szCs w:val="24"/>
          <w:lang w:val="es-ES_tradnl"/>
        </w:rPr>
        <w:t>En una segunda etapa construí las estrategias, sin perder de vista el  futuro deseable ideal  a concretarse si se ponen en marcha  las alternativas propuestas considerando la técnica prospectiva para concentrar la atención sobre el futuro de la institución, imaginándolo a partir de éste y no solo del presente.</w:t>
      </w:r>
    </w:p>
    <w:p w:rsidR="00AF1B1B" w:rsidRPr="003B1527" w:rsidRDefault="00AF1B1B" w:rsidP="003B1527">
      <w:pPr>
        <w:spacing w:line="480" w:lineRule="auto"/>
        <w:ind w:left="360"/>
        <w:jc w:val="both"/>
        <w:rPr>
          <w:color w:val="000000" w:themeColor="text1"/>
          <w:sz w:val="24"/>
          <w:szCs w:val="24"/>
          <w:lang w:val="es-ES_tradnl"/>
        </w:rPr>
      </w:pPr>
    </w:p>
    <w:p w:rsidR="00AF1B1B" w:rsidRPr="003B1527" w:rsidRDefault="00AF1B1B" w:rsidP="003B1527">
      <w:pPr>
        <w:spacing w:after="0" w:line="480" w:lineRule="auto"/>
        <w:ind w:left="360"/>
        <w:jc w:val="both"/>
        <w:rPr>
          <w:b/>
          <w:color w:val="000000" w:themeColor="text1"/>
          <w:sz w:val="24"/>
          <w:szCs w:val="24"/>
          <w:lang w:val="es-ES_tradnl"/>
        </w:rPr>
      </w:pPr>
      <w:r w:rsidRPr="003B1527">
        <w:rPr>
          <w:color w:val="000000" w:themeColor="text1"/>
          <w:sz w:val="24"/>
          <w:szCs w:val="24"/>
          <w:lang w:val="es-ES_tradnl"/>
        </w:rPr>
        <w:lastRenderedPageBreak/>
        <w:t>Como refuerzo metodológico utilicé técnicas de investigación bibliográfica y documental, las que contrastadas con la realidad  y las características socio-culturales de la zona me permitieron construir las alternativas ideales a alcanzarse de acuerdo a la intencionalidad de este trabajo.  Posteriormente, fui concretando las alternativas partiendo de lo ideal a lo factible, pasando por el análisis de las fuerzas propulsoras y obstaculizantes.  La investigación se facilitó gracias al empleo de instrumentos de investigación (observaciones, indagaciones bibliográficas y estadísticas, encuestas, entrevistas)  dirigidos al Gerente,  funcionarios y empleados del banco, así como también a todos los sectores involucrados</w:t>
      </w:r>
      <w:r w:rsidRPr="003B1527">
        <w:rPr>
          <w:b/>
          <w:color w:val="000000" w:themeColor="text1"/>
          <w:sz w:val="24"/>
          <w:szCs w:val="24"/>
          <w:lang w:val="es-ES_tradnl"/>
        </w:rPr>
        <w:t xml:space="preserve">. </w:t>
      </w:r>
    </w:p>
    <w:p w:rsidR="00AF1B1B" w:rsidRDefault="00AF1B1B" w:rsidP="003B1527">
      <w:pPr>
        <w:spacing w:after="0" w:line="480" w:lineRule="auto"/>
        <w:ind w:left="360"/>
        <w:jc w:val="both"/>
        <w:rPr>
          <w:b/>
          <w:color w:val="000000" w:themeColor="text1"/>
          <w:sz w:val="24"/>
          <w:szCs w:val="24"/>
          <w:lang w:val="es-ES_tradnl"/>
        </w:rPr>
      </w:pPr>
    </w:p>
    <w:p w:rsidR="00E60953" w:rsidRPr="003B1527" w:rsidRDefault="00E60953" w:rsidP="003B1527">
      <w:pPr>
        <w:spacing w:after="0" w:line="480" w:lineRule="auto"/>
        <w:ind w:left="360"/>
        <w:jc w:val="both"/>
        <w:rPr>
          <w:b/>
          <w:color w:val="000000" w:themeColor="text1"/>
          <w:sz w:val="24"/>
          <w:szCs w:val="24"/>
          <w:lang w:val="es-ES_tradnl"/>
        </w:rPr>
      </w:pPr>
    </w:p>
    <w:p w:rsidR="00AF1B1B" w:rsidRDefault="003B1527" w:rsidP="003B1527">
      <w:pPr>
        <w:spacing w:after="0" w:line="480" w:lineRule="auto"/>
        <w:ind w:firstLine="708"/>
        <w:jc w:val="both"/>
        <w:rPr>
          <w:rFonts w:cs="Arial"/>
          <w:b/>
          <w:bCs/>
          <w:color w:val="000000" w:themeColor="text1"/>
          <w:kern w:val="32"/>
          <w:sz w:val="24"/>
          <w:szCs w:val="24"/>
          <w:lang w:val="es-ES_tradnl"/>
        </w:rPr>
      </w:pPr>
      <w:r>
        <w:rPr>
          <w:rFonts w:cs="Arial"/>
          <w:b/>
          <w:bCs/>
          <w:color w:val="000000" w:themeColor="text1"/>
          <w:kern w:val="32"/>
          <w:sz w:val="24"/>
          <w:szCs w:val="24"/>
          <w:lang w:val="es-ES_tradnl"/>
        </w:rPr>
        <w:t xml:space="preserve">4.4. </w:t>
      </w:r>
      <w:r w:rsidRPr="003B1527">
        <w:rPr>
          <w:rFonts w:cs="Arial"/>
          <w:b/>
          <w:bCs/>
          <w:color w:val="000000" w:themeColor="text1"/>
          <w:kern w:val="32"/>
          <w:sz w:val="24"/>
          <w:szCs w:val="24"/>
          <w:lang w:val="es-ES_tradnl"/>
        </w:rPr>
        <w:t>TAMAÑO DE LA MUESTRA</w:t>
      </w:r>
    </w:p>
    <w:p w:rsidR="00E60953" w:rsidRPr="003B1527" w:rsidRDefault="00E60953" w:rsidP="003B1527">
      <w:pPr>
        <w:spacing w:after="0" w:line="480" w:lineRule="auto"/>
        <w:ind w:firstLine="708"/>
        <w:jc w:val="both"/>
        <w:rPr>
          <w:b/>
          <w:color w:val="000000" w:themeColor="text1"/>
          <w:sz w:val="24"/>
          <w:szCs w:val="24"/>
          <w:lang w:val="es-ES_tradnl"/>
        </w:rPr>
      </w:pPr>
    </w:p>
    <w:p w:rsidR="00E60953" w:rsidRDefault="00E60953" w:rsidP="00E60953">
      <w:pPr>
        <w:spacing w:line="480" w:lineRule="auto"/>
        <w:jc w:val="both"/>
        <w:rPr>
          <w:sz w:val="24"/>
          <w:szCs w:val="24"/>
          <w:lang w:val="es-MX"/>
        </w:rPr>
      </w:pPr>
      <w:r w:rsidRPr="00E60953">
        <w:rPr>
          <w:sz w:val="24"/>
          <w:szCs w:val="24"/>
          <w:lang w:val="es-MX"/>
        </w:rPr>
        <w:t>Para la aplicación de las encuestas se realizó una segmentación del mercado, originada de la población de Zaruma y sus parroquias, cuyo número de personas proyectado al año 2009 es de 28.122 según datos del INEC. Para ello utilizamos la siguiente fórmula matemática:</w:t>
      </w:r>
    </w:p>
    <w:p w:rsidR="00E60953" w:rsidRDefault="00E60953">
      <w:pPr>
        <w:rPr>
          <w:sz w:val="24"/>
          <w:szCs w:val="24"/>
          <w:lang w:val="es-MX"/>
        </w:rPr>
      </w:pPr>
      <w:r>
        <w:rPr>
          <w:sz w:val="24"/>
          <w:szCs w:val="24"/>
          <w:lang w:val="es-MX"/>
        </w:rPr>
        <w:br w:type="page"/>
      </w:r>
    </w:p>
    <w:p w:rsidR="00E60953" w:rsidRPr="00E60953" w:rsidRDefault="00E60953" w:rsidP="00E60953">
      <w:pPr>
        <w:spacing w:line="480" w:lineRule="auto"/>
        <w:ind w:left="540"/>
        <w:jc w:val="center"/>
        <w:rPr>
          <w:sz w:val="24"/>
          <w:szCs w:val="24"/>
          <w:lang w:val="es-MX"/>
        </w:rPr>
      </w:pPr>
      <w:r w:rsidRPr="00E60953">
        <w:rPr>
          <w:position w:val="-28"/>
          <w:sz w:val="24"/>
          <w:szCs w:val="24"/>
          <w:lang w:val="es-MX"/>
        </w:rPr>
        <w:object w:dxaOrig="1300" w:dyaOrig="6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5.1pt;height:33.2pt" o:ole="">
            <v:imagedata r:id="rId9" o:title=""/>
          </v:shape>
          <o:OLEObject Type="Embed" ProgID="Equation.3" ShapeID="_x0000_i1025" DrawAspect="Content" ObjectID="_1309275618" r:id="rId10"/>
        </w:object>
      </w:r>
    </w:p>
    <w:p w:rsidR="00E60953" w:rsidRDefault="00E60953" w:rsidP="00E60953">
      <w:pPr>
        <w:spacing w:line="480" w:lineRule="auto"/>
        <w:ind w:left="540"/>
        <w:jc w:val="both"/>
        <w:rPr>
          <w:sz w:val="24"/>
          <w:szCs w:val="24"/>
          <w:lang w:val="es-MX"/>
        </w:rPr>
      </w:pPr>
    </w:p>
    <w:p w:rsidR="00E60953" w:rsidRPr="00E60953" w:rsidRDefault="00E60953" w:rsidP="00E60953">
      <w:pPr>
        <w:spacing w:line="480" w:lineRule="auto"/>
        <w:ind w:left="540"/>
        <w:jc w:val="both"/>
        <w:rPr>
          <w:sz w:val="24"/>
          <w:szCs w:val="24"/>
          <w:lang w:val="es-MX"/>
        </w:rPr>
      </w:pPr>
      <w:r w:rsidRPr="00E60953">
        <w:rPr>
          <w:sz w:val="24"/>
          <w:szCs w:val="24"/>
          <w:lang w:val="es-MX"/>
        </w:rPr>
        <w:t>en donde:</w:t>
      </w:r>
    </w:p>
    <w:p w:rsidR="00E60953" w:rsidRPr="00E60953" w:rsidRDefault="00E60953" w:rsidP="00E60953">
      <w:pPr>
        <w:spacing w:line="480" w:lineRule="auto"/>
        <w:ind w:left="540"/>
        <w:jc w:val="both"/>
        <w:rPr>
          <w:sz w:val="24"/>
          <w:szCs w:val="24"/>
          <w:lang w:val="es-MX"/>
        </w:rPr>
      </w:pPr>
      <w:r w:rsidRPr="00E60953">
        <w:rPr>
          <w:sz w:val="24"/>
          <w:szCs w:val="24"/>
          <w:lang w:val="es-MX"/>
        </w:rPr>
        <w:t>n</w:t>
      </w:r>
      <w:r w:rsidRPr="00E60953">
        <w:rPr>
          <w:sz w:val="24"/>
          <w:szCs w:val="24"/>
          <w:lang w:val="es-MX"/>
        </w:rPr>
        <w:tab/>
      </w:r>
      <w:r w:rsidRPr="00E60953">
        <w:rPr>
          <w:sz w:val="24"/>
          <w:szCs w:val="24"/>
          <w:lang w:val="es-MX"/>
        </w:rPr>
        <w:tab/>
        <w:t>=</w:t>
      </w:r>
      <w:r w:rsidRPr="00E60953">
        <w:rPr>
          <w:sz w:val="24"/>
          <w:szCs w:val="24"/>
          <w:lang w:val="es-MX"/>
        </w:rPr>
        <w:tab/>
        <w:t>tamaño de la muestra</w:t>
      </w:r>
    </w:p>
    <w:p w:rsidR="00E60953" w:rsidRPr="00E60953" w:rsidRDefault="00E60953" w:rsidP="00E60953">
      <w:pPr>
        <w:spacing w:line="480" w:lineRule="auto"/>
        <w:ind w:left="540"/>
        <w:jc w:val="both"/>
        <w:rPr>
          <w:sz w:val="24"/>
          <w:szCs w:val="24"/>
          <w:lang w:val="es-MX"/>
        </w:rPr>
      </w:pPr>
      <w:r w:rsidRPr="00E60953">
        <w:rPr>
          <w:sz w:val="24"/>
          <w:szCs w:val="24"/>
          <w:lang w:val="es-MX"/>
        </w:rPr>
        <w:t>N</w:t>
      </w:r>
      <w:r w:rsidRPr="00E60953">
        <w:rPr>
          <w:sz w:val="24"/>
          <w:szCs w:val="24"/>
          <w:lang w:val="es-MX"/>
        </w:rPr>
        <w:tab/>
      </w:r>
      <w:r w:rsidRPr="00E60953">
        <w:rPr>
          <w:sz w:val="24"/>
          <w:szCs w:val="24"/>
          <w:lang w:val="es-MX"/>
        </w:rPr>
        <w:tab/>
        <w:t>=</w:t>
      </w:r>
      <w:r w:rsidRPr="00E60953">
        <w:rPr>
          <w:sz w:val="24"/>
          <w:szCs w:val="24"/>
          <w:lang w:val="es-MX"/>
        </w:rPr>
        <w:tab/>
        <w:t>Población en estudio</w:t>
      </w:r>
    </w:p>
    <w:p w:rsidR="00E60953" w:rsidRPr="00E60953" w:rsidRDefault="00E60953" w:rsidP="00E60953">
      <w:pPr>
        <w:spacing w:line="480" w:lineRule="auto"/>
        <w:ind w:left="540"/>
        <w:jc w:val="both"/>
        <w:rPr>
          <w:sz w:val="24"/>
          <w:szCs w:val="24"/>
          <w:lang w:val="es-MX"/>
        </w:rPr>
      </w:pPr>
      <w:r w:rsidRPr="00E60953">
        <w:rPr>
          <w:sz w:val="24"/>
          <w:szCs w:val="24"/>
          <w:lang w:val="es-MX"/>
        </w:rPr>
        <w:t>e</w:t>
      </w:r>
      <w:r w:rsidRPr="00E60953">
        <w:rPr>
          <w:sz w:val="24"/>
          <w:szCs w:val="24"/>
          <w:lang w:val="es-MX"/>
        </w:rPr>
        <w:tab/>
      </w:r>
      <w:r w:rsidRPr="00E60953">
        <w:rPr>
          <w:sz w:val="24"/>
          <w:szCs w:val="24"/>
          <w:lang w:val="es-MX"/>
        </w:rPr>
        <w:tab/>
        <w:t>=</w:t>
      </w:r>
      <w:r w:rsidRPr="00E60953">
        <w:rPr>
          <w:sz w:val="24"/>
          <w:szCs w:val="24"/>
          <w:lang w:val="es-MX"/>
        </w:rPr>
        <w:tab/>
        <w:t>margen de error</w:t>
      </w:r>
    </w:p>
    <w:p w:rsidR="00E60953" w:rsidRPr="00E60953" w:rsidRDefault="00E60953" w:rsidP="00E60953">
      <w:pPr>
        <w:spacing w:line="480" w:lineRule="auto"/>
        <w:ind w:left="540"/>
        <w:jc w:val="both"/>
        <w:rPr>
          <w:sz w:val="24"/>
          <w:szCs w:val="24"/>
          <w:lang w:val="es-MX"/>
        </w:rPr>
      </w:pPr>
      <w:r w:rsidRPr="00E60953">
        <w:rPr>
          <w:sz w:val="24"/>
          <w:szCs w:val="24"/>
          <w:lang w:val="es-MX"/>
        </w:rPr>
        <w:t>1</w:t>
      </w:r>
      <w:r w:rsidRPr="00E60953">
        <w:rPr>
          <w:sz w:val="24"/>
          <w:szCs w:val="24"/>
          <w:lang w:val="es-MX"/>
        </w:rPr>
        <w:tab/>
      </w:r>
      <w:r w:rsidRPr="00E60953">
        <w:rPr>
          <w:sz w:val="24"/>
          <w:szCs w:val="24"/>
          <w:lang w:val="es-MX"/>
        </w:rPr>
        <w:tab/>
        <w:t>=</w:t>
      </w:r>
      <w:r w:rsidRPr="00E60953">
        <w:rPr>
          <w:sz w:val="24"/>
          <w:szCs w:val="24"/>
          <w:lang w:val="es-MX"/>
        </w:rPr>
        <w:tab/>
        <w:t>constante</w:t>
      </w:r>
    </w:p>
    <w:p w:rsidR="00E60953" w:rsidRPr="00E60953" w:rsidRDefault="00E60953" w:rsidP="00E60953">
      <w:pPr>
        <w:spacing w:line="480" w:lineRule="auto"/>
        <w:ind w:left="540"/>
        <w:jc w:val="both"/>
        <w:rPr>
          <w:sz w:val="24"/>
          <w:szCs w:val="24"/>
          <w:lang w:val="es-MX"/>
        </w:rPr>
      </w:pPr>
    </w:p>
    <w:p w:rsidR="00E60953" w:rsidRPr="00E60953" w:rsidRDefault="00E60953" w:rsidP="00E60953">
      <w:pPr>
        <w:spacing w:line="480" w:lineRule="auto"/>
        <w:ind w:left="540"/>
        <w:jc w:val="center"/>
        <w:rPr>
          <w:sz w:val="24"/>
          <w:szCs w:val="24"/>
          <w:lang w:val="es-MX"/>
        </w:rPr>
      </w:pPr>
      <w:r w:rsidRPr="00E60953">
        <w:rPr>
          <w:position w:val="-30"/>
          <w:sz w:val="24"/>
          <w:szCs w:val="24"/>
          <w:lang w:val="es-MX"/>
        </w:rPr>
        <w:object w:dxaOrig="2260" w:dyaOrig="680">
          <v:shape id="_x0000_i1026" type="#_x0000_t75" style="width:113.3pt;height:33.8pt" o:ole="">
            <v:imagedata r:id="rId11" o:title=""/>
          </v:shape>
          <o:OLEObject Type="Embed" ProgID="Equation.3" ShapeID="_x0000_i1026" DrawAspect="Content" ObjectID="_1309275619" r:id="rId12"/>
        </w:object>
      </w:r>
    </w:p>
    <w:p w:rsidR="00E60953" w:rsidRPr="00E60953" w:rsidRDefault="00E60953" w:rsidP="00E60953">
      <w:pPr>
        <w:spacing w:line="480" w:lineRule="auto"/>
        <w:ind w:left="540"/>
        <w:jc w:val="both"/>
        <w:rPr>
          <w:sz w:val="24"/>
          <w:szCs w:val="24"/>
          <w:lang w:val="es-MX"/>
        </w:rPr>
      </w:pPr>
    </w:p>
    <w:p w:rsidR="00E60953" w:rsidRPr="00E60953" w:rsidRDefault="00E60953" w:rsidP="00E60953">
      <w:pPr>
        <w:spacing w:line="480" w:lineRule="auto"/>
        <w:ind w:left="540"/>
        <w:jc w:val="both"/>
        <w:rPr>
          <w:sz w:val="24"/>
          <w:szCs w:val="24"/>
          <w:lang w:val="es-MX"/>
        </w:rPr>
      </w:pPr>
      <w:r w:rsidRPr="00E60953">
        <w:rPr>
          <w:sz w:val="24"/>
          <w:szCs w:val="24"/>
          <w:lang w:val="es-MX"/>
        </w:rPr>
        <w:t xml:space="preserve">n </w:t>
      </w:r>
      <w:r w:rsidRPr="00E60953">
        <w:rPr>
          <w:sz w:val="24"/>
          <w:szCs w:val="24"/>
          <w:lang w:val="es-MX"/>
        </w:rPr>
        <w:tab/>
        <w:t>=</w:t>
      </w:r>
      <w:r w:rsidRPr="00E60953">
        <w:rPr>
          <w:sz w:val="24"/>
          <w:szCs w:val="24"/>
          <w:lang w:val="es-MX"/>
        </w:rPr>
        <w:tab/>
        <w:t>394,39</w:t>
      </w:r>
    </w:p>
    <w:p w:rsidR="00E60953" w:rsidRPr="00E60953" w:rsidRDefault="00E60953" w:rsidP="00E60953">
      <w:pPr>
        <w:spacing w:line="480" w:lineRule="auto"/>
        <w:ind w:left="540"/>
        <w:jc w:val="both"/>
        <w:rPr>
          <w:sz w:val="24"/>
          <w:szCs w:val="24"/>
          <w:lang w:val="es-MX"/>
        </w:rPr>
      </w:pPr>
      <w:r w:rsidRPr="00E60953">
        <w:rPr>
          <w:sz w:val="24"/>
          <w:szCs w:val="24"/>
          <w:lang w:val="es-MX"/>
        </w:rPr>
        <w:t>n</w:t>
      </w:r>
      <w:r w:rsidRPr="00E60953">
        <w:rPr>
          <w:sz w:val="24"/>
          <w:szCs w:val="24"/>
          <w:lang w:val="es-MX"/>
        </w:rPr>
        <w:tab/>
      </w:r>
      <w:r w:rsidRPr="00E60953">
        <w:rPr>
          <w:sz w:val="24"/>
          <w:szCs w:val="24"/>
          <w:lang w:val="es-MX"/>
        </w:rPr>
        <w:tab/>
        <w:t>=</w:t>
      </w:r>
      <w:r w:rsidRPr="00E60953">
        <w:rPr>
          <w:sz w:val="24"/>
          <w:szCs w:val="24"/>
          <w:lang w:val="es-MX"/>
        </w:rPr>
        <w:tab/>
        <w:t>394 encuestas.</w:t>
      </w:r>
    </w:p>
    <w:p w:rsidR="00E60953" w:rsidRDefault="00E60953">
      <w:pPr>
        <w:rPr>
          <w:sz w:val="24"/>
          <w:szCs w:val="24"/>
          <w:lang w:val="es-MX"/>
        </w:rPr>
      </w:pPr>
      <w:r>
        <w:rPr>
          <w:sz w:val="24"/>
          <w:szCs w:val="24"/>
          <w:lang w:val="es-MX"/>
        </w:rPr>
        <w:br w:type="page"/>
      </w:r>
    </w:p>
    <w:tbl>
      <w:tblPr>
        <w:tblW w:w="5103" w:type="dxa"/>
        <w:tblInd w:w="1421" w:type="dxa"/>
        <w:tblCellMar>
          <w:left w:w="70" w:type="dxa"/>
          <w:right w:w="70" w:type="dxa"/>
        </w:tblCellMar>
        <w:tblLook w:val="04A0"/>
      </w:tblPr>
      <w:tblGrid>
        <w:gridCol w:w="1701"/>
        <w:gridCol w:w="1701"/>
        <w:gridCol w:w="1701"/>
      </w:tblGrid>
      <w:tr w:rsidR="00E60953" w:rsidRPr="00E60953" w:rsidTr="00FF2368">
        <w:trPr>
          <w:trHeight w:val="255"/>
        </w:trPr>
        <w:tc>
          <w:tcPr>
            <w:tcW w:w="5103" w:type="dxa"/>
            <w:gridSpan w:val="3"/>
            <w:tcBorders>
              <w:bottom w:val="single" w:sz="4" w:space="0" w:color="000000"/>
            </w:tcBorders>
            <w:shd w:val="clear" w:color="auto" w:fill="auto"/>
            <w:noWrap/>
            <w:vAlign w:val="center"/>
            <w:hideMark/>
          </w:tcPr>
          <w:p w:rsidR="00E60953" w:rsidRPr="00E60953" w:rsidRDefault="00E60953" w:rsidP="00E60953">
            <w:pPr>
              <w:spacing w:line="240" w:lineRule="auto"/>
              <w:jc w:val="center"/>
              <w:rPr>
                <w:rFonts w:eastAsia="Times New Roman" w:cs="Arial"/>
                <w:sz w:val="24"/>
                <w:szCs w:val="24"/>
                <w:lang w:eastAsia="es-ES"/>
              </w:rPr>
            </w:pPr>
            <w:r w:rsidRPr="00E60953">
              <w:rPr>
                <w:b/>
                <w:sz w:val="24"/>
                <w:szCs w:val="24"/>
                <w:lang w:val="es-MX"/>
              </w:rPr>
              <w:lastRenderedPageBreak/>
              <w:t>Cuadro Nº 1</w:t>
            </w:r>
            <w:r w:rsidRPr="00E60953">
              <w:rPr>
                <w:sz w:val="24"/>
                <w:szCs w:val="24"/>
                <w:lang w:val="es-MX"/>
              </w:rPr>
              <w:t>.-  Segmentación del Mercado</w:t>
            </w:r>
          </w:p>
        </w:tc>
      </w:tr>
      <w:tr w:rsidR="00E60953" w:rsidRPr="00E60953" w:rsidTr="00FF2368">
        <w:trPr>
          <w:trHeight w:val="255"/>
        </w:trPr>
        <w:tc>
          <w:tcPr>
            <w:tcW w:w="1701"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E60953" w:rsidRPr="00E60953" w:rsidRDefault="00E60953" w:rsidP="00E60953">
            <w:pPr>
              <w:spacing w:after="0" w:line="240" w:lineRule="auto"/>
              <w:jc w:val="center"/>
              <w:rPr>
                <w:rFonts w:eastAsia="Times New Roman" w:cs="Arial"/>
                <w:sz w:val="24"/>
                <w:szCs w:val="24"/>
                <w:lang w:eastAsia="es-ES"/>
              </w:rPr>
            </w:pPr>
            <w:r w:rsidRPr="00E60953">
              <w:rPr>
                <w:rFonts w:eastAsia="Times New Roman" w:cs="Arial"/>
                <w:sz w:val="24"/>
                <w:szCs w:val="24"/>
                <w:lang w:eastAsia="es-ES"/>
              </w:rPr>
              <w:t>Parroquias</w:t>
            </w:r>
          </w:p>
        </w:tc>
        <w:tc>
          <w:tcPr>
            <w:tcW w:w="1701" w:type="dxa"/>
            <w:tcBorders>
              <w:top w:val="single" w:sz="4" w:space="0" w:color="auto"/>
              <w:left w:val="nil"/>
              <w:bottom w:val="nil"/>
              <w:right w:val="single" w:sz="4" w:space="0" w:color="auto"/>
            </w:tcBorders>
            <w:shd w:val="clear" w:color="auto" w:fill="auto"/>
            <w:noWrap/>
            <w:vAlign w:val="center"/>
            <w:hideMark/>
          </w:tcPr>
          <w:p w:rsidR="00E60953" w:rsidRPr="00E60953" w:rsidRDefault="00E60953" w:rsidP="00E60953">
            <w:pPr>
              <w:spacing w:after="0" w:line="240" w:lineRule="auto"/>
              <w:jc w:val="center"/>
              <w:rPr>
                <w:rFonts w:eastAsia="Times New Roman" w:cs="Arial"/>
                <w:sz w:val="24"/>
                <w:szCs w:val="24"/>
                <w:lang w:eastAsia="es-ES"/>
              </w:rPr>
            </w:pPr>
            <w:r w:rsidRPr="00E60953">
              <w:rPr>
                <w:rFonts w:eastAsia="Times New Roman" w:cs="Arial"/>
                <w:sz w:val="24"/>
                <w:szCs w:val="24"/>
                <w:lang w:eastAsia="es-ES"/>
              </w:rPr>
              <w:t>Población</w:t>
            </w:r>
          </w:p>
        </w:tc>
        <w:tc>
          <w:tcPr>
            <w:tcW w:w="170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60953" w:rsidRPr="00E60953" w:rsidRDefault="00E60953" w:rsidP="00E60953">
            <w:pPr>
              <w:spacing w:after="0" w:line="240" w:lineRule="auto"/>
              <w:jc w:val="center"/>
              <w:rPr>
                <w:rFonts w:eastAsia="Times New Roman" w:cs="Arial"/>
                <w:sz w:val="24"/>
                <w:szCs w:val="24"/>
                <w:lang w:eastAsia="es-ES"/>
              </w:rPr>
            </w:pPr>
            <w:r w:rsidRPr="00E60953">
              <w:rPr>
                <w:rFonts w:eastAsia="Times New Roman" w:cs="Arial"/>
                <w:sz w:val="24"/>
                <w:szCs w:val="24"/>
                <w:lang w:eastAsia="es-ES"/>
              </w:rPr>
              <w:t># Encuestas</w:t>
            </w:r>
          </w:p>
        </w:tc>
      </w:tr>
      <w:tr w:rsidR="00E60953" w:rsidRPr="00E60953" w:rsidTr="00FF2368">
        <w:trPr>
          <w:trHeight w:val="255"/>
        </w:trPr>
        <w:tc>
          <w:tcPr>
            <w:tcW w:w="1701" w:type="dxa"/>
            <w:vMerge/>
            <w:tcBorders>
              <w:top w:val="single" w:sz="4" w:space="0" w:color="auto"/>
              <w:left w:val="single" w:sz="4" w:space="0" w:color="auto"/>
              <w:bottom w:val="single" w:sz="4" w:space="0" w:color="000000"/>
              <w:right w:val="single" w:sz="4" w:space="0" w:color="auto"/>
            </w:tcBorders>
            <w:vAlign w:val="center"/>
            <w:hideMark/>
          </w:tcPr>
          <w:p w:rsidR="00E60953" w:rsidRPr="00E60953" w:rsidRDefault="00E60953" w:rsidP="00E60953">
            <w:pPr>
              <w:spacing w:after="0" w:line="240" w:lineRule="auto"/>
              <w:rPr>
                <w:rFonts w:eastAsia="Times New Roman" w:cs="Arial"/>
                <w:sz w:val="24"/>
                <w:szCs w:val="24"/>
                <w:lang w:eastAsia="es-ES"/>
              </w:rPr>
            </w:pPr>
          </w:p>
        </w:tc>
        <w:tc>
          <w:tcPr>
            <w:tcW w:w="1701" w:type="dxa"/>
            <w:tcBorders>
              <w:top w:val="nil"/>
              <w:left w:val="nil"/>
              <w:bottom w:val="single" w:sz="4" w:space="0" w:color="auto"/>
              <w:right w:val="single" w:sz="4" w:space="0" w:color="auto"/>
            </w:tcBorders>
            <w:shd w:val="clear" w:color="auto" w:fill="auto"/>
            <w:noWrap/>
            <w:vAlign w:val="center"/>
            <w:hideMark/>
          </w:tcPr>
          <w:p w:rsidR="00E60953" w:rsidRPr="00E60953" w:rsidRDefault="00E60953" w:rsidP="00E60953">
            <w:pPr>
              <w:spacing w:after="0" w:line="240" w:lineRule="auto"/>
              <w:jc w:val="center"/>
              <w:rPr>
                <w:rFonts w:eastAsia="Times New Roman" w:cs="Arial"/>
                <w:sz w:val="24"/>
                <w:szCs w:val="24"/>
                <w:lang w:eastAsia="es-ES"/>
              </w:rPr>
            </w:pPr>
            <w:r w:rsidRPr="00E60953">
              <w:rPr>
                <w:rFonts w:eastAsia="Times New Roman" w:cs="Arial"/>
                <w:sz w:val="24"/>
                <w:szCs w:val="24"/>
                <w:lang w:eastAsia="es-ES"/>
              </w:rPr>
              <w:t>al 2009</w:t>
            </w:r>
          </w:p>
        </w:tc>
        <w:tc>
          <w:tcPr>
            <w:tcW w:w="1701" w:type="dxa"/>
            <w:vMerge/>
            <w:tcBorders>
              <w:top w:val="single" w:sz="4" w:space="0" w:color="auto"/>
              <w:left w:val="single" w:sz="4" w:space="0" w:color="auto"/>
              <w:bottom w:val="single" w:sz="4" w:space="0" w:color="000000"/>
              <w:right w:val="single" w:sz="4" w:space="0" w:color="auto"/>
            </w:tcBorders>
            <w:vAlign w:val="center"/>
            <w:hideMark/>
          </w:tcPr>
          <w:p w:rsidR="00E60953" w:rsidRPr="00E60953" w:rsidRDefault="00E60953" w:rsidP="00E60953">
            <w:pPr>
              <w:spacing w:after="0" w:line="240" w:lineRule="auto"/>
              <w:rPr>
                <w:rFonts w:eastAsia="Times New Roman" w:cs="Arial"/>
                <w:sz w:val="24"/>
                <w:szCs w:val="24"/>
                <w:lang w:eastAsia="es-ES"/>
              </w:rPr>
            </w:pPr>
          </w:p>
        </w:tc>
      </w:tr>
      <w:tr w:rsidR="00E60953" w:rsidRPr="00E60953" w:rsidTr="00FF2368">
        <w:trPr>
          <w:trHeight w:val="255"/>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rsidR="00E60953" w:rsidRPr="00E60953" w:rsidRDefault="00E60953" w:rsidP="00E60953">
            <w:pPr>
              <w:spacing w:after="0" w:line="240" w:lineRule="auto"/>
              <w:rPr>
                <w:rFonts w:eastAsia="Times New Roman" w:cs="Arial"/>
                <w:sz w:val="24"/>
                <w:szCs w:val="24"/>
                <w:lang w:eastAsia="es-ES"/>
              </w:rPr>
            </w:pPr>
            <w:r w:rsidRPr="00E60953">
              <w:rPr>
                <w:rFonts w:eastAsia="Times New Roman" w:cs="Arial"/>
                <w:sz w:val="24"/>
                <w:szCs w:val="24"/>
                <w:lang w:eastAsia="es-ES"/>
              </w:rPr>
              <w:t>Zaruma</w:t>
            </w:r>
          </w:p>
        </w:tc>
        <w:tc>
          <w:tcPr>
            <w:tcW w:w="1701" w:type="dxa"/>
            <w:tcBorders>
              <w:top w:val="nil"/>
              <w:left w:val="nil"/>
              <w:bottom w:val="single" w:sz="4" w:space="0" w:color="auto"/>
              <w:right w:val="single" w:sz="4" w:space="0" w:color="auto"/>
            </w:tcBorders>
            <w:shd w:val="clear" w:color="auto" w:fill="auto"/>
            <w:noWrap/>
            <w:vAlign w:val="bottom"/>
            <w:hideMark/>
          </w:tcPr>
          <w:p w:rsidR="00E60953" w:rsidRPr="00E60953" w:rsidRDefault="00E60953" w:rsidP="00E60953">
            <w:pPr>
              <w:spacing w:after="0" w:line="240" w:lineRule="auto"/>
              <w:jc w:val="right"/>
              <w:rPr>
                <w:rFonts w:eastAsia="Times New Roman" w:cs="Arial"/>
                <w:sz w:val="24"/>
                <w:szCs w:val="24"/>
                <w:lang w:eastAsia="es-ES"/>
              </w:rPr>
            </w:pPr>
            <w:r w:rsidRPr="00E60953">
              <w:rPr>
                <w:rFonts w:eastAsia="Times New Roman" w:cs="Arial"/>
                <w:sz w:val="24"/>
                <w:szCs w:val="24"/>
                <w:lang w:eastAsia="es-ES"/>
              </w:rPr>
              <w:t>11.480</w:t>
            </w:r>
          </w:p>
        </w:tc>
        <w:tc>
          <w:tcPr>
            <w:tcW w:w="1701" w:type="dxa"/>
            <w:tcBorders>
              <w:top w:val="nil"/>
              <w:left w:val="nil"/>
              <w:bottom w:val="single" w:sz="4" w:space="0" w:color="auto"/>
              <w:right w:val="single" w:sz="4" w:space="0" w:color="auto"/>
            </w:tcBorders>
            <w:shd w:val="clear" w:color="auto" w:fill="auto"/>
            <w:noWrap/>
            <w:vAlign w:val="bottom"/>
            <w:hideMark/>
          </w:tcPr>
          <w:p w:rsidR="00E60953" w:rsidRPr="00E60953" w:rsidRDefault="00E60953" w:rsidP="00E60953">
            <w:pPr>
              <w:spacing w:after="0" w:line="240" w:lineRule="auto"/>
              <w:jc w:val="right"/>
              <w:rPr>
                <w:rFonts w:eastAsia="Times New Roman" w:cs="Arial"/>
                <w:sz w:val="24"/>
                <w:szCs w:val="24"/>
                <w:lang w:eastAsia="es-ES"/>
              </w:rPr>
            </w:pPr>
            <w:r w:rsidRPr="00E60953">
              <w:rPr>
                <w:rFonts w:eastAsia="Times New Roman" w:cs="Arial"/>
                <w:sz w:val="24"/>
                <w:szCs w:val="24"/>
                <w:lang w:eastAsia="es-ES"/>
              </w:rPr>
              <w:t>161</w:t>
            </w:r>
          </w:p>
        </w:tc>
      </w:tr>
      <w:tr w:rsidR="00E60953" w:rsidRPr="00E60953" w:rsidTr="00FF2368">
        <w:trPr>
          <w:trHeight w:val="255"/>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rsidR="00E60953" w:rsidRPr="00E60953" w:rsidRDefault="00E60953" w:rsidP="00E60953">
            <w:pPr>
              <w:spacing w:after="0" w:line="240" w:lineRule="auto"/>
              <w:rPr>
                <w:rFonts w:eastAsia="Times New Roman" w:cs="Arial"/>
                <w:sz w:val="24"/>
                <w:szCs w:val="24"/>
                <w:lang w:eastAsia="es-ES"/>
              </w:rPr>
            </w:pPr>
            <w:r w:rsidRPr="00E60953">
              <w:rPr>
                <w:rFonts w:eastAsia="Times New Roman" w:cs="Arial"/>
                <w:sz w:val="24"/>
                <w:szCs w:val="24"/>
                <w:lang w:eastAsia="es-ES"/>
              </w:rPr>
              <w:t>Abañín</w:t>
            </w:r>
          </w:p>
        </w:tc>
        <w:tc>
          <w:tcPr>
            <w:tcW w:w="1701" w:type="dxa"/>
            <w:tcBorders>
              <w:top w:val="nil"/>
              <w:left w:val="nil"/>
              <w:bottom w:val="single" w:sz="4" w:space="0" w:color="auto"/>
              <w:right w:val="single" w:sz="4" w:space="0" w:color="auto"/>
            </w:tcBorders>
            <w:shd w:val="clear" w:color="auto" w:fill="auto"/>
            <w:noWrap/>
            <w:vAlign w:val="bottom"/>
            <w:hideMark/>
          </w:tcPr>
          <w:p w:rsidR="00E60953" w:rsidRPr="00E60953" w:rsidRDefault="00E60953" w:rsidP="00E60953">
            <w:pPr>
              <w:spacing w:after="0" w:line="240" w:lineRule="auto"/>
              <w:jc w:val="right"/>
              <w:rPr>
                <w:rFonts w:eastAsia="Times New Roman" w:cs="Arial"/>
                <w:sz w:val="24"/>
                <w:szCs w:val="24"/>
                <w:lang w:eastAsia="es-ES"/>
              </w:rPr>
            </w:pPr>
            <w:r w:rsidRPr="00E60953">
              <w:rPr>
                <w:rFonts w:eastAsia="Times New Roman" w:cs="Arial"/>
                <w:sz w:val="24"/>
                <w:szCs w:val="24"/>
                <w:lang w:eastAsia="es-ES"/>
              </w:rPr>
              <w:t>1.839</w:t>
            </w:r>
          </w:p>
        </w:tc>
        <w:tc>
          <w:tcPr>
            <w:tcW w:w="1701" w:type="dxa"/>
            <w:tcBorders>
              <w:top w:val="nil"/>
              <w:left w:val="nil"/>
              <w:bottom w:val="single" w:sz="4" w:space="0" w:color="auto"/>
              <w:right w:val="single" w:sz="4" w:space="0" w:color="auto"/>
            </w:tcBorders>
            <w:shd w:val="clear" w:color="auto" w:fill="auto"/>
            <w:noWrap/>
            <w:vAlign w:val="bottom"/>
            <w:hideMark/>
          </w:tcPr>
          <w:p w:rsidR="00E60953" w:rsidRPr="00E60953" w:rsidRDefault="00E60953" w:rsidP="00E60953">
            <w:pPr>
              <w:spacing w:after="0" w:line="240" w:lineRule="auto"/>
              <w:jc w:val="right"/>
              <w:rPr>
                <w:rFonts w:eastAsia="Times New Roman" w:cs="Arial"/>
                <w:sz w:val="24"/>
                <w:szCs w:val="24"/>
                <w:lang w:eastAsia="es-ES"/>
              </w:rPr>
            </w:pPr>
            <w:r w:rsidRPr="00E60953">
              <w:rPr>
                <w:rFonts w:eastAsia="Times New Roman" w:cs="Arial"/>
                <w:sz w:val="24"/>
                <w:szCs w:val="24"/>
                <w:lang w:eastAsia="es-ES"/>
              </w:rPr>
              <w:t>26</w:t>
            </w:r>
          </w:p>
        </w:tc>
      </w:tr>
      <w:tr w:rsidR="00E60953" w:rsidRPr="00E60953" w:rsidTr="00FF2368">
        <w:trPr>
          <w:trHeight w:val="255"/>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rsidR="00E60953" w:rsidRPr="00E60953" w:rsidRDefault="00E60953" w:rsidP="00E60953">
            <w:pPr>
              <w:spacing w:after="0" w:line="240" w:lineRule="auto"/>
              <w:rPr>
                <w:rFonts w:eastAsia="Times New Roman" w:cs="Arial"/>
                <w:sz w:val="24"/>
                <w:szCs w:val="24"/>
                <w:lang w:eastAsia="es-ES"/>
              </w:rPr>
            </w:pPr>
            <w:r w:rsidRPr="00E60953">
              <w:rPr>
                <w:rFonts w:eastAsia="Times New Roman" w:cs="Arial"/>
                <w:sz w:val="24"/>
                <w:szCs w:val="24"/>
                <w:lang w:eastAsia="es-ES"/>
              </w:rPr>
              <w:t>Arcapamba</w:t>
            </w:r>
          </w:p>
        </w:tc>
        <w:tc>
          <w:tcPr>
            <w:tcW w:w="1701" w:type="dxa"/>
            <w:tcBorders>
              <w:top w:val="nil"/>
              <w:left w:val="nil"/>
              <w:bottom w:val="single" w:sz="4" w:space="0" w:color="auto"/>
              <w:right w:val="single" w:sz="4" w:space="0" w:color="auto"/>
            </w:tcBorders>
            <w:shd w:val="clear" w:color="auto" w:fill="auto"/>
            <w:noWrap/>
            <w:vAlign w:val="bottom"/>
            <w:hideMark/>
          </w:tcPr>
          <w:p w:rsidR="00E60953" w:rsidRPr="00E60953" w:rsidRDefault="00E60953" w:rsidP="00E60953">
            <w:pPr>
              <w:spacing w:after="0" w:line="240" w:lineRule="auto"/>
              <w:jc w:val="right"/>
              <w:rPr>
                <w:rFonts w:eastAsia="Times New Roman" w:cs="Arial"/>
                <w:sz w:val="24"/>
                <w:szCs w:val="24"/>
                <w:lang w:eastAsia="es-ES"/>
              </w:rPr>
            </w:pPr>
            <w:r w:rsidRPr="00E60953">
              <w:rPr>
                <w:rFonts w:eastAsia="Times New Roman" w:cs="Arial"/>
                <w:sz w:val="24"/>
                <w:szCs w:val="24"/>
                <w:lang w:eastAsia="es-ES"/>
              </w:rPr>
              <w:t>1.193</w:t>
            </w:r>
          </w:p>
        </w:tc>
        <w:tc>
          <w:tcPr>
            <w:tcW w:w="1701" w:type="dxa"/>
            <w:tcBorders>
              <w:top w:val="nil"/>
              <w:left w:val="nil"/>
              <w:bottom w:val="single" w:sz="4" w:space="0" w:color="auto"/>
              <w:right w:val="single" w:sz="4" w:space="0" w:color="auto"/>
            </w:tcBorders>
            <w:shd w:val="clear" w:color="auto" w:fill="auto"/>
            <w:noWrap/>
            <w:vAlign w:val="bottom"/>
            <w:hideMark/>
          </w:tcPr>
          <w:p w:rsidR="00E60953" w:rsidRPr="00E60953" w:rsidRDefault="00E60953" w:rsidP="00E60953">
            <w:pPr>
              <w:spacing w:after="0" w:line="240" w:lineRule="auto"/>
              <w:jc w:val="right"/>
              <w:rPr>
                <w:rFonts w:eastAsia="Times New Roman" w:cs="Arial"/>
                <w:sz w:val="24"/>
                <w:szCs w:val="24"/>
                <w:lang w:eastAsia="es-ES"/>
              </w:rPr>
            </w:pPr>
            <w:r w:rsidRPr="00E60953">
              <w:rPr>
                <w:rFonts w:eastAsia="Times New Roman" w:cs="Arial"/>
                <w:sz w:val="24"/>
                <w:szCs w:val="24"/>
                <w:lang w:eastAsia="es-ES"/>
              </w:rPr>
              <w:t>17</w:t>
            </w:r>
          </w:p>
        </w:tc>
      </w:tr>
      <w:tr w:rsidR="00E60953" w:rsidRPr="00E60953" w:rsidTr="00FF2368">
        <w:trPr>
          <w:trHeight w:val="255"/>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rsidR="00E60953" w:rsidRPr="00E60953" w:rsidRDefault="00E60953" w:rsidP="00E60953">
            <w:pPr>
              <w:spacing w:after="0" w:line="240" w:lineRule="auto"/>
              <w:rPr>
                <w:rFonts w:eastAsia="Times New Roman" w:cs="Arial"/>
                <w:sz w:val="24"/>
                <w:szCs w:val="24"/>
                <w:lang w:eastAsia="es-ES"/>
              </w:rPr>
            </w:pPr>
            <w:r w:rsidRPr="00E60953">
              <w:rPr>
                <w:rFonts w:eastAsia="Times New Roman" w:cs="Arial"/>
                <w:sz w:val="24"/>
                <w:szCs w:val="24"/>
                <w:lang w:eastAsia="es-ES"/>
              </w:rPr>
              <w:t>Guanazán</w:t>
            </w:r>
          </w:p>
        </w:tc>
        <w:tc>
          <w:tcPr>
            <w:tcW w:w="1701" w:type="dxa"/>
            <w:tcBorders>
              <w:top w:val="nil"/>
              <w:left w:val="nil"/>
              <w:bottom w:val="single" w:sz="4" w:space="0" w:color="auto"/>
              <w:right w:val="single" w:sz="4" w:space="0" w:color="auto"/>
            </w:tcBorders>
            <w:shd w:val="clear" w:color="auto" w:fill="auto"/>
            <w:noWrap/>
            <w:vAlign w:val="bottom"/>
            <w:hideMark/>
          </w:tcPr>
          <w:p w:rsidR="00E60953" w:rsidRPr="00E60953" w:rsidRDefault="00E60953" w:rsidP="00E60953">
            <w:pPr>
              <w:spacing w:after="0" w:line="240" w:lineRule="auto"/>
              <w:jc w:val="right"/>
              <w:rPr>
                <w:rFonts w:eastAsia="Times New Roman" w:cs="Arial"/>
                <w:sz w:val="24"/>
                <w:szCs w:val="24"/>
                <w:lang w:eastAsia="es-ES"/>
              </w:rPr>
            </w:pPr>
            <w:r w:rsidRPr="00E60953">
              <w:rPr>
                <w:rFonts w:eastAsia="Times New Roman" w:cs="Arial"/>
                <w:sz w:val="24"/>
                <w:szCs w:val="24"/>
                <w:lang w:eastAsia="es-ES"/>
              </w:rPr>
              <w:t>4.100</w:t>
            </w:r>
          </w:p>
        </w:tc>
        <w:tc>
          <w:tcPr>
            <w:tcW w:w="1701" w:type="dxa"/>
            <w:tcBorders>
              <w:top w:val="nil"/>
              <w:left w:val="nil"/>
              <w:bottom w:val="single" w:sz="4" w:space="0" w:color="auto"/>
              <w:right w:val="single" w:sz="4" w:space="0" w:color="auto"/>
            </w:tcBorders>
            <w:shd w:val="clear" w:color="auto" w:fill="auto"/>
            <w:noWrap/>
            <w:vAlign w:val="bottom"/>
            <w:hideMark/>
          </w:tcPr>
          <w:p w:rsidR="00E60953" w:rsidRPr="00E60953" w:rsidRDefault="00E60953" w:rsidP="00E60953">
            <w:pPr>
              <w:spacing w:after="0" w:line="240" w:lineRule="auto"/>
              <w:jc w:val="right"/>
              <w:rPr>
                <w:rFonts w:eastAsia="Times New Roman" w:cs="Arial"/>
                <w:sz w:val="24"/>
                <w:szCs w:val="24"/>
                <w:lang w:eastAsia="es-ES"/>
              </w:rPr>
            </w:pPr>
            <w:r w:rsidRPr="00E60953">
              <w:rPr>
                <w:rFonts w:eastAsia="Times New Roman" w:cs="Arial"/>
                <w:sz w:val="24"/>
                <w:szCs w:val="24"/>
                <w:lang w:eastAsia="es-ES"/>
              </w:rPr>
              <w:t>57</w:t>
            </w:r>
          </w:p>
        </w:tc>
      </w:tr>
      <w:tr w:rsidR="00E60953" w:rsidRPr="00E60953" w:rsidTr="00FF2368">
        <w:trPr>
          <w:trHeight w:val="255"/>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rsidR="00E60953" w:rsidRPr="00E60953" w:rsidRDefault="00E60953" w:rsidP="00E60953">
            <w:pPr>
              <w:spacing w:after="0" w:line="240" w:lineRule="auto"/>
              <w:rPr>
                <w:rFonts w:eastAsia="Times New Roman" w:cs="Arial"/>
                <w:sz w:val="24"/>
                <w:szCs w:val="24"/>
                <w:lang w:eastAsia="es-ES"/>
              </w:rPr>
            </w:pPr>
            <w:r w:rsidRPr="00E60953">
              <w:rPr>
                <w:rFonts w:eastAsia="Times New Roman" w:cs="Arial"/>
                <w:sz w:val="24"/>
                <w:szCs w:val="24"/>
                <w:lang w:eastAsia="es-ES"/>
              </w:rPr>
              <w:t>Guizhaguiña</w:t>
            </w:r>
          </w:p>
        </w:tc>
        <w:tc>
          <w:tcPr>
            <w:tcW w:w="1701" w:type="dxa"/>
            <w:tcBorders>
              <w:top w:val="nil"/>
              <w:left w:val="nil"/>
              <w:bottom w:val="single" w:sz="4" w:space="0" w:color="auto"/>
              <w:right w:val="single" w:sz="4" w:space="0" w:color="auto"/>
            </w:tcBorders>
            <w:shd w:val="clear" w:color="auto" w:fill="auto"/>
            <w:noWrap/>
            <w:vAlign w:val="bottom"/>
            <w:hideMark/>
          </w:tcPr>
          <w:p w:rsidR="00E60953" w:rsidRPr="00E60953" w:rsidRDefault="00E60953" w:rsidP="00E60953">
            <w:pPr>
              <w:spacing w:after="0" w:line="240" w:lineRule="auto"/>
              <w:jc w:val="right"/>
              <w:rPr>
                <w:rFonts w:eastAsia="Times New Roman" w:cs="Arial"/>
                <w:sz w:val="24"/>
                <w:szCs w:val="24"/>
                <w:lang w:eastAsia="es-ES"/>
              </w:rPr>
            </w:pPr>
            <w:r w:rsidRPr="00E60953">
              <w:rPr>
                <w:rFonts w:eastAsia="Times New Roman" w:cs="Arial"/>
                <w:sz w:val="24"/>
                <w:szCs w:val="24"/>
                <w:lang w:eastAsia="es-ES"/>
              </w:rPr>
              <w:t>2.146</w:t>
            </w:r>
          </w:p>
        </w:tc>
        <w:tc>
          <w:tcPr>
            <w:tcW w:w="1701" w:type="dxa"/>
            <w:tcBorders>
              <w:top w:val="nil"/>
              <w:left w:val="nil"/>
              <w:bottom w:val="single" w:sz="4" w:space="0" w:color="auto"/>
              <w:right w:val="single" w:sz="4" w:space="0" w:color="auto"/>
            </w:tcBorders>
            <w:shd w:val="clear" w:color="auto" w:fill="auto"/>
            <w:noWrap/>
            <w:vAlign w:val="bottom"/>
            <w:hideMark/>
          </w:tcPr>
          <w:p w:rsidR="00E60953" w:rsidRPr="00E60953" w:rsidRDefault="00E60953" w:rsidP="00E60953">
            <w:pPr>
              <w:spacing w:after="0" w:line="240" w:lineRule="auto"/>
              <w:jc w:val="right"/>
              <w:rPr>
                <w:rFonts w:eastAsia="Times New Roman" w:cs="Arial"/>
                <w:sz w:val="24"/>
                <w:szCs w:val="24"/>
                <w:lang w:eastAsia="es-ES"/>
              </w:rPr>
            </w:pPr>
            <w:r w:rsidRPr="00E60953">
              <w:rPr>
                <w:rFonts w:eastAsia="Times New Roman" w:cs="Arial"/>
                <w:sz w:val="24"/>
                <w:szCs w:val="24"/>
                <w:lang w:eastAsia="es-ES"/>
              </w:rPr>
              <w:t>30</w:t>
            </w:r>
          </w:p>
        </w:tc>
      </w:tr>
      <w:tr w:rsidR="00E60953" w:rsidRPr="00E60953" w:rsidTr="00FF2368">
        <w:trPr>
          <w:trHeight w:val="255"/>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rsidR="00E60953" w:rsidRPr="00E60953" w:rsidRDefault="00E60953" w:rsidP="00E60953">
            <w:pPr>
              <w:spacing w:after="0" w:line="240" w:lineRule="auto"/>
              <w:rPr>
                <w:rFonts w:eastAsia="Times New Roman" w:cs="Arial"/>
                <w:sz w:val="24"/>
                <w:szCs w:val="24"/>
                <w:lang w:eastAsia="es-ES"/>
              </w:rPr>
            </w:pPr>
            <w:r w:rsidRPr="00E60953">
              <w:rPr>
                <w:rFonts w:eastAsia="Times New Roman" w:cs="Arial"/>
                <w:sz w:val="24"/>
                <w:szCs w:val="24"/>
                <w:lang w:eastAsia="es-ES"/>
              </w:rPr>
              <w:t>Huertas</w:t>
            </w:r>
          </w:p>
        </w:tc>
        <w:tc>
          <w:tcPr>
            <w:tcW w:w="1701" w:type="dxa"/>
            <w:tcBorders>
              <w:top w:val="nil"/>
              <w:left w:val="nil"/>
              <w:bottom w:val="single" w:sz="4" w:space="0" w:color="auto"/>
              <w:right w:val="single" w:sz="4" w:space="0" w:color="auto"/>
            </w:tcBorders>
            <w:shd w:val="clear" w:color="auto" w:fill="auto"/>
            <w:noWrap/>
            <w:vAlign w:val="bottom"/>
            <w:hideMark/>
          </w:tcPr>
          <w:p w:rsidR="00E60953" w:rsidRPr="00E60953" w:rsidRDefault="00E60953" w:rsidP="00E60953">
            <w:pPr>
              <w:spacing w:after="0" w:line="240" w:lineRule="auto"/>
              <w:jc w:val="right"/>
              <w:rPr>
                <w:rFonts w:eastAsia="Times New Roman" w:cs="Arial"/>
                <w:sz w:val="24"/>
                <w:szCs w:val="24"/>
                <w:lang w:eastAsia="es-ES"/>
              </w:rPr>
            </w:pPr>
            <w:r w:rsidRPr="00E60953">
              <w:rPr>
                <w:rFonts w:eastAsia="Times New Roman" w:cs="Arial"/>
                <w:sz w:val="24"/>
                <w:szCs w:val="24"/>
                <w:lang w:eastAsia="es-ES"/>
              </w:rPr>
              <w:t>2.363</w:t>
            </w:r>
          </w:p>
        </w:tc>
        <w:tc>
          <w:tcPr>
            <w:tcW w:w="1701" w:type="dxa"/>
            <w:tcBorders>
              <w:top w:val="nil"/>
              <w:left w:val="nil"/>
              <w:bottom w:val="single" w:sz="4" w:space="0" w:color="auto"/>
              <w:right w:val="single" w:sz="4" w:space="0" w:color="auto"/>
            </w:tcBorders>
            <w:shd w:val="clear" w:color="auto" w:fill="auto"/>
            <w:noWrap/>
            <w:vAlign w:val="bottom"/>
            <w:hideMark/>
          </w:tcPr>
          <w:p w:rsidR="00E60953" w:rsidRPr="00E60953" w:rsidRDefault="00E60953" w:rsidP="00E60953">
            <w:pPr>
              <w:spacing w:after="0" w:line="240" w:lineRule="auto"/>
              <w:jc w:val="right"/>
              <w:rPr>
                <w:rFonts w:eastAsia="Times New Roman" w:cs="Arial"/>
                <w:sz w:val="24"/>
                <w:szCs w:val="24"/>
                <w:lang w:eastAsia="es-ES"/>
              </w:rPr>
            </w:pPr>
            <w:r w:rsidRPr="00E60953">
              <w:rPr>
                <w:rFonts w:eastAsia="Times New Roman" w:cs="Arial"/>
                <w:sz w:val="24"/>
                <w:szCs w:val="24"/>
                <w:lang w:eastAsia="es-ES"/>
              </w:rPr>
              <w:t>33</w:t>
            </w:r>
          </w:p>
        </w:tc>
      </w:tr>
      <w:tr w:rsidR="00E60953" w:rsidRPr="00E60953" w:rsidTr="00FF2368">
        <w:trPr>
          <w:trHeight w:val="255"/>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rsidR="00E60953" w:rsidRPr="00E60953" w:rsidRDefault="00E60953" w:rsidP="00E60953">
            <w:pPr>
              <w:spacing w:after="0" w:line="240" w:lineRule="auto"/>
              <w:rPr>
                <w:rFonts w:eastAsia="Times New Roman" w:cs="Arial"/>
                <w:sz w:val="24"/>
                <w:szCs w:val="24"/>
                <w:lang w:eastAsia="es-ES"/>
              </w:rPr>
            </w:pPr>
            <w:r w:rsidRPr="00E60953">
              <w:rPr>
                <w:rFonts w:eastAsia="Times New Roman" w:cs="Arial"/>
                <w:sz w:val="24"/>
                <w:szCs w:val="24"/>
                <w:lang w:eastAsia="es-ES"/>
              </w:rPr>
              <w:t>Malvas</w:t>
            </w:r>
          </w:p>
        </w:tc>
        <w:tc>
          <w:tcPr>
            <w:tcW w:w="1701" w:type="dxa"/>
            <w:tcBorders>
              <w:top w:val="nil"/>
              <w:left w:val="nil"/>
              <w:bottom w:val="single" w:sz="4" w:space="0" w:color="auto"/>
              <w:right w:val="single" w:sz="4" w:space="0" w:color="auto"/>
            </w:tcBorders>
            <w:shd w:val="clear" w:color="auto" w:fill="auto"/>
            <w:noWrap/>
            <w:vAlign w:val="bottom"/>
            <w:hideMark/>
          </w:tcPr>
          <w:p w:rsidR="00E60953" w:rsidRPr="00E60953" w:rsidRDefault="00E60953" w:rsidP="00E60953">
            <w:pPr>
              <w:spacing w:after="0" w:line="240" w:lineRule="auto"/>
              <w:jc w:val="right"/>
              <w:rPr>
                <w:rFonts w:eastAsia="Times New Roman" w:cs="Arial"/>
                <w:sz w:val="24"/>
                <w:szCs w:val="24"/>
                <w:lang w:eastAsia="es-ES"/>
              </w:rPr>
            </w:pPr>
            <w:r w:rsidRPr="00E60953">
              <w:rPr>
                <w:rFonts w:eastAsia="Times New Roman" w:cs="Arial"/>
                <w:sz w:val="24"/>
                <w:szCs w:val="24"/>
                <w:lang w:eastAsia="es-ES"/>
              </w:rPr>
              <w:t>1.334</w:t>
            </w:r>
          </w:p>
        </w:tc>
        <w:tc>
          <w:tcPr>
            <w:tcW w:w="1701" w:type="dxa"/>
            <w:tcBorders>
              <w:top w:val="nil"/>
              <w:left w:val="nil"/>
              <w:bottom w:val="single" w:sz="4" w:space="0" w:color="auto"/>
              <w:right w:val="single" w:sz="4" w:space="0" w:color="auto"/>
            </w:tcBorders>
            <w:shd w:val="clear" w:color="auto" w:fill="auto"/>
            <w:noWrap/>
            <w:vAlign w:val="bottom"/>
            <w:hideMark/>
          </w:tcPr>
          <w:p w:rsidR="00E60953" w:rsidRPr="00E60953" w:rsidRDefault="00E60953" w:rsidP="00E60953">
            <w:pPr>
              <w:spacing w:after="0" w:line="240" w:lineRule="auto"/>
              <w:jc w:val="right"/>
              <w:rPr>
                <w:rFonts w:eastAsia="Times New Roman" w:cs="Arial"/>
                <w:sz w:val="24"/>
                <w:szCs w:val="24"/>
                <w:lang w:eastAsia="es-ES"/>
              </w:rPr>
            </w:pPr>
            <w:r w:rsidRPr="00E60953">
              <w:rPr>
                <w:rFonts w:eastAsia="Times New Roman" w:cs="Arial"/>
                <w:sz w:val="24"/>
                <w:szCs w:val="24"/>
                <w:lang w:eastAsia="es-ES"/>
              </w:rPr>
              <w:t>19</w:t>
            </w:r>
          </w:p>
        </w:tc>
      </w:tr>
      <w:tr w:rsidR="00E60953" w:rsidRPr="00E60953" w:rsidTr="00FF2368">
        <w:trPr>
          <w:trHeight w:val="255"/>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rsidR="00E60953" w:rsidRPr="00E60953" w:rsidRDefault="00E60953" w:rsidP="00E60953">
            <w:pPr>
              <w:spacing w:after="0" w:line="240" w:lineRule="auto"/>
              <w:rPr>
                <w:rFonts w:eastAsia="Times New Roman" w:cs="Arial"/>
                <w:sz w:val="24"/>
                <w:szCs w:val="24"/>
                <w:lang w:eastAsia="es-ES"/>
              </w:rPr>
            </w:pPr>
            <w:r w:rsidRPr="00E60953">
              <w:rPr>
                <w:rFonts w:eastAsia="Times New Roman" w:cs="Arial"/>
                <w:sz w:val="24"/>
                <w:szCs w:val="24"/>
                <w:lang w:eastAsia="es-ES"/>
              </w:rPr>
              <w:t>Muluncay</w:t>
            </w:r>
          </w:p>
        </w:tc>
        <w:tc>
          <w:tcPr>
            <w:tcW w:w="1701" w:type="dxa"/>
            <w:tcBorders>
              <w:top w:val="nil"/>
              <w:left w:val="nil"/>
              <w:bottom w:val="single" w:sz="4" w:space="0" w:color="auto"/>
              <w:right w:val="single" w:sz="4" w:space="0" w:color="auto"/>
            </w:tcBorders>
            <w:shd w:val="clear" w:color="auto" w:fill="auto"/>
            <w:noWrap/>
            <w:vAlign w:val="bottom"/>
            <w:hideMark/>
          </w:tcPr>
          <w:p w:rsidR="00E60953" w:rsidRPr="00E60953" w:rsidRDefault="00E60953" w:rsidP="00E60953">
            <w:pPr>
              <w:spacing w:after="0" w:line="240" w:lineRule="auto"/>
              <w:jc w:val="right"/>
              <w:rPr>
                <w:rFonts w:eastAsia="Times New Roman" w:cs="Arial"/>
                <w:sz w:val="24"/>
                <w:szCs w:val="24"/>
                <w:lang w:eastAsia="es-ES"/>
              </w:rPr>
            </w:pPr>
            <w:r w:rsidRPr="00E60953">
              <w:rPr>
                <w:rFonts w:eastAsia="Times New Roman" w:cs="Arial"/>
                <w:sz w:val="24"/>
                <w:szCs w:val="24"/>
                <w:lang w:eastAsia="es-ES"/>
              </w:rPr>
              <w:t>977</w:t>
            </w:r>
          </w:p>
        </w:tc>
        <w:tc>
          <w:tcPr>
            <w:tcW w:w="1701" w:type="dxa"/>
            <w:tcBorders>
              <w:top w:val="nil"/>
              <w:left w:val="nil"/>
              <w:bottom w:val="single" w:sz="4" w:space="0" w:color="auto"/>
              <w:right w:val="single" w:sz="4" w:space="0" w:color="auto"/>
            </w:tcBorders>
            <w:shd w:val="clear" w:color="auto" w:fill="auto"/>
            <w:noWrap/>
            <w:vAlign w:val="bottom"/>
            <w:hideMark/>
          </w:tcPr>
          <w:p w:rsidR="00E60953" w:rsidRPr="00E60953" w:rsidRDefault="00E60953" w:rsidP="00E60953">
            <w:pPr>
              <w:spacing w:after="0" w:line="240" w:lineRule="auto"/>
              <w:jc w:val="right"/>
              <w:rPr>
                <w:rFonts w:eastAsia="Times New Roman" w:cs="Arial"/>
                <w:sz w:val="24"/>
                <w:szCs w:val="24"/>
                <w:lang w:eastAsia="es-ES"/>
              </w:rPr>
            </w:pPr>
            <w:r w:rsidRPr="00E60953">
              <w:rPr>
                <w:rFonts w:eastAsia="Times New Roman" w:cs="Arial"/>
                <w:sz w:val="24"/>
                <w:szCs w:val="24"/>
                <w:lang w:eastAsia="es-ES"/>
              </w:rPr>
              <w:t>14</w:t>
            </w:r>
          </w:p>
        </w:tc>
      </w:tr>
      <w:tr w:rsidR="00E60953" w:rsidRPr="00E60953" w:rsidTr="00FF2368">
        <w:trPr>
          <w:trHeight w:val="255"/>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rsidR="00E60953" w:rsidRPr="00E60953" w:rsidRDefault="00E60953" w:rsidP="00E60953">
            <w:pPr>
              <w:spacing w:after="0" w:line="240" w:lineRule="auto"/>
              <w:rPr>
                <w:rFonts w:eastAsia="Times New Roman" w:cs="Arial"/>
                <w:sz w:val="24"/>
                <w:szCs w:val="24"/>
                <w:lang w:eastAsia="es-ES"/>
              </w:rPr>
            </w:pPr>
            <w:r w:rsidRPr="00E60953">
              <w:rPr>
                <w:rFonts w:eastAsia="Times New Roman" w:cs="Arial"/>
                <w:sz w:val="24"/>
                <w:szCs w:val="24"/>
                <w:lang w:eastAsia="es-ES"/>
              </w:rPr>
              <w:t>Sinsao</w:t>
            </w:r>
          </w:p>
        </w:tc>
        <w:tc>
          <w:tcPr>
            <w:tcW w:w="1701" w:type="dxa"/>
            <w:tcBorders>
              <w:top w:val="nil"/>
              <w:left w:val="nil"/>
              <w:bottom w:val="single" w:sz="4" w:space="0" w:color="auto"/>
              <w:right w:val="single" w:sz="4" w:space="0" w:color="auto"/>
            </w:tcBorders>
            <w:shd w:val="clear" w:color="auto" w:fill="auto"/>
            <w:noWrap/>
            <w:vAlign w:val="bottom"/>
            <w:hideMark/>
          </w:tcPr>
          <w:p w:rsidR="00E60953" w:rsidRPr="00E60953" w:rsidRDefault="00E60953" w:rsidP="00E60953">
            <w:pPr>
              <w:spacing w:after="0" w:line="240" w:lineRule="auto"/>
              <w:jc w:val="right"/>
              <w:rPr>
                <w:rFonts w:eastAsia="Times New Roman" w:cs="Arial"/>
                <w:sz w:val="24"/>
                <w:szCs w:val="24"/>
                <w:lang w:eastAsia="es-ES"/>
              </w:rPr>
            </w:pPr>
            <w:r w:rsidRPr="00E60953">
              <w:rPr>
                <w:rFonts w:eastAsia="Times New Roman" w:cs="Arial"/>
                <w:sz w:val="24"/>
                <w:szCs w:val="24"/>
                <w:lang w:eastAsia="es-ES"/>
              </w:rPr>
              <w:t>1.722</w:t>
            </w:r>
          </w:p>
        </w:tc>
        <w:tc>
          <w:tcPr>
            <w:tcW w:w="1701" w:type="dxa"/>
            <w:tcBorders>
              <w:top w:val="nil"/>
              <w:left w:val="nil"/>
              <w:bottom w:val="single" w:sz="4" w:space="0" w:color="auto"/>
              <w:right w:val="single" w:sz="4" w:space="0" w:color="auto"/>
            </w:tcBorders>
            <w:shd w:val="clear" w:color="auto" w:fill="auto"/>
            <w:noWrap/>
            <w:vAlign w:val="bottom"/>
            <w:hideMark/>
          </w:tcPr>
          <w:p w:rsidR="00E60953" w:rsidRPr="00E60953" w:rsidRDefault="00E60953" w:rsidP="00E60953">
            <w:pPr>
              <w:spacing w:after="0" w:line="240" w:lineRule="auto"/>
              <w:jc w:val="right"/>
              <w:rPr>
                <w:rFonts w:eastAsia="Times New Roman" w:cs="Arial"/>
                <w:sz w:val="24"/>
                <w:szCs w:val="24"/>
                <w:lang w:eastAsia="es-ES"/>
              </w:rPr>
            </w:pPr>
            <w:r w:rsidRPr="00E60953">
              <w:rPr>
                <w:rFonts w:eastAsia="Times New Roman" w:cs="Arial"/>
                <w:sz w:val="24"/>
                <w:szCs w:val="24"/>
                <w:lang w:eastAsia="es-ES"/>
              </w:rPr>
              <w:t>24</w:t>
            </w:r>
          </w:p>
        </w:tc>
      </w:tr>
      <w:tr w:rsidR="00E60953" w:rsidRPr="00E60953" w:rsidTr="00FF2368">
        <w:trPr>
          <w:trHeight w:val="255"/>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rsidR="00E60953" w:rsidRPr="00E60953" w:rsidRDefault="00E60953" w:rsidP="00E60953">
            <w:pPr>
              <w:spacing w:after="0" w:line="240" w:lineRule="auto"/>
              <w:rPr>
                <w:rFonts w:eastAsia="Times New Roman" w:cs="Arial"/>
                <w:sz w:val="24"/>
                <w:szCs w:val="24"/>
                <w:lang w:eastAsia="es-ES"/>
              </w:rPr>
            </w:pPr>
            <w:r w:rsidRPr="00E60953">
              <w:rPr>
                <w:rFonts w:eastAsia="Times New Roman" w:cs="Arial"/>
                <w:sz w:val="24"/>
                <w:szCs w:val="24"/>
                <w:lang w:eastAsia="es-ES"/>
              </w:rPr>
              <w:t>Salvias</w:t>
            </w:r>
          </w:p>
        </w:tc>
        <w:tc>
          <w:tcPr>
            <w:tcW w:w="1701" w:type="dxa"/>
            <w:tcBorders>
              <w:top w:val="nil"/>
              <w:left w:val="nil"/>
              <w:bottom w:val="single" w:sz="4" w:space="0" w:color="auto"/>
              <w:right w:val="single" w:sz="4" w:space="0" w:color="auto"/>
            </w:tcBorders>
            <w:shd w:val="clear" w:color="auto" w:fill="auto"/>
            <w:noWrap/>
            <w:vAlign w:val="bottom"/>
            <w:hideMark/>
          </w:tcPr>
          <w:p w:rsidR="00E60953" w:rsidRPr="00E60953" w:rsidRDefault="00E60953" w:rsidP="00E60953">
            <w:pPr>
              <w:spacing w:after="0" w:line="240" w:lineRule="auto"/>
              <w:jc w:val="right"/>
              <w:rPr>
                <w:rFonts w:eastAsia="Times New Roman" w:cs="Arial"/>
                <w:sz w:val="24"/>
                <w:szCs w:val="24"/>
                <w:lang w:eastAsia="es-ES"/>
              </w:rPr>
            </w:pPr>
            <w:r w:rsidRPr="00E60953">
              <w:rPr>
                <w:rFonts w:eastAsia="Times New Roman" w:cs="Arial"/>
                <w:sz w:val="24"/>
                <w:szCs w:val="24"/>
                <w:lang w:eastAsia="es-ES"/>
              </w:rPr>
              <w:t>968</w:t>
            </w:r>
          </w:p>
        </w:tc>
        <w:tc>
          <w:tcPr>
            <w:tcW w:w="1701" w:type="dxa"/>
            <w:tcBorders>
              <w:top w:val="nil"/>
              <w:left w:val="nil"/>
              <w:bottom w:val="single" w:sz="4" w:space="0" w:color="auto"/>
              <w:right w:val="single" w:sz="4" w:space="0" w:color="auto"/>
            </w:tcBorders>
            <w:shd w:val="clear" w:color="auto" w:fill="auto"/>
            <w:noWrap/>
            <w:vAlign w:val="bottom"/>
            <w:hideMark/>
          </w:tcPr>
          <w:p w:rsidR="00E60953" w:rsidRPr="00E60953" w:rsidRDefault="00E60953" w:rsidP="00E60953">
            <w:pPr>
              <w:spacing w:after="0" w:line="240" w:lineRule="auto"/>
              <w:jc w:val="right"/>
              <w:rPr>
                <w:rFonts w:eastAsia="Times New Roman" w:cs="Arial"/>
                <w:sz w:val="24"/>
                <w:szCs w:val="24"/>
                <w:lang w:eastAsia="es-ES"/>
              </w:rPr>
            </w:pPr>
            <w:r w:rsidRPr="00E60953">
              <w:rPr>
                <w:rFonts w:eastAsia="Times New Roman" w:cs="Arial"/>
                <w:sz w:val="24"/>
                <w:szCs w:val="24"/>
                <w:lang w:eastAsia="es-ES"/>
              </w:rPr>
              <w:t>14</w:t>
            </w:r>
          </w:p>
        </w:tc>
      </w:tr>
      <w:tr w:rsidR="00E60953" w:rsidRPr="00E60953" w:rsidTr="00FF2368">
        <w:trPr>
          <w:trHeight w:val="255"/>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rsidR="00E60953" w:rsidRPr="00E60953" w:rsidRDefault="00E60953" w:rsidP="00E60953">
            <w:pPr>
              <w:spacing w:after="0" w:line="240" w:lineRule="auto"/>
              <w:rPr>
                <w:rFonts w:eastAsia="Times New Roman" w:cs="Arial"/>
                <w:b/>
                <w:bCs/>
                <w:sz w:val="24"/>
                <w:szCs w:val="24"/>
                <w:lang w:eastAsia="es-ES"/>
              </w:rPr>
            </w:pPr>
            <w:r w:rsidRPr="00E60953">
              <w:rPr>
                <w:rFonts w:eastAsia="Times New Roman" w:cs="Arial"/>
                <w:b/>
                <w:bCs/>
                <w:sz w:val="24"/>
                <w:szCs w:val="24"/>
                <w:lang w:eastAsia="es-ES"/>
              </w:rPr>
              <w:t>TOTAL</w:t>
            </w:r>
          </w:p>
        </w:tc>
        <w:tc>
          <w:tcPr>
            <w:tcW w:w="1701" w:type="dxa"/>
            <w:tcBorders>
              <w:top w:val="nil"/>
              <w:left w:val="nil"/>
              <w:bottom w:val="single" w:sz="4" w:space="0" w:color="auto"/>
              <w:right w:val="single" w:sz="4" w:space="0" w:color="auto"/>
            </w:tcBorders>
            <w:shd w:val="clear" w:color="auto" w:fill="auto"/>
            <w:noWrap/>
            <w:vAlign w:val="bottom"/>
            <w:hideMark/>
          </w:tcPr>
          <w:p w:rsidR="00E60953" w:rsidRPr="00E60953" w:rsidRDefault="00E60953" w:rsidP="00E60953">
            <w:pPr>
              <w:spacing w:after="0" w:line="240" w:lineRule="auto"/>
              <w:jc w:val="right"/>
              <w:rPr>
                <w:rFonts w:eastAsia="Times New Roman" w:cs="Arial"/>
                <w:b/>
                <w:bCs/>
                <w:sz w:val="24"/>
                <w:szCs w:val="24"/>
                <w:lang w:eastAsia="es-ES"/>
              </w:rPr>
            </w:pPr>
            <w:r w:rsidRPr="00E60953">
              <w:rPr>
                <w:rFonts w:eastAsia="Times New Roman" w:cs="Arial"/>
                <w:b/>
                <w:bCs/>
                <w:sz w:val="24"/>
                <w:szCs w:val="24"/>
                <w:lang w:eastAsia="es-ES"/>
              </w:rPr>
              <w:t>28.122</w:t>
            </w:r>
          </w:p>
        </w:tc>
        <w:tc>
          <w:tcPr>
            <w:tcW w:w="1701" w:type="dxa"/>
            <w:tcBorders>
              <w:top w:val="nil"/>
              <w:left w:val="nil"/>
              <w:bottom w:val="single" w:sz="4" w:space="0" w:color="auto"/>
              <w:right w:val="single" w:sz="4" w:space="0" w:color="auto"/>
            </w:tcBorders>
            <w:shd w:val="clear" w:color="auto" w:fill="auto"/>
            <w:noWrap/>
            <w:vAlign w:val="bottom"/>
            <w:hideMark/>
          </w:tcPr>
          <w:p w:rsidR="00E60953" w:rsidRPr="00E60953" w:rsidRDefault="00E60953" w:rsidP="00E60953">
            <w:pPr>
              <w:spacing w:after="0" w:line="240" w:lineRule="auto"/>
              <w:jc w:val="right"/>
              <w:rPr>
                <w:rFonts w:eastAsia="Times New Roman" w:cs="Arial"/>
                <w:b/>
                <w:bCs/>
                <w:sz w:val="24"/>
                <w:szCs w:val="24"/>
                <w:lang w:eastAsia="es-ES"/>
              </w:rPr>
            </w:pPr>
            <w:r w:rsidRPr="00E60953">
              <w:rPr>
                <w:rFonts w:eastAsia="Times New Roman" w:cs="Arial"/>
                <w:b/>
                <w:bCs/>
                <w:sz w:val="24"/>
                <w:szCs w:val="24"/>
                <w:lang w:eastAsia="es-ES"/>
              </w:rPr>
              <w:t>394</w:t>
            </w:r>
          </w:p>
        </w:tc>
      </w:tr>
    </w:tbl>
    <w:p w:rsidR="00E60953" w:rsidRPr="00E60953" w:rsidRDefault="00E60953" w:rsidP="00E60953">
      <w:pPr>
        <w:spacing w:after="0" w:line="240" w:lineRule="auto"/>
        <w:ind w:left="1416"/>
        <w:rPr>
          <w:szCs w:val="24"/>
          <w:lang w:val="es-MX"/>
        </w:rPr>
      </w:pPr>
      <w:r w:rsidRPr="00E60953">
        <w:rPr>
          <w:szCs w:val="24"/>
          <w:lang w:val="es-MX"/>
        </w:rPr>
        <w:br w:type="textWrapping" w:clear="all"/>
      </w:r>
      <w:r w:rsidRPr="00E60953">
        <w:rPr>
          <w:b/>
          <w:szCs w:val="24"/>
          <w:lang w:val="es-MX"/>
        </w:rPr>
        <w:t xml:space="preserve">Fuente: </w:t>
      </w:r>
      <w:r w:rsidRPr="00E60953">
        <w:rPr>
          <w:szCs w:val="24"/>
          <w:lang w:val="es-MX"/>
        </w:rPr>
        <w:t>www.inec.gov.ec</w:t>
      </w:r>
    </w:p>
    <w:p w:rsidR="00E60953" w:rsidRPr="00E60953" w:rsidRDefault="00E60953" w:rsidP="00E60953">
      <w:pPr>
        <w:spacing w:after="0" w:line="240" w:lineRule="auto"/>
        <w:ind w:left="708" w:firstLine="708"/>
        <w:rPr>
          <w:szCs w:val="24"/>
          <w:lang w:val="es-MX"/>
        </w:rPr>
      </w:pPr>
      <w:r w:rsidRPr="00E60953">
        <w:rPr>
          <w:b/>
          <w:szCs w:val="24"/>
          <w:lang w:val="es-MX"/>
        </w:rPr>
        <w:t>Elaboración:</w:t>
      </w:r>
      <w:r w:rsidRPr="00E60953">
        <w:rPr>
          <w:szCs w:val="24"/>
          <w:lang w:val="es-MX"/>
        </w:rPr>
        <w:t xml:space="preserve"> El Autor</w:t>
      </w:r>
    </w:p>
    <w:p w:rsidR="00AF1B1B" w:rsidRPr="003B1527" w:rsidRDefault="00AF1B1B" w:rsidP="003B1527">
      <w:pPr>
        <w:spacing w:after="0" w:line="480" w:lineRule="auto"/>
        <w:ind w:left="360"/>
        <w:jc w:val="both"/>
        <w:rPr>
          <w:color w:val="000000" w:themeColor="text1"/>
          <w:sz w:val="24"/>
          <w:szCs w:val="24"/>
          <w:lang w:val="es-ES_tradnl"/>
        </w:rPr>
      </w:pPr>
    </w:p>
    <w:p w:rsidR="00E60953" w:rsidRDefault="00E60953" w:rsidP="00E60953">
      <w:pPr>
        <w:spacing w:after="0" w:line="480" w:lineRule="auto"/>
        <w:jc w:val="both"/>
        <w:rPr>
          <w:rFonts w:cs="Arial"/>
          <w:b/>
          <w:bCs/>
          <w:color w:val="000000" w:themeColor="text1"/>
          <w:kern w:val="32"/>
          <w:sz w:val="24"/>
          <w:szCs w:val="24"/>
          <w:lang w:val="es-ES_tradnl"/>
        </w:rPr>
      </w:pPr>
    </w:p>
    <w:p w:rsidR="00AF1B1B" w:rsidRPr="003B1527" w:rsidRDefault="00E60953" w:rsidP="00E60953">
      <w:pPr>
        <w:spacing w:after="0" w:line="480" w:lineRule="auto"/>
        <w:ind w:firstLine="708"/>
        <w:jc w:val="both"/>
        <w:rPr>
          <w:b/>
          <w:color w:val="000000" w:themeColor="text1"/>
          <w:sz w:val="24"/>
          <w:szCs w:val="24"/>
          <w:lang w:val="es-ES_tradnl"/>
        </w:rPr>
      </w:pPr>
      <w:r>
        <w:rPr>
          <w:rFonts w:cs="Arial"/>
          <w:b/>
          <w:bCs/>
          <w:color w:val="000000" w:themeColor="text1"/>
          <w:kern w:val="32"/>
          <w:sz w:val="24"/>
          <w:szCs w:val="24"/>
          <w:lang w:val="es-ES_tradnl"/>
        </w:rPr>
        <w:t xml:space="preserve">4.5. </w:t>
      </w:r>
      <w:r w:rsidRPr="003B1527">
        <w:rPr>
          <w:rFonts w:cs="Arial"/>
          <w:b/>
          <w:bCs/>
          <w:color w:val="000000" w:themeColor="text1"/>
          <w:kern w:val="32"/>
          <w:sz w:val="24"/>
          <w:szCs w:val="24"/>
          <w:lang w:val="es-ES_tradnl"/>
        </w:rPr>
        <w:t>INSTRUMENTOS</w:t>
      </w:r>
    </w:p>
    <w:p w:rsidR="00AF1B1B" w:rsidRPr="003B1527" w:rsidRDefault="00AF1B1B" w:rsidP="00E60953">
      <w:pPr>
        <w:spacing w:after="0" w:line="480" w:lineRule="auto"/>
        <w:ind w:left="360"/>
        <w:jc w:val="both"/>
        <w:rPr>
          <w:color w:val="000000" w:themeColor="text1"/>
          <w:sz w:val="24"/>
          <w:szCs w:val="24"/>
          <w:lang w:val="es-ES_tradnl"/>
        </w:rPr>
      </w:pPr>
    </w:p>
    <w:p w:rsidR="00E60953" w:rsidRDefault="00AF1B1B" w:rsidP="00E60953">
      <w:pPr>
        <w:spacing w:after="0" w:line="480" w:lineRule="auto"/>
        <w:jc w:val="both"/>
        <w:rPr>
          <w:color w:val="000000" w:themeColor="text1"/>
          <w:sz w:val="24"/>
          <w:szCs w:val="24"/>
          <w:lang w:val="es-ES_tradnl"/>
        </w:rPr>
      </w:pPr>
      <w:r w:rsidRPr="003B1527">
        <w:rPr>
          <w:color w:val="000000" w:themeColor="text1"/>
          <w:sz w:val="24"/>
          <w:szCs w:val="24"/>
          <w:lang w:val="es-ES_tradnl"/>
        </w:rPr>
        <w:t>Los instrumentos utilizados en esta investigación fueron diversos, como:                                                                                                                                                         cámara fotográfica, grabadora de voces, formularios para las encuestas y entrevistas, diversas matrices para vaciamiento, análisis e</w:t>
      </w:r>
      <w:r w:rsidR="00E60953">
        <w:rPr>
          <w:color w:val="000000" w:themeColor="text1"/>
          <w:sz w:val="24"/>
          <w:szCs w:val="24"/>
          <w:lang w:val="es-ES_tradnl"/>
        </w:rPr>
        <w:t xml:space="preserve"> interpretación de datos.</w:t>
      </w:r>
    </w:p>
    <w:p w:rsidR="00FB7564" w:rsidRPr="00F25D6D" w:rsidRDefault="00FB7564" w:rsidP="00E60953">
      <w:pPr>
        <w:spacing w:after="0" w:line="480" w:lineRule="auto"/>
        <w:jc w:val="both"/>
        <w:rPr>
          <w:b/>
          <w:sz w:val="24"/>
          <w:szCs w:val="24"/>
          <w:lang w:val="es-MX"/>
        </w:rPr>
      </w:pPr>
    </w:p>
    <w:p w:rsidR="00E60953" w:rsidRDefault="00E60953">
      <w:pPr>
        <w:rPr>
          <w:b/>
          <w:bCs/>
          <w:sz w:val="24"/>
          <w:szCs w:val="24"/>
          <w:lang w:val="es-MX"/>
        </w:rPr>
      </w:pPr>
      <w:r>
        <w:rPr>
          <w:b/>
          <w:bCs/>
          <w:sz w:val="24"/>
          <w:szCs w:val="24"/>
          <w:lang w:val="es-MX"/>
        </w:rPr>
        <w:br w:type="page"/>
      </w:r>
    </w:p>
    <w:p w:rsidR="00DC2F6A" w:rsidRDefault="00DC2F6A" w:rsidP="00FC7919">
      <w:pPr>
        <w:spacing w:after="0" w:line="480" w:lineRule="auto"/>
        <w:jc w:val="both"/>
        <w:rPr>
          <w:b/>
          <w:bCs/>
          <w:sz w:val="24"/>
          <w:szCs w:val="24"/>
          <w:lang w:val="es-MX"/>
        </w:rPr>
      </w:pPr>
      <w:r w:rsidRPr="00087BCB">
        <w:rPr>
          <w:b/>
          <w:bCs/>
          <w:sz w:val="24"/>
          <w:szCs w:val="24"/>
          <w:lang w:val="es-MX"/>
        </w:rPr>
        <w:lastRenderedPageBreak/>
        <w:t>5.  RESULTADOS</w:t>
      </w:r>
    </w:p>
    <w:p w:rsidR="00FC7919" w:rsidRDefault="00FC7919" w:rsidP="00FC7919">
      <w:pPr>
        <w:spacing w:after="0" w:line="480" w:lineRule="auto"/>
        <w:jc w:val="both"/>
        <w:rPr>
          <w:b/>
          <w:bCs/>
          <w:sz w:val="24"/>
          <w:szCs w:val="24"/>
          <w:lang w:val="es-MX"/>
        </w:rPr>
      </w:pPr>
    </w:p>
    <w:p w:rsidR="00B25605" w:rsidRDefault="00B25605" w:rsidP="00FC7919">
      <w:pPr>
        <w:spacing w:after="0" w:line="480" w:lineRule="auto"/>
        <w:ind w:firstLine="708"/>
        <w:jc w:val="both"/>
        <w:rPr>
          <w:b/>
          <w:bCs/>
          <w:sz w:val="24"/>
          <w:szCs w:val="24"/>
          <w:lang w:val="es-MX"/>
        </w:rPr>
      </w:pPr>
      <w:r>
        <w:rPr>
          <w:b/>
          <w:bCs/>
          <w:sz w:val="24"/>
          <w:szCs w:val="24"/>
          <w:lang w:val="es-MX"/>
        </w:rPr>
        <w:t>5.1. DIAGNÓSTICO SITUACIONAL</w:t>
      </w:r>
    </w:p>
    <w:p w:rsidR="00087BCB" w:rsidRPr="00087BCB" w:rsidRDefault="00087BCB" w:rsidP="00FC7919">
      <w:pPr>
        <w:spacing w:after="0" w:line="480" w:lineRule="auto"/>
        <w:jc w:val="both"/>
        <w:rPr>
          <w:b/>
          <w:bCs/>
          <w:sz w:val="24"/>
          <w:szCs w:val="24"/>
          <w:lang w:val="es-MX"/>
        </w:rPr>
      </w:pPr>
    </w:p>
    <w:p w:rsidR="00DC2F6A" w:rsidRPr="00087BCB" w:rsidRDefault="003605F0" w:rsidP="00FC7919">
      <w:pPr>
        <w:spacing w:after="0" w:line="480" w:lineRule="auto"/>
        <w:ind w:firstLine="708"/>
        <w:jc w:val="both"/>
        <w:rPr>
          <w:b/>
          <w:bCs/>
          <w:sz w:val="24"/>
          <w:szCs w:val="24"/>
          <w:lang w:val="es-MX"/>
        </w:rPr>
      </w:pPr>
      <w:r w:rsidRPr="00087BCB">
        <w:rPr>
          <w:b/>
          <w:bCs/>
          <w:sz w:val="24"/>
          <w:szCs w:val="24"/>
          <w:lang w:val="es-MX"/>
        </w:rPr>
        <w:t>5.1.</w:t>
      </w:r>
      <w:r w:rsidR="00B25605">
        <w:rPr>
          <w:b/>
          <w:bCs/>
          <w:sz w:val="24"/>
          <w:szCs w:val="24"/>
          <w:lang w:val="es-MX"/>
        </w:rPr>
        <w:t>1.</w:t>
      </w:r>
      <w:r w:rsidRPr="00087BCB">
        <w:rPr>
          <w:b/>
          <w:bCs/>
          <w:sz w:val="24"/>
          <w:szCs w:val="24"/>
          <w:lang w:val="es-MX"/>
        </w:rPr>
        <w:t xml:space="preserve"> </w:t>
      </w:r>
      <w:r w:rsidR="00B25605">
        <w:rPr>
          <w:b/>
          <w:bCs/>
          <w:sz w:val="24"/>
          <w:szCs w:val="24"/>
          <w:lang w:val="es-MX"/>
        </w:rPr>
        <w:t>ANÁLISIS</w:t>
      </w:r>
      <w:r w:rsidRPr="00087BCB">
        <w:rPr>
          <w:b/>
          <w:bCs/>
          <w:sz w:val="24"/>
          <w:szCs w:val="24"/>
          <w:lang w:val="es-MX"/>
        </w:rPr>
        <w:t xml:space="preserve"> EXTERNO</w:t>
      </w:r>
    </w:p>
    <w:p w:rsidR="00087BCB" w:rsidRPr="00087BCB" w:rsidRDefault="00087BCB" w:rsidP="00FC7919">
      <w:pPr>
        <w:spacing w:after="0" w:line="480" w:lineRule="auto"/>
        <w:ind w:firstLine="708"/>
        <w:jc w:val="both"/>
        <w:rPr>
          <w:b/>
          <w:bCs/>
          <w:sz w:val="24"/>
          <w:szCs w:val="24"/>
          <w:lang w:val="es-MX"/>
        </w:rPr>
      </w:pPr>
    </w:p>
    <w:p w:rsidR="00087BCB" w:rsidRDefault="00087BCB" w:rsidP="00FC7919">
      <w:pPr>
        <w:spacing w:after="0" w:line="480" w:lineRule="auto"/>
        <w:ind w:left="1416" w:hanging="708"/>
        <w:jc w:val="both"/>
        <w:rPr>
          <w:b/>
          <w:bCs/>
          <w:sz w:val="24"/>
          <w:szCs w:val="24"/>
          <w:lang w:val="es-MX"/>
        </w:rPr>
      </w:pPr>
      <w:r>
        <w:rPr>
          <w:b/>
          <w:bCs/>
          <w:sz w:val="24"/>
          <w:szCs w:val="24"/>
          <w:lang w:val="es-MX"/>
        </w:rPr>
        <w:t>5.1.1.</w:t>
      </w:r>
      <w:r w:rsidR="00B25605">
        <w:rPr>
          <w:b/>
          <w:bCs/>
          <w:sz w:val="24"/>
          <w:szCs w:val="24"/>
          <w:lang w:val="es-MX"/>
        </w:rPr>
        <w:t>1.</w:t>
      </w:r>
      <w:r>
        <w:rPr>
          <w:b/>
          <w:bCs/>
          <w:sz w:val="24"/>
          <w:szCs w:val="24"/>
          <w:lang w:val="es-MX"/>
        </w:rPr>
        <w:t xml:space="preserve"> </w:t>
      </w:r>
      <w:r w:rsidR="0034315B" w:rsidRPr="00087BCB">
        <w:rPr>
          <w:b/>
          <w:bCs/>
          <w:sz w:val="24"/>
          <w:szCs w:val="24"/>
          <w:lang w:val="es-MX"/>
        </w:rPr>
        <w:t>ENTORNO ECONOMICO NACIONAL</w:t>
      </w:r>
    </w:p>
    <w:p w:rsidR="00FB741F" w:rsidRPr="00087BCB" w:rsidRDefault="00FB741F" w:rsidP="00087BCB">
      <w:pPr>
        <w:spacing w:after="0" w:line="480" w:lineRule="auto"/>
        <w:ind w:left="1416" w:hanging="708"/>
        <w:jc w:val="both"/>
        <w:rPr>
          <w:rFonts w:eastAsia="Calibri" w:cs="Times New Roman"/>
          <w:b/>
          <w:sz w:val="24"/>
          <w:szCs w:val="24"/>
        </w:rPr>
      </w:pPr>
    </w:p>
    <w:p w:rsidR="00052265" w:rsidRPr="00F25D6D" w:rsidRDefault="00052265" w:rsidP="00FB741F">
      <w:pPr>
        <w:spacing w:after="0" w:line="480" w:lineRule="auto"/>
        <w:jc w:val="both"/>
        <w:rPr>
          <w:rFonts w:eastAsia="Calibri" w:cs="Times New Roman"/>
          <w:sz w:val="24"/>
          <w:szCs w:val="24"/>
        </w:rPr>
      </w:pPr>
      <w:r w:rsidRPr="00F25D6D">
        <w:rPr>
          <w:rFonts w:eastAsia="Calibri" w:cs="Times New Roman"/>
          <w:sz w:val="24"/>
          <w:szCs w:val="24"/>
        </w:rPr>
        <w:t xml:space="preserve">Ante la crisis económica que nuestro país </w:t>
      </w:r>
      <w:r w:rsidR="00FB741F" w:rsidRPr="00F25D6D">
        <w:rPr>
          <w:rFonts w:eastAsia="Calibri" w:cs="Times New Roman"/>
          <w:sz w:val="24"/>
          <w:szCs w:val="24"/>
        </w:rPr>
        <w:t>ha</w:t>
      </w:r>
      <w:r w:rsidRPr="00F25D6D">
        <w:rPr>
          <w:rFonts w:eastAsia="Calibri" w:cs="Times New Roman"/>
          <w:sz w:val="24"/>
          <w:szCs w:val="24"/>
        </w:rPr>
        <w:t xml:space="preserve"> afrontado, especialmente desde el cuarto trimestre del 2008, se ha podido observar una importante reducción en las importaciones de todo tipo de artículos, durante el primer trimestre del presente año.</w:t>
      </w:r>
    </w:p>
    <w:p w:rsidR="00052265" w:rsidRPr="00F25D6D" w:rsidRDefault="00052265" w:rsidP="00FB741F">
      <w:pPr>
        <w:spacing w:after="0" w:line="480" w:lineRule="auto"/>
        <w:jc w:val="both"/>
        <w:rPr>
          <w:rFonts w:eastAsia="Calibri" w:cs="Times New Roman"/>
          <w:sz w:val="24"/>
          <w:szCs w:val="24"/>
        </w:rPr>
      </w:pPr>
    </w:p>
    <w:p w:rsidR="00052265" w:rsidRPr="00F25D6D" w:rsidRDefault="00052265" w:rsidP="00FB741F">
      <w:pPr>
        <w:spacing w:after="0" w:line="480" w:lineRule="auto"/>
        <w:jc w:val="both"/>
        <w:rPr>
          <w:rFonts w:eastAsia="Calibri" w:cs="Times New Roman"/>
          <w:sz w:val="24"/>
          <w:szCs w:val="24"/>
        </w:rPr>
      </w:pPr>
      <w:r w:rsidRPr="00F25D6D">
        <w:rPr>
          <w:rFonts w:eastAsia="Calibri" w:cs="Times New Roman"/>
          <w:sz w:val="24"/>
          <w:szCs w:val="24"/>
        </w:rPr>
        <w:t xml:space="preserve">Esta reducción es el fruto de una política dirigida a la protección de la industria nacional, mediante la creación de salvaguardas en las importaciones para muchos artículos de producción nacional y la creación de impuestos a la importación de artículos considerados de lujo o suntuarios. </w:t>
      </w:r>
    </w:p>
    <w:p w:rsidR="00052265" w:rsidRPr="00F25D6D" w:rsidRDefault="00052265" w:rsidP="00FB741F">
      <w:pPr>
        <w:spacing w:after="0" w:line="480" w:lineRule="auto"/>
        <w:jc w:val="both"/>
        <w:rPr>
          <w:bCs/>
          <w:sz w:val="24"/>
          <w:szCs w:val="24"/>
        </w:rPr>
      </w:pPr>
    </w:p>
    <w:p w:rsidR="007C70E1" w:rsidRPr="00F25D6D" w:rsidRDefault="00052265" w:rsidP="00FB741F">
      <w:pPr>
        <w:pStyle w:val="NormalWeb"/>
        <w:shd w:val="clear" w:color="auto" w:fill="FFFFFF"/>
        <w:spacing w:before="0" w:beforeAutospacing="0" w:after="0" w:afterAutospacing="0" w:line="480" w:lineRule="auto"/>
        <w:jc w:val="both"/>
        <w:rPr>
          <w:rFonts w:asciiTheme="minorHAnsi" w:hAnsiTheme="minorHAnsi" w:cs="Tahoma"/>
          <w:color w:val="000000" w:themeColor="text1"/>
        </w:rPr>
      </w:pPr>
      <w:r w:rsidRPr="00F25D6D">
        <w:rPr>
          <w:rFonts w:asciiTheme="minorHAnsi" w:eastAsia="Batang" w:hAnsiTheme="minorHAnsi"/>
          <w:color w:val="000000" w:themeColor="text1"/>
          <w:lang w:val="es-MX" w:eastAsia="ko-KR"/>
        </w:rPr>
        <w:t>“</w:t>
      </w:r>
      <w:r w:rsidR="0034315B" w:rsidRPr="00F25D6D">
        <w:rPr>
          <w:rFonts w:asciiTheme="minorHAnsi" w:eastAsia="Batang" w:hAnsiTheme="minorHAnsi"/>
          <w:color w:val="000000" w:themeColor="text1"/>
          <w:lang w:val="es-MX" w:eastAsia="ko-KR"/>
        </w:rPr>
        <w:t xml:space="preserve">Ecuador tuvo un crecimiento de su economía del </w:t>
      </w:r>
      <w:r w:rsidR="001D339B" w:rsidRPr="00F25D6D">
        <w:rPr>
          <w:rFonts w:asciiTheme="minorHAnsi" w:eastAsia="Batang" w:hAnsiTheme="minorHAnsi"/>
          <w:color w:val="000000" w:themeColor="text1"/>
          <w:lang w:val="es-MX" w:eastAsia="ko-KR"/>
        </w:rPr>
        <w:t>6</w:t>
      </w:r>
      <w:r w:rsidR="0034315B" w:rsidRPr="00F25D6D">
        <w:rPr>
          <w:rFonts w:asciiTheme="minorHAnsi" w:eastAsia="Batang" w:hAnsiTheme="minorHAnsi"/>
          <w:color w:val="000000" w:themeColor="text1"/>
          <w:lang w:val="es-MX" w:eastAsia="ko-KR"/>
        </w:rPr>
        <w:t>,5</w:t>
      </w:r>
      <w:r w:rsidR="001D339B" w:rsidRPr="00F25D6D">
        <w:rPr>
          <w:rFonts w:asciiTheme="minorHAnsi" w:eastAsia="Batang" w:hAnsiTheme="minorHAnsi"/>
          <w:color w:val="000000" w:themeColor="text1"/>
          <w:lang w:val="es-MX" w:eastAsia="ko-KR"/>
        </w:rPr>
        <w:t xml:space="preserve"> por ciento en el 2008</w:t>
      </w:r>
      <w:r w:rsidR="0034315B" w:rsidRPr="00F25D6D">
        <w:rPr>
          <w:rFonts w:asciiTheme="minorHAnsi" w:eastAsia="Batang" w:hAnsiTheme="minorHAnsi"/>
          <w:color w:val="000000" w:themeColor="text1"/>
          <w:lang w:val="es-MX" w:eastAsia="ko-KR"/>
        </w:rPr>
        <w:t>,</w:t>
      </w:r>
      <w:r w:rsidR="001D339B" w:rsidRPr="00F25D6D">
        <w:rPr>
          <w:rFonts w:asciiTheme="minorHAnsi" w:eastAsia="Batang" w:hAnsiTheme="minorHAnsi"/>
          <w:color w:val="000000" w:themeColor="text1"/>
          <w:lang w:val="es-MX" w:eastAsia="ko-KR"/>
        </w:rPr>
        <w:t xml:space="preserve"> </w:t>
      </w:r>
      <w:r w:rsidR="001D339B" w:rsidRPr="00F25D6D">
        <w:rPr>
          <w:rFonts w:asciiTheme="minorHAnsi" w:hAnsiTheme="minorHAnsi" w:cs="Tahoma"/>
          <w:color w:val="000000" w:themeColor="text1"/>
        </w:rPr>
        <w:t xml:space="preserve">que </w:t>
      </w:r>
      <w:r w:rsidR="001D339B" w:rsidRPr="00F25D6D">
        <w:rPr>
          <w:rStyle w:val="Textoennegrita"/>
          <w:rFonts w:asciiTheme="minorHAnsi" w:hAnsiTheme="minorHAnsi" w:cs="Tahoma"/>
          <w:b w:val="0"/>
          <w:color w:val="000000" w:themeColor="text1"/>
        </w:rPr>
        <w:t>según las estimaciones del Banco Central fue uno de los mayores de América Latina</w:t>
      </w:r>
      <w:r w:rsidR="001D339B" w:rsidRPr="00F25D6D">
        <w:rPr>
          <w:rFonts w:asciiTheme="minorHAnsi" w:hAnsiTheme="minorHAnsi" w:cs="Tahoma"/>
          <w:color w:val="000000" w:themeColor="text1"/>
        </w:rPr>
        <w:t>, pese a la crisis financiera internacional que se desató en el último trimestre del año.</w:t>
      </w:r>
    </w:p>
    <w:p w:rsidR="007C70E1" w:rsidRPr="00F25D6D" w:rsidRDefault="007C70E1" w:rsidP="00FB741F">
      <w:pPr>
        <w:pStyle w:val="NormalWeb"/>
        <w:shd w:val="clear" w:color="auto" w:fill="FFFFFF"/>
        <w:spacing w:line="480" w:lineRule="auto"/>
        <w:jc w:val="both"/>
        <w:rPr>
          <w:rFonts w:asciiTheme="minorHAnsi" w:hAnsiTheme="minorHAnsi" w:cs="Tahoma"/>
          <w:color w:val="000000" w:themeColor="text1"/>
        </w:rPr>
      </w:pPr>
      <w:r w:rsidRPr="00F25D6D">
        <w:rPr>
          <w:rStyle w:val="Textoennegrita"/>
          <w:rFonts w:asciiTheme="minorHAnsi" w:hAnsiTheme="minorHAnsi" w:cs="Tahoma"/>
          <w:b w:val="0"/>
          <w:color w:val="000000" w:themeColor="text1"/>
        </w:rPr>
        <w:lastRenderedPageBreak/>
        <w:t>El Gobierno calcula que, por efectos de la crisis internacional, la economía nacional crecerá en este año en menos del 3%</w:t>
      </w:r>
      <w:r w:rsidRPr="00F25D6D">
        <w:rPr>
          <w:rFonts w:asciiTheme="minorHAnsi" w:hAnsiTheme="minorHAnsi" w:cs="Tahoma"/>
          <w:color w:val="000000" w:themeColor="text1"/>
        </w:rPr>
        <w:t>, si se mantienen las dificultades financieras internacionales.</w:t>
      </w:r>
    </w:p>
    <w:p w:rsidR="007C70E1" w:rsidRPr="00F25D6D" w:rsidRDefault="007C70E1" w:rsidP="00F25D6D">
      <w:pPr>
        <w:pStyle w:val="NormalWeb"/>
        <w:shd w:val="clear" w:color="auto" w:fill="FFFFFF"/>
        <w:spacing w:line="480" w:lineRule="auto"/>
        <w:jc w:val="both"/>
        <w:rPr>
          <w:rFonts w:asciiTheme="minorHAnsi" w:hAnsiTheme="minorHAnsi" w:cs="Tahoma"/>
          <w:color w:val="000000" w:themeColor="text1"/>
        </w:rPr>
      </w:pPr>
      <w:r w:rsidRPr="00F25D6D">
        <w:rPr>
          <w:rFonts w:asciiTheme="minorHAnsi" w:hAnsiTheme="minorHAnsi" w:cs="Tahoma"/>
          <w:color w:val="000000" w:themeColor="text1"/>
        </w:rPr>
        <w:br/>
      </w:r>
      <w:r w:rsidRPr="00F25D6D">
        <w:rPr>
          <w:rStyle w:val="Textoennegrita"/>
          <w:rFonts w:asciiTheme="minorHAnsi" w:hAnsiTheme="minorHAnsi" w:cs="Tahoma"/>
          <w:b w:val="0"/>
          <w:color w:val="000000" w:themeColor="text1"/>
        </w:rPr>
        <w:t>"Hemos manejado la crisis bastante bien y los efectos todavía son mínimos, gracias a Dios; pero van a haber efectos"</w:t>
      </w:r>
      <w:r w:rsidRPr="00F25D6D">
        <w:rPr>
          <w:rFonts w:asciiTheme="minorHAnsi" w:hAnsiTheme="minorHAnsi" w:cs="Tahoma"/>
          <w:color w:val="000000" w:themeColor="text1"/>
        </w:rPr>
        <w:t>, sobre todo en el sector del empleo, remarcó el Presidente Correa, que ha aplicado una serie de medidas para minimizar el impacto de la crisis.</w:t>
      </w:r>
    </w:p>
    <w:p w:rsidR="007C70E1" w:rsidRPr="00F25D6D" w:rsidRDefault="007C70E1" w:rsidP="00F25D6D">
      <w:pPr>
        <w:pStyle w:val="NormalWeb"/>
        <w:shd w:val="clear" w:color="auto" w:fill="FFFFFF"/>
        <w:spacing w:line="480" w:lineRule="auto"/>
        <w:jc w:val="both"/>
        <w:rPr>
          <w:rFonts w:asciiTheme="minorHAnsi" w:hAnsiTheme="minorHAnsi" w:cs="Tahoma"/>
          <w:color w:val="000000" w:themeColor="text1"/>
        </w:rPr>
      </w:pPr>
      <w:r w:rsidRPr="00F25D6D">
        <w:rPr>
          <w:rFonts w:asciiTheme="minorHAnsi" w:hAnsiTheme="minorHAnsi" w:cs="Tahoma"/>
          <w:color w:val="000000" w:themeColor="text1"/>
        </w:rPr>
        <w:br/>
        <w:t>Recordó que a principios de año aplicó restricciones a las importaciones para evitar problemas en la balanza de pagos del país y emprendió programas para incentivar la producción nacional y estrategias para buscar financiación de organismos regionales de crédito</w:t>
      </w:r>
      <w:r w:rsidR="00052265" w:rsidRPr="00F25D6D">
        <w:rPr>
          <w:rFonts w:asciiTheme="minorHAnsi" w:hAnsiTheme="minorHAnsi" w:cs="Tahoma"/>
          <w:color w:val="000000" w:themeColor="text1"/>
        </w:rPr>
        <w:t>”</w:t>
      </w:r>
      <w:r w:rsidRPr="00F25D6D">
        <w:rPr>
          <w:rStyle w:val="Refdenotaalpie"/>
          <w:rFonts w:asciiTheme="minorHAnsi" w:eastAsia="Batang" w:hAnsiTheme="minorHAnsi"/>
          <w:color w:val="000000" w:themeColor="text1"/>
          <w:lang w:val="es-MX" w:eastAsia="ko-KR"/>
        </w:rPr>
        <w:footnoteReference w:id="8"/>
      </w:r>
      <w:r w:rsidRPr="00F25D6D">
        <w:rPr>
          <w:rFonts w:asciiTheme="minorHAnsi" w:hAnsiTheme="minorHAnsi" w:cs="Tahoma"/>
          <w:color w:val="000000" w:themeColor="text1"/>
        </w:rPr>
        <w:t>.</w:t>
      </w:r>
    </w:p>
    <w:p w:rsidR="00B00C44" w:rsidRPr="00F25D6D" w:rsidRDefault="007C70E1" w:rsidP="00F25D6D">
      <w:pPr>
        <w:autoSpaceDE w:val="0"/>
        <w:autoSpaceDN w:val="0"/>
        <w:adjustRightInd w:val="0"/>
        <w:spacing w:after="0" w:line="480" w:lineRule="auto"/>
        <w:jc w:val="both"/>
        <w:rPr>
          <w:rFonts w:cs="Century Gothic"/>
          <w:sz w:val="24"/>
          <w:szCs w:val="24"/>
        </w:rPr>
      </w:pPr>
      <w:r w:rsidRPr="00F25D6D">
        <w:rPr>
          <w:rFonts w:cs="Tahoma"/>
          <w:color w:val="666666"/>
          <w:sz w:val="24"/>
          <w:szCs w:val="24"/>
        </w:rPr>
        <w:br/>
      </w:r>
      <w:r w:rsidR="00B00C44" w:rsidRPr="00F25D6D">
        <w:rPr>
          <w:rFonts w:cs="Century Gothic"/>
          <w:sz w:val="24"/>
          <w:szCs w:val="24"/>
        </w:rPr>
        <w:t xml:space="preserve">En cuanto a la </w:t>
      </w:r>
      <w:r w:rsidR="00B00C44" w:rsidRPr="00F25D6D">
        <w:rPr>
          <w:rFonts w:cs="Century Gothic"/>
          <w:bCs/>
          <w:sz w:val="24"/>
          <w:szCs w:val="24"/>
        </w:rPr>
        <w:t>inflación anua</w:t>
      </w:r>
      <w:r w:rsidR="00B00C44" w:rsidRPr="00F25D6D">
        <w:rPr>
          <w:rFonts w:cs="Century Gothic"/>
          <w:sz w:val="24"/>
          <w:szCs w:val="24"/>
        </w:rPr>
        <w:t>l, el INEC muestra</w:t>
      </w:r>
      <w:r w:rsidR="00185380" w:rsidRPr="00F25D6D">
        <w:rPr>
          <w:rFonts w:cs="Century Gothic"/>
          <w:sz w:val="24"/>
          <w:szCs w:val="24"/>
        </w:rPr>
        <w:t xml:space="preserve"> a abril de 2009,</w:t>
      </w:r>
      <w:r w:rsidR="00B00C44" w:rsidRPr="00F25D6D">
        <w:rPr>
          <w:rFonts w:cs="Century Gothic"/>
          <w:sz w:val="24"/>
          <w:szCs w:val="24"/>
        </w:rPr>
        <w:t xml:space="preserve"> un valor de 6.52%, inferior en 92 centésimas al registro del mes anterior y 1.66 puntos porcentuales por debajo del registro anual de abril de 2008. La vigente tasa de inflación anual se ubicaría 5.13 puntos porcentuales por encima del valor registrado en abril del año 2007</w:t>
      </w:r>
      <w:r w:rsidR="00A50B6D" w:rsidRPr="00F25D6D">
        <w:rPr>
          <w:rFonts w:cs="Century Gothic"/>
          <w:sz w:val="24"/>
          <w:szCs w:val="24"/>
          <w:vertAlign w:val="superscript"/>
        </w:rPr>
        <w:t>10</w:t>
      </w:r>
      <w:r w:rsidR="00B00C44" w:rsidRPr="00F25D6D">
        <w:rPr>
          <w:rFonts w:cs="Century Gothic"/>
          <w:sz w:val="24"/>
          <w:szCs w:val="24"/>
        </w:rPr>
        <w:t>.</w:t>
      </w:r>
    </w:p>
    <w:p w:rsidR="00B37060" w:rsidRPr="00F25D6D" w:rsidRDefault="00B37060" w:rsidP="00F25D6D">
      <w:pPr>
        <w:pStyle w:val="NormalWeb"/>
        <w:shd w:val="clear" w:color="auto" w:fill="FFFFFF"/>
        <w:spacing w:line="480" w:lineRule="auto"/>
        <w:jc w:val="both"/>
        <w:rPr>
          <w:rFonts w:asciiTheme="minorHAnsi" w:hAnsiTheme="minorHAnsi"/>
          <w:lang w:val="es-MX"/>
        </w:rPr>
      </w:pPr>
    </w:p>
    <w:p w:rsidR="00B00C44" w:rsidRPr="00F25D6D" w:rsidRDefault="0034315B" w:rsidP="00F25D6D">
      <w:pPr>
        <w:spacing w:line="480" w:lineRule="auto"/>
        <w:ind w:left="284"/>
        <w:jc w:val="center"/>
        <w:rPr>
          <w:sz w:val="24"/>
          <w:szCs w:val="24"/>
          <w:lang w:val="es-MX"/>
        </w:rPr>
      </w:pPr>
      <w:r w:rsidRPr="00F25D6D">
        <w:rPr>
          <w:b/>
          <w:sz w:val="24"/>
          <w:szCs w:val="24"/>
          <w:lang w:val="es-MX"/>
        </w:rPr>
        <w:t xml:space="preserve">Cuadro Nº </w:t>
      </w:r>
      <w:r w:rsidR="00565C9D">
        <w:rPr>
          <w:b/>
          <w:sz w:val="24"/>
          <w:szCs w:val="24"/>
          <w:lang w:val="es-MX"/>
        </w:rPr>
        <w:t>2</w:t>
      </w:r>
      <w:r w:rsidRPr="00F25D6D">
        <w:rPr>
          <w:sz w:val="24"/>
          <w:szCs w:val="24"/>
          <w:lang w:val="es-MX"/>
        </w:rPr>
        <w:t>.-  Inflación Anual</w:t>
      </w:r>
      <w:r w:rsidR="00B00C44" w:rsidRPr="00F25D6D">
        <w:rPr>
          <w:noProof/>
          <w:sz w:val="24"/>
          <w:szCs w:val="24"/>
          <w:lang w:eastAsia="es-ES"/>
        </w:rPr>
        <w:drawing>
          <wp:inline distT="0" distB="0" distL="0" distR="0">
            <wp:extent cx="4588184" cy="2781866"/>
            <wp:effectExtent l="19050" t="0" r="2866" b="0"/>
            <wp:docPr id="1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srcRect l="10383" t="22270" r="11079" b="9847"/>
                    <a:stretch>
                      <a:fillRect/>
                    </a:stretch>
                  </pic:blipFill>
                  <pic:spPr bwMode="auto">
                    <a:xfrm>
                      <a:off x="0" y="0"/>
                      <a:ext cx="4588184" cy="2781866"/>
                    </a:xfrm>
                    <a:prstGeom prst="rect">
                      <a:avLst/>
                    </a:prstGeom>
                    <a:noFill/>
                    <a:ln w="9525">
                      <a:noFill/>
                      <a:miter lim="800000"/>
                      <a:headEnd/>
                      <a:tailEnd/>
                    </a:ln>
                  </pic:spPr>
                </pic:pic>
              </a:graphicData>
            </a:graphic>
          </wp:inline>
        </w:drawing>
      </w:r>
    </w:p>
    <w:p w:rsidR="0034315B" w:rsidRPr="004E7600" w:rsidRDefault="0034315B" w:rsidP="004E7600">
      <w:pPr>
        <w:spacing w:after="0" w:line="240" w:lineRule="auto"/>
        <w:ind w:left="567"/>
        <w:rPr>
          <w:szCs w:val="24"/>
          <w:lang w:val="es-MX"/>
        </w:rPr>
      </w:pPr>
      <w:r w:rsidRPr="004E7600">
        <w:rPr>
          <w:szCs w:val="24"/>
          <w:lang w:val="es-MX"/>
        </w:rPr>
        <w:t>Fuente: INEC</w:t>
      </w:r>
    </w:p>
    <w:p w:rsidR="0034315B" w:rsidRPr="004E7600" w:rsidRDefault="0034315B" w:rsidP="004E7600">
      <w:pPr>
        <w:spacing w:after="0" w:line="240" w:lineRule="auto"/>
        <w:ind w:left="567"/>
        <w:rPr>
          <w:szCs w:val="24"/>
          <w:lang w:val="es-MX"/>
        </w:rPr>
      </w:pPr>
      <w:r w:rsidRPr="004E7600">
        <w:rPr>
          <w:szCs w:val="24"/>
          <w:lang w:val="es-MX"/>
        </w:rPr>
        <w:t>Elaboración: Ministerio de Economía y Finanzas</w:t>
      </w:r>
    </w:p>
    <w:p w:rsidR="00B00C44" w:rsidRPr="00F25D6D" w:rsidRDefault="00B00C44" w:rsidP="00F25D6D">
      <w:pPr>
        <w:spacing w:line="480" w:lineRule="auto"/>
        <w:ind w:left="567"/>
        <w:rPr>
          <w:sz w:val="24"/>
          <w:szCs w:val="24"/>
          <w:lang w:val="es-MX"/>
        </w:rPr>
      </w:pPr>
    </w:p>
    <w:p w:rsidR="00087BCB" w:rsidRDefault="00A50B6D" w:rsidP="00F25D6D">
      <w:pPr>
        <w:autoSpaceDE w:val="0"/>
        <w:autoSpaceDN w:val="0"/>
        <w:adjustRightInd w:val="0"/>
        <w:spacing w:after="0" w:line="480" w:lineRule="auto"/>
        <w:jc w:val="both"/>
        <w:rPr>
          <w:rFonts w:cs="Century Gothic"/>
          <w:sz w:val="24"/>
          <w:szCs w:val="24"/>
        </w:rPr>
      </w:pPr>
      <w:r w:rsidRPr="00F25D6D">
        <w:rPr>
          <w:rFonts w:cs="Century Gothic"/>
          <w:sz w:val="24"/>
          <w:szCs w:val="24"/>
        </w:rPr>
        <w:t>L</w:t>
      </w:r>
      <w:r w:rsidR="008D1963" w:rsidRPr="00F25D6D">
        <w:rPr>
          <w:rFonts w:cs="Century Gothic"/>
          <w:sz w:val="24"/>
          <w:szCs w:val="24"/>
        </w:rPr>
        <w:t xml:space="preserve">a </w:t>
      </w:r>
      <w:r w:rsidR="008D1963" w:rsidRPr="00F25D6D">
        <w:rPr>
          <w:rFonts w:cs="Century Gothic"/>
          <w:bCs/>
          <w:sz w:val="24"/>
          <w:szCs w:val="24"/>
        </w:rPr>
        <w:t xml:space="preserve">canasta familiar básica </w:t>
      </w:r>
      <w:r w:rsidR="008D1963" w:rsidRPr="00F25D6D">
        <w:rPr>
          <w:rFonts w:cs="Century Gothic"/>
          <w:sz w:val="24"/>
          <w:szCs w:val="24"/>
        </w:rPr>
        <w:t>alcanza</w:t>
      </w:r>
      <w:r w:rsidRPr="00F25D6D">
        <w:rPr>
          <w:rFonts w:cs="Century Gothic"/>
          <w:sz w:val="24"/>
          <w:szCs w:val="24"/>
        </w:rPr>
        <w:t xml:space="preserve"> </w:t>
      </w:r>
      <w:r w:rsidR="008D1963" w:rsidRPr="00F25D6D">
        <w:rPr>
          <w:rFonts w:cs="Century Gothic"/>
          <w:sz w:val="24"/>
          <w:szCs w:val="24"/>
        </w:rPr>
        <w:t>una cifra de USD 522.76,</w:t>
      </w:r>
      <w:r w:rsidR="00185380" w:rsidRPr="00F25D6D">
        <w:rPr>
          <w:rFonts w:cs="Century Gothic"/>
          <w:sz w:val="24"/>
          <w:szCs w:val="24"/>
        </w:rPr>
        <w:t xml:space="preserve"> a abril de 2009,</w:t>
      </w:r>
      <w:r w:rsidR="008D1963" w:rsidRPr="00F25D6D">
        <w:rPr>
          <w:rFonts w:cs="Century Gothic"/>
          <w:sz w:val="24"/>
          <w:szCs w:val="24"/>
        </w:rPr>
        <w:t xml:space="preserve"> lo que representa un</w:t>
      </w:r>
      <w:r w:rsidR="00185380" w:rsidRPr="00F25D6D">
        <w:rPr>
          <w:rFonts w:cs="Century Gothic"/>
          <w:sz w:val="24"/>
          <w:szCs w:val="24"/>
        </w:rPr>
        <w:t xml:space="preserve"> </w:t>
      </w:r>
      <w:r w:rsidR="008D1963" w:rsidRPr="00F25D6D">
        <w:rPr>
          <w:rFonts w:cs="Century Gothic"/>
          <w:sz w:val="24"/>
          <w:szCs w:val="24"/>
        </w:rPr>
        <w:t>crecimiento de 5.4% frente al valor de abril de</w:t>
      </w:r>
      <w:r w:rsidRPr="00F25D6D">
        <w:rPr>
          <w:rFonts w:cs="Century Gothic"/>
          <w:sz w:val="24"/>
          <w:szCs w:val="24"/>
        </w:rPr>
        <w:t xml:space="preserve"> </w:t>
      </w:r>
      <w:r w:rsidR="008D1963" w:rsidRPr="00F25D6D">
        <w:rPr>
          <w:rFonts w:cs="Century Gothic"/>
          <w:sz w:val="24"/>
          <w:szCs w:val="24"/>
        </w:rPr>
        <w:t>2008. E</w:t>
      </w:r>
      <w:r w:rsidRPr="00F25D6D">
        <w:rPr>
          <w:rFonts w:cs="Century Gothic"/>
          <w:sz w:val="24"/>
          <w:szCs w:val="24"/>
        </w:rPr>
        <w:t>n</w:t>
      </w:r>
      <w:r w:rsidR="008D1963" w:rsidRPr="00F25D6D">
        <w:rPr>
          <w:rFonts w:cs="Century Gothic"/>
          <w:sz w:val="24"/>
          <w:szCs w:val="24"/>
        </w:rPr>
        <w:t xml:space="preserve"> </w:t>
      </w:r>
      <w:r w:rsidRPr="00F25D6D">
        <w:rPr>
          <w:rFonts w:cs="Century Gothic"/>
          <w:sz w:val="24"/>
          <w:szCs w:val="24"/>
        </w:rPr>
        <w:t xml:space="preserve">el </w:t>
      </w:r>
      <w:r w:rsidR="008D1963" w:rsidRPr="00F25D6D">
        <w:rPr>
          <w:rFonts w:cs="Century Gothic"/>
          <w:sz w:val="24"/>
          <w:szCs w:val="24"/>
        </w:rPr>
        <w:t>cuarto mes del año 2009, el ingreso</w:t>
      </w:r>
      <w:r w:rsidRPr="00F25D6D">
        <w:rPr>
          <w:rFonts w:cs="Century Gothic"/>
          <w:sz w:val="24"/>
          <w:szCs w:val="24"/>
        </w:rPr>
        <w:t xml:space="preserve"> </w:t>
      </w:r>
      <w:r w:rsidR="008D1963" w:rsidRPr="00F25D6D">
        <w:rPr>
          <w:rFonts w:cs="Century Gothic"/>
          <w:sz w:val="24"/>
          <w:szCs w:val="24"/>
        </w:rPr>
        <w:t>mínimo mensual se mantiene en USD 406.93,</w:t>
      </w:r>
      <w:r w:rsidRPr="00F25D6D">
        <w:rPr>
          <w:rFonts w:cs="Century Gothic"/>
          <w:sz w:val="24"/>
          <w:szCs w:val="24"/>
        </w:rPr>
        <w:t xml:space="preserve"> </w:t>
      </w:r>
      <w:r w:rsidR="008D1963" w:rsidRPr="00F25D6D">
        <w:rPr>
          <w:rFonts w:cs="Century Gothic"/>
          <w:sz w:val="24"/>
          <w:szCs w:val="24"/>
        </w:rPr>
        <w:t xml:space="preserve">evidenciando una </w:t>
      </w:r>
      <w:r w:rsidRPr="00F25D6D">
        <w:rPr>
          <w:rFonts w:cs="Century Gothic"/>
          <w:sz w:val="24"/>
          <w:szCs w:val="24"/>
        </w:rPr>
        <w:t xml:space="preserve"> </w:t>
      </w:r>
      <w:r w:rsidR="008D1963" w:rsidRPr="00F25D6D">
        <w:rPr>
          <w:rFonts w:cs="Century Gothic"/>
          <w:sz w:val="24"/>
          <w:szCs w:val="24"/>
        </w:rPr>
        <w:t>diferencia de USD 115.83</w:t>
      </w:r>
      <w:r w:rsidRPr="00F25D6D">
        <w:rPr>
          <w:rFonts w:cs="Century Gothic"/>
          <w:sz w:val="24"/>
          <w:szCs w:val="24"/>
        </w:rPr>
        <w:t xml:space="preserve"> con respecto a la canasta familiar básica</w:t>
      </w:r>
      <w:r w:rsidR="008D1963" w:rsidRPr="00F25D6D">
        <w:rPr>
          <w:rFonts w:cs="Century Gothic"/>
          <w:sz w:val="24"/>
          <w:szCs w:val="24"/>
        </w:rPr>
        <w:t>, es</w:t>
      </w:r>
      <w:r w:rsidRPr="00F25D6D">
        <w:rPr>
          <w:rFonts w:cs="Century Gothic"/>
          <w:sz w:val="24"/>
          <w:szCs w:val="24"/>
        </w:rPr>
        <w:t xml:space="preserve"> </w:t>
      </w:r>
      <w:r w:rsidR="008D1963" w:rsidRPr="00F25D6D">
        <w:rPr>
          <w:rFonts w:cs="Century Gothic"/>
          <w:sz w:val="24"/>
          <w:szCs w:val="24"/>
        </w:rPr>
        <w:t>decir una restricción al consumo del orden de</w:t>
      </w:r>
      <w:r w:rsidRPr="00F25D6D">
        <w:rPr>
          <w:rFonts w:cs="Century Gothic"/>
          <w:sz w:val="24"/>
          <w:szCs w:val="24"/>
        </w:rPr>
        <w:t xml:space="preserve"> </w:t>
      </w:r>
      <w:r w:rsidR="008D1963" w:rsidRPr="00F25D6D">
        <w:rPr>
          <w:rFonts w:cs="Century Gothic"/>
          <w:sz w:val="24"/>
          <w:szCs w:val="24"/>
        </w:rPr>
        <w:t>22.16%</w:t>
      </w:r>
      <w:r w:rsidRPr="00F25D6D">
        <w:rPr>
          <w:rStyle w:val="Refdenotaalpie"/>
          <w:rFonts w:eastAsia="Batang"/>
          <w:color w:val="000000" w:themeColor="text1"/>
          <w:sz w:val="24"/>
          <w:szCs w:val="24"/>
          <w:lang w:val="es-MX" w:eastAsia="ko-KR"/>
        </w:rPr>
        <w:footnoteReference w:id="9"/>
      </w:r>
      <w:r w:rsidR="008D1963" w:rsidRPr="00F25D6D">
        <w:rPr>
          <w:rFonts w:cs="Century Gothic"/>
          <w:sz w:val="24"/>
          <w:szCs w:val="24"/>
        </w:rPr>
        <w:t>.</w:t>
      </w:r>
    </w:p>
    <w:p w:rsidR="00087BCB" w:rsidRDefault="00087BCB">
      <w:pPr>
        <w:rPr>
          <w:rFonts w:cs="Century Gothic"/>
          <w:sz w:val="24"/>
          <w:szCs w:val="24"/>
        </w:rPr>
      </w:pPr>
      <w:r>
        <w:rPr>
          <w:rFonts w:cs="Century Gothic"/>
          <w:sz w:val="24"/>
          <w:szCs w:val="24"/>
        </w:rPr>
        <w:br w:type="page"/>
      </w:r>
    </w:p>
    <w:p w:rsidR="0034315B" w:rsidRDefault="00087BCB" w:rsidP="004E7600">
      <w:pPr>
        <w:spacing w:after="0" w:line="480" w:lineRule="auto"/>
        <w:ind w:firstLine="708"/>
        <w:jc w:val="both"/>
        <w:rPr>
          <w:b/>
          <w:sz w:val="24"/>
          <w:szCs w:val="24"/>
          <w:lang w:val="es-MX"/>
        </w:rPr>
      </w:pPr>
      <w:r>
        <w:rPr>
          <w:b/>
          <w:sz w:val="24"/>
          <w:szCs w:val="24"/>
          <w:lang w:val="es-MX"/>
        </w:rPr>
        <w:lastRenderedPageBreak/>
        <w:t>5.1.</w:t>
      </w:r>
      <w:r w:rsidR="00FC7919">
        <w:rPr>
          <w:b/>
          <w:sz w:val="24"/>
          <w:szCs w:val="24"/>
          <w:lang w:val="es-MX"/>
        </w:rPr>
        <w:t>1.</w:t>
      </w:r>
      <w:r>
        <w:rPr>
          <w:b/>
          <w:sz w:val="24"/>
          <w:szCs w:val="24"/>
          <w:lang w:val="es-MX"/>
        </w:rPr>
        <w:t>2.</w:t>
      </w:r>
      <w:r w:rsidR="0034315B" w:rsidRPr="00F25D6D">
        <w:rPr>
          <w:b/>
          <w:sz w:val="24"/>
          <w:szCs w:val="24"/>
          <w:lang w:val="es-MX"/>
        </w:rPr>
        <w:t xml:space="preserve"> SITUACIÓN DE LA BANCA A NIVEL NACIONAL</w:t>
      </w:r>
    </w:p>
    <w:p w:rsidR="00087BCB" w:rsidRPr="00F25D6D" w:rsidRDefault="00087BCB" w:rsidP="004E7600">
      <w:pPr>
        <w:spacing w:after="0" w:line="480" w:lineRule="auto"/>
        <w:ind w:firstLine="708"/>
        <w:jc w:val="both"/>
        <w:rPr>
          <w:b/>
          <w:sz w:val="24"/>
          <w:szCs w:val="24"/>
          <w:lang w:val="es-MX"/>
        </w:rPr>
      </w:pPr>
    </w:p>
    <w:p w:rsidR="0034315B" w:rsidRDefault="0034315B" w:rsidP="004E7600">
      <w:pPr>
        <w:pStyle w:val="NormalWeb"/>
        <w:spacing w:before="0" w:beforeAutospacing="0" w:after="0" w:afterAutospacing="0" w:line="480" w:lineRule="auto"/>
        <w:jc w:val="both"/>
        <w:rPr>
          <w:rFonts w:asciiTheme="minorHAnsi" w:eastAsia="Batang" w:hAnsiTheme="minorHAnsi"/>
          <w:lang w:val="es-MX" w:eastAsia="ko-KR"/>
        </w:rPr>
      </w:pPr>
      <w:r w:rsidRPr="00F25D6D">
        <w:rPr>
          <w:rFonts w:asciiTheme="minorHAnsi" w:eastAsia="Batang" w:hAnsiTheme="minorHAnsi"/>
          <w:lang w:val="es-MX" w:eastAsia="ko-KR"/>
        </w:rPr>
        <w:t>La aplicación de la Ley de Regulación del Costo Máximo Efectivo del Crédito y la consecuente disminución de las comisiones de los créditos generaron una caída importante en el ingreso promedio mensual de las entidades financieras (intereses de cartera, comisiones ganadas en cartera y utilidades) durante el segundo semestre de 200</w:t>
      </w:r>
      <w:r w:rsidR="004113FC" w:rsidRPr="00F25D6D">
        <w:rPr>
          <w:rFonts w:asciiTheme="minorHAnsi" w:eastAsia="Batang" w:hAnsiTheme="minorHAnsi"/>
          <w:lang w:val="es-MX" w:eastAsia="ko-KR"/>
        </w:rPr>
        <w:t>8</w:t>
      </w:r>
      <w:r w:rsidR="00194CF1" w:rsidRPr="00F25D6D">
        <w:rPr>
          <w:rFonts w:asciiTheme="minorHAnsi" w:eastAsia="Batang" w:hAnsiTheme="minorHAnsi"/>
          <w:lang w:val="es-MX" w:eastAsia="ko-KR"/>
        </w:rPr>
        <w:t xml:space="preserve"> con respecto a años anteriores</w:t>
      </w:r>
      <w:r w:rsidRPr="00F25D6D">
        <w:rPr>
          <w:rFonts w:asciiTheme="minorHAnsi" w:eastAsia="Batang" w:hAnsiTheme="minorHAnsi"/>
          <w:lang w:val="es-MX" w:eastAsia="ko-KR"/>
        </w:rPr>
        <w:t xml:space="preserve">. </w:t>
      </w:r>
    </w:p>
    <w:p w:rsidR="00087BCB" w:rsidRPr="00F25D6D" w:rsidRDefault="00087BCB" w:rsidP="004E7600">
      <w:pPr>
        <w:pStyle w:val="NormalWeb"/>
        <w:spacing w:before="0" w:beforeAutospacing="0" w:after="0" w:afterAutospacing="0" w:line="480" w:lineRule="auto"/>
        <w:jc w:val="both"/>
        <w:rPr>
          <w:rFonts w:asciiTheme="minorHAnsi" w:eastAsia="Batang" w:hAnsiTheme="minorHAnsi"/>
          <w:lang w:val="es-MX" w:eastAsia="ko-KR"/>
        </w:rPr>
      </w:pPr>
    </w:p>
    <w:p w:rsidR="004113FC" w:rsidRPr="00F25D6D" w:rsidRDefault="004113FC" w:rsidP="00F25D6D">
      <w:pPr>
        <w:pStyle w:val="NormalWeb"/>
        <w:spacing w:line="480" w:lineRule="auto"/>
        <w:jc w:val="center"/>
        <w:rPr>
          <w:rFonts w:asciiTheme="minorHAnsi" w:eastAsia="Batang" w:hAnsiTheme="minorHAnsi"/>
          <w:lang w:val="es-MX" w:eastAsia="ko-KR"/>
        </w:rPr>
      </w:pPr>
      <w:r w:rsidRPr="00F25D6D">
        <w:rPr>
          <w:rFonts w:asciiTheme="minorHAnsi" w:hAnsiTheme="minorHAnsi"/>
          <w:b/>
          <w:lang w:val="es-MX"/>
        </w:rPr>
        <w:t>Cuadro Nº 3</w:t>
      </w:r>
      <w:r w:rsidRPr="00F25D6D">
        <w:rPr>
          <w:rFonts w:asciiTheme="minorHAnsi" w:hAnsiTheme="minorHAnsi"/>
          <w:lang w:val="es-MX"/>
        </w:rPr>
        <w:t>.-  Crecimiento de utilidades del Sistema Financiero</w:t>
      </w:r>
      <w:r w:rsidR="00194CF1" w:rsidRPr="00F25D6D">
        <w:rPr>
          <w:rFonts w:asciiTheme="minorHAnsi" w:eastAsia="Batang" w:hAnsiTheme="minorHAnsi"/>
          <w:noProof/>
        </w:rPr>
        <w:drawing>
          <wp:inline distT="0" distB="0" distL="0" distR="0">
            <wp:extent cx="3768022" cy="2209126"/>
            <wp:effectExtent l="19050" t="0" r="3878" b="0"/>
            <wp:docPr id="2" name="Imagen 125" descr="http://www.hoy.com.ec/wp-content/uploads/2009/05/sistema.jp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www.hoy.com.ec/wp-content/uploads/2009/05/sistema.jpg">
                      <a:hlinkClick r:id="rId14"/>
                    </pic:cNvPr>
                    <pic:cNvPicPr>
                      <a:picLocks noChangeAspect="1" noChangeArrowheads="1"/>
                    </pic:cNvPicPr>
                  </pic:nvPicPr>
                  <pic:blipFill>
                    <a:blip r:embed="rId15"/>
                    <a:srcRect l="28754" t="16763" r="1101" b="5991"/>
                    <a:stretch>
                      <a:fillRect/>
                    </a:stretch>
                  </pic:blipFill>
                  <pic:spPr bwMode="auto">
                    <a:xfrm>
                      <a:off x="0" y="0"/>
                      <a:ext cx="3773023" cy="2212058"/>
                    </a:xfrm>
                    <a:prstGeom prst="rect">
                      <a:avLst/>
                    </a:prstGeom>
                    <a:noFill/>
                    <a:ln w="9525">
                      <a:noFill/>
                      <a:miter lim="800000"/>
                      <a:headEnd/>
                      <a:tailEnd/>
                    </a:ln>
                  </pic:spPr>
                </pic:pic>
              </a:graphicData>
            </a:graphic>
          </wp:inline>
        </w:drawing>
      </w:r>
    </w:p>
    <w:p w:rsidR="00194CF1" w:rsidRPr="004E7600" w:rsidRDefault="00194CF1" w:rsidP="004E7600">
      <w:pPr>
        <w:spacing w:after="0" w:line="240" w:lineRule="auto"/>
        <w:ind w:left="993"/>
        <w:rPr>
          <w:szCs w:val="24"/>
          <w:lang w:val="es-MX"/>
        </w:rPr>
      </w:pPr>
      <w:r w:rsidRPr="004E7600">
        <w:rPr>
          <w:szCs w:val="24"/>
          <w:lang w:val="es-MX"/>
        </w:rPr>
        <w:t>Fuente: Superintendencia de Banco</w:t>
      </w:r>
    </w:p>
    <w:p w:rsidR="00194CF1" w:rsidRPr="004E7600" w:rsidRDefault="00194CF1" w:rsidP="004E7600">
      <w:pPr>
        <w:spacing w:after="0" w:line="240" w:lineRule="auto"/>
        <w:ind w:left="993"/>
        <w:rPr>
          <w:szCs w:val="24"/>
          <w:lang w:val="es-MX"/>
        </w:rPr>
      </w:pPr>
      <w:r w:rsidRPr="004E7600">
        <w:rPr>
          <w:szCs w:val="24"/>
          <w:lang w:val="es-MX"/>
        </w:rPr>
        <w:t>Elaboración: Diario Hoy</w:t>
      </w:r>
    </w:p>
    <w:p w:rsidR="00087BCB" w:rsidRDefault="00087BCB" w:rsidP="00087BCB">
      <w:pPr>
        <w:spacing w:line="240" w:lineRule="auto"/>
        <w:ind w:left="567"/>
        <w:rPr>
          <w:sz w:val="24"/>
          <w:szCs w:val="24"/>
          <w:lang w:val="es-MX"/>
        </w:rPr>
      </w:pPr>
    </w:p>
    <w:p w:rsidR="00202E3C" w:rsidRPr="00F25D6D" w:rsidRDefault="00202E3C" w:rsidP="00087BCB">
      <w:pPr>
        <w:spacing w:line="240" w:lineRule="auto"/>
        <w:ind w:left="567"/>
        <w:rPr>
          <w:sz w:val="24"/>
          <w:szCs w:val="24"/>
          <w:lang w:val="es-MX"/>
        </w:rPr>
      </w:pPr>
    </w:p>
    <w:p w:rsidR="00194CF1" w:rsidRDefault="00194CF1" w:rsidP="00202E3C">
      <w:pPr>
        <w:pStyle w:val="NormalWeb"/>
        <w:spacing w:before="0" w:beforeAutospacing="0" w:after="0" w:afterAutospacing="0" w:line="480" w:lineRule="auto"/>
        <w:jc w:val="both"/>
        <w:rPr>
          <w:rFonts w:asciiTheme="minorHAnsi" w:hAnsiTheme="minorHAnsi" w:cs="Tahoma"/>
          <w:color w:val="000000" w:themeColor="text1"/>
        </w:rPr>
      </w:pPr>
      <w:r w:rsidRPr="00F25D6D">
        <w:rPr>
          <w:rFonts w:asciiTheme="minorHAnsi" w:hAnsiTheme="minorHAnsi" w:cs="Tahoma"/>
          <w:color w:val="000000" w:themeColor="text1"/>
        </w:rPr>
        <w:t xml:space="preserve">El buen crecimiento del sistema financiero ecuatoriano registrado desde 2004 empieza a tambalear este año como consecuencia de la </w:t>
      </w:r>
      <w:hyperlink r:id="rId16" w:tgtFrame="_blank" w:history="1">
        <w:r w:rsidRPr="00F25D6D">
          <w:rPr>
            <w:rStyle w:val="Hipervnculo"/>
            <w:rFonts w:asciiTheme="minorHAnsi" w:hAnsiTheme="minorHAnsi" w:cs="Tahoma"/>
            <w:color w:val="000000" w:themeColor="text1"/>
            <w:u w:val="none"/>
          </w:rPr>
          <w:t>crisis financiera</w:t>
        </w:r>
      </w:hyperlink>
      <w:r w:rsidRPr="00F25D6D">
        <w:rPr>
          <w:rFonts w:asciiTheme="minorHAnsi" w:hAnsiTheme="minorHAnsi" w:cs="Tahoma"/>
          <w:color w:val="000000" w:themeColor="text1"/>
        </w:rPr>
        <w:t>.</w:t>
      </w:r>
    </w:p>
    <w:p w:rsidR="00202E3C" w:rsidRPr="00F25D6D" w:rsidRDefault="00202E3C" w:rsidP="00202E3C">
      <w:pPr>
        <w:pStyle w:val="NormalWeb"/>
        <w:spacing w:before="0" w:beforeAutospacing="0" w:after="0" w:afterAutospacing="0" w:line="480" w:lineRule="auto"/>
        <w:jc w:val="both"/>
        <w:rPr>
          <w:rFonts w:asciiTheme="minorHAnsi" w:hAnsiTheme="minorHAnsi" w:cs="Tahoma"/>
          <w:color w:val="000000" w:themeColor="text1"/>
        </w:rPr>
      </w:pPr>
    </w:p>
    <w:p w:rsidR="00194CF1" w:rsidRPr="00F25D6D" w:rsidRDefault="00194CF1" w:rsidP="00202E3C">
      <w:pPr>
        <w:pStyle w:val="NormalWeb"/>
        <w:spacing w:before="0" w:beforeAutospacing="0" w:after="0" w:afterAutospacing="0" w:line="480" w:lineRule="auto"/>
        <w:jc w:val="both"/>
        <w:rPr>
          <w:rFonts w:asciiTheme="minorHAnsi" w:hAnsiTheme="minorHAnsi" w:cs="Tahoma"/>
          <w:color w:val="000000" w:themeColor="text1"/>
        </w:rPr>
      </w:pPr>
      <w:r w:rsidRPr="00F25D6D">
        <w:rPr>
          <w:rFonts w:asciiTheme="minorHAnsi" w:hAnsiTheme="minorHAnsi" w:cs="Tahoma"/>
          <w:color w:val="000000" w:themeColor="text1"/>
        </w:rPr>
        <w:lastRenderedPageBreak/>
        <w:t>Hasta el año pasado, las utilidades del sistema financiero nacional reportaron un crecimiento promedio del 25%; sin embargo, en el primer trimestre de 2009, ya se reporta una disminución del 4% en depósitos y del 3,7%, en las colocaciones, lo que sin duda impactará en las ganancias.</w:t>
      </w:r>
    </w:p>
    <w:p w:rsidR="00194CF1" w:rsidRPr="00F25D6D" w:rsidRDefault="00194CF1" w:rsidP="00202E3C">
      <w:pPr>
        <w:pStyle w:val="NormalWeb"/>
        <w:spacing w:before="0" w:beforeAutospacing="0" w:after="0" w:afterAutospacing="0" w:line="480" w:lineRule="auto"/>
        <w:jc w:val="both"/>
        <w:rPr>
          <w:rFonts w:asciiTheme="minorHAnsi" w:hAnsiTheme="minorHAnsi" w:cs="Tahoma"/>
          <w:color w:val="000000" w:themeColor="text1"/>
        </w:rPr>
      </w:pPr>
      <w:r w:rsidRPr="00F25D6D">
        <w:rPr>
          <w:rFonts w:asciiTheme="minorHAnsi" w:hAnsiTheme="minorHAnsi" w:cs="Tahoma"/>
          <w:color w:val="000000" w:themeColor="text1"/>
        </w:rPr>
        <w:br/>
        <w:t>En diciembre de 2005, las utilidades del sistema financiero crecieron 31,6%, al pasar de $120 millones, al cierre de 2004, a $158 millones. Para 2006, el crecimiento fue aún mayor: las utilidades subieron de $158 millones a $239 millones, lo que representó un aumento del 51,2%. Sin embargo, para 2007 la banca redujo su crecimiento. Las utilidades mejoraron solo en 5,8% ($253 millones), mientras que en 2008 cerraron con un crecimiento del 11,8% y se ubicaron en $283 millones, según la Superintendencia de Bancos.</w:t>
      </w:r>
    </w:p>
    <w:p w:rsidR="00194CF1" w:rsidRPr="00F25D6D" w:rsidRDefault="00194CF1" w:rsidP="00F25D6D">
      <w:pPr>
        <w:pStyle w:val="NormalWeb"/>
        <w:spacing w:line="480" w:lineRule="auto"/>
        <w:jc w:val="both"/>
        <w:rPr>
          <w:rFonts w:asciiTheme="minorHAnsi" w:hAnsiTheme="minorHAnsi" w:cs="Tahoma"/>
          <w:color w:val="000000" w:themeColor="text1"/>
        </w:rPr>
      </w:pPr>
      <w:r w:rsidRPr="00F25D6D">
        <w:rPr>
          <w:rFonts w:asciiTheme="minorHAnsi" w:hAnsiTheme="minorHAnsi" w:cs="Tahoma"/>
          <w:color w:val="000000" w:themeColor="text1"/>
        </w:rPr>
        <w:br/>
        <w:t xml:space="preserve">A decir de César Robalino, presidente ejecutivo de la Asociación de </w:t>
      </w:r>
      <w:hyperlink r:id="rId17" w:tgtFrame="_blank" w:history="1">
        <w:r w:rsidRPr="00F25D6D">
          <w:rPr>
            <w:rStyle w:val="Hipervnculo"/>
            <w:rFonts w:asciiTheme="minorHAnsi" w:hAnsiTheme="minorHAnsi" w:cs="Tahoma"/>
            <w:color w:val="000000" w:themeColor="text1"/>
            <w:u w:val="none"/>
          </w:rPr>
          <w:t>Bancos</w:t>
        </w:r>
      </w:hyperlink>
      <w:r w:rsidRPr="00F25D6D">
        <w:rPr>
          <w:rFonts w:asciiTheme="minorHAnsi" w:hAnsiTheme="minorHAnsi" w:cs="Tahoma"/>
          <w:color w:val="000000" w:themeColor="text1"/>
        </w:rPr>
        <w:t xml:space="preserve"> Privados del Ecuador (ABPE), "estas cifras reflejan la solidez y solvencia del sistema financiero". De todas maneras apostó para que la crisis internacional no provoque un decrecimiento en la banca, durante este año.</w:t>
      </w:r>
    </w:p>
    <w:p w:rsidR="00194CF1" w:rsidRPr="00F25D6D" w:rsidRDefault="00194CF1" w:rsidP="00F25D6D">
      <w:pPr>
        <w:pStyle w:val="NormalWeb"/>
        <w:spacing w:line="480" w:lineRule="auto"/>
        <w:jc w:val="both"/>
        <w:rPr>
          <w:rFonts w:asciiTheme="minorHAnsi" w:hAnsiTheme="minorHAnsi" w:cs="Tahoma"/>
          <w:color w:val="000000" w:themeColor="text1"/>
        </w:rPr>
      </w:pPr>
      <w:r w:rsidRPr="00F25D6D">
        <w:rPr>
          <w:rFonts w:asciiTheme="minorHAnsi" w:hAnsiTheme="minorHAnsi" w:cs="Tahoma"/>
          <w:color w:val="000000" w:themeColor="text1"/>
        </w:rPr>
        <w:t>Sin embargo las cifras muestran que la rentabilidad del sistema financiero nacional se redujo entre enero y marzo de 25% a 13%, según la ABPE.</w:t>
      </w:r>
    </w:p>
    <w:p w:rsidR="0034315B" w:rsidRPr="00F25D6D" w:rsidRDefault="00194CF1" w:rsidP="00F25D6D">
      <w:pPr>
        <w:pStyle w:val="NormalWeb"/>
        <w:spacing w:line="480" w:lineRule="auto"/>
        <w:jc w:val="both"/>
        <w:rPr>
          <w:rFonts w:asciiTheme="minorHAnsi" w:hAnsiTheme="minorHAnsi" w:cs="Tahoma"/>
          <w:color w:val="000000" w:themeColor="text1"/>
        </w:rPr>
      </w:pPr>
      <w:r w:rsidRPr="00F25D6D">
        <w:rPr>
          <w:rFonts w:asciiTheme="minorHAnsi" w:hAnsiTheme="minorHAnsi" w:cs="Tahoma"/>
          <w:color w:val="000000" w:themeColor="text1"/>
        </w:rPr>
        <w:t xml:space="preserve">En valores absolutos, según resalta la última publicación de la revisa Ekos, los resultados del primer trimestre de 2009 son 30% inferiores a los de igual período </w:t>
      </w:r>
      <w:r w:rsidRPr="00F25D6D">
        <w:rPr>
          <w:rFonts w:asciiTheme="minorHAnsi" w:hAnsiTheme="minorHAnsi" w:cs="Tahoma"/>
          <w:color w:val="000000" w:themeColor="text1"/>
        </w:rPr>
        <w:lastRenderedPageBreak/>
        <w:t>del año pasado. "Por eso, es importante que las entidades financieras mantengan su eficiencia y estén en enfocadas en mejorarla continuamente", señala esa revista. Por ejemplo, su relación gastos de operación-total de gastos bajó del 56% al 51%</w:t>
      </w:r>
      <w:r w:rsidRPr="00F25D6D">
        <w:rPr>
          <w:rStyle w:val="Refdenotaalpie"/>
          <w:rFonts w:asciiTheme="minorHAnsi" w:eastAsia="Batang" w:hAnsiTheme="minorHAnsi"/>
          <w:color w:val="000000" w:themeColor="text1"/>
          <w:lang w:val="es-MX" w:eastAsia="ko-KR"/>
        </w:rPr>
        <w:footnoteReference w:id="10"/>
      </w:r>
      <w:r w:rsidRPr="00F25D6D">
        <w:rPr>
          <w:rFonts w:asciiTheme="minorHAnsi" w:hAnsiTheme="minorHAnsi" w:cs="Tahoma"/>
          <w:color w:val="000000" w:themeColor="text1"/>
        </w:rPr>
        <w:t xml:space="preserve">. </w:t>
      </w:r>
    </w:p>
    <w:p w:rsidR="0035398A" w:rsidRPr="00F25D6D" w:rsidRDefault="0035398A" w:rsidP="00F25D6D">
      <w:pPr>
        <w:spacing w:line="480" w:lineRule="auto"/>
        <w:rPr>
          <w:rFonts w:eastAsia="Times New Roman" w:cs="Times New Roman"/>
          <w:sz w:val="24"/>
          <w:szCs w:val="24"/>
          <w:lang w:val="es-MX" w:eastAsia="es-ES"/>
        </w:rPr>
      </w:pPr>
      <w:r w:rsidRPr="00F25D6D">
        <w:rPr>
          <w:sz w:val="24"/>
          <w:szCs w:val="24"/>
          <w:lang w:val="es-MX"/>
        </w:rPr>
        <w:br w:type="page"/>
      </w:r>
    </w:p>
    <w:p w:rsidR="0034315B" w:rsidRDefault="00087BCB" w:rsidP="00087BCB">
      <w:pPr>
        <w:tabs>
          <w:tab w:val="left" w:pos="1800"/>
        </w:tabs>
        <w:spacing w:line="480" w:lineRule="auto"/>
        <w:ind w:firstLine="709"/>
        <w:jc w:val="both"/>
        <w:rPr>
          <w:b/>
          <w:sz w:val="24"/>
          <w:szCs w:val="24"/>
          <w:lang w:val="es-MX"/>
        </w:rPr>
      </w:pPr>
      <w:r>
        <w:rPr>
          <w:b/>
          <w:sz w:val="24"/>
          <w:szCs w:val="24"/>
          <w:lang w:val="es-MX"/>
        </w:rPr>
        <w:lastRenderedPageBreak/>
        <w:t>5.1.</w:t>
      </w:r>
      <w:r w:rsidR="00FC7919">
        <w:rPr>
          <w:b/>
          <w:sz w:val="24"/>
          <w:szCs w:val="24"/>
          <w:lang w:val="es-MX"/>
        </w:rPr>
        <w:t>1.</w:t>
      </w:r>
      <w:r>
        <w:rPr>
          <w:b/>
          <w:sz w:val="24"/>
          <w:szCs w:val="24"/>
          <w:lang w:val="es-MX"/>
        </w:rPr>
        <w:t xml:space="preserve">3. </w:t>
      </w:r>
      <w:r w:rsidR="0034315B" w:rsidRPr="00F25D6D">
        <w:rPr>
          <w:b/>
          <w:sz w:val="24"/>
          <w:szCs w:val="24"/>
          <w:lang w:val="es-MX"/>
        </w:rPr>
        <w:t>CONTEXTO LOCAL</w:t>
      </w:r>
    </w:p>
    <w:p w:rsidR="00087BCB" w:rsidRPr="00F25D6D" w:rsidRDefault="00087BCB" w:rsidP="00087BCB">
      <w:pPr>
        <w:tabs>
          <w:tab w:val="left" w:pos="1800"/>
        </w:tabs>
        <w:spacing w:line="480" w:lineRule="auto"/>
        <w:ind w:firstLine="709"/>
        <w:jc w:val="both"/>
        <w:rPr>
          <w:b/>
          <w:sz w:val="24"/>
          <w:szCs w:val="24"/>
          <w:lang w:val="es-MX"/>
        </w:rPr>
      </w:pPr>
    </w:p>
    <w:p w:rsidR="0035398A" w:rsidRPr="00F25D6D" w:rsidRDefault="0035398A" w:rsidP="00F25D6D">
      <w:pPr>
        <w:spacing w:line="480" w:lineRule="auto"/>
        <w:jc w:val="both"/>
        <w:rPr>
          <w:sz w:val="24"/>
          <w:szCs w:val="24"/>
          <w:lang w:val="es-MX"/>
        </w:rPr>
      </w:pPr>
      <w:r w:rsidRPr="00F25D6D">
        <w:rPr>
          <w:sz w:val="24"/>
          <w:szCs w:val="24"/>
          <w:lang w:val="es-MX"/>
        </w:rPr>
        <w:t xml:space="preserve">El desarrollo de la presente investigación, tiene lugar en el Banco de Machala Sucursal en Zaruma, </w:t>
      </w:r>
      <w:r w:rsidRPr="00F25D6D">
        <w:rPr>
          <w:noProof/>
          <w:sz w:val="24"/>
          <w:szCs w:val="24"/>
          <w:lang w:eastAsia="es-ES"/>
        </w:rPr>
        <w:drawing>
          <wp:anchor distT="0" distB="0" distL="57150" distR="57150" simplePos="0" relativeHeight="251703296" behindDoc="0" locked="0" layoutInCell="1" allowOverlap="1">
            <wp:simplePos x="0" y="0"/>
            <wp:positionH relativeFrom="column">
              <wp:posOffset>0</wp:posOffset>
            </wp:positionH>
            <wp:positionV relativeFrom="paragraph">
              <wp:posOffset>15240</wp:posOffset>
            </wp:positionV>
            <wp:extent cx="1902460" cy="1943100"/>
            <wp:effectExtent l="19050" t="0" r="2540" b="0"/>
            <wp:wrapSquare wrapText="bothSides"/>
            <wp:docPr id="1" name="Imagen 2" descr="Ubicación de Zaruma en el Ecu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bicación de Zaruma en el Ecuador"/>
                    <pic:cNvPicPr>
                      <a:picLocks noChangeAspect="1" noChangeArrowheads="1"/>
                    </pic:cNvPicPr>
                  </pic:nvPicPr>
                  <pic:blipFill>
                    <a:blip r:embed="rId18" r:link="rId19"/>
                    <a:srcRect/>
                    <a:stretch>
                      <a:fillRect/>
                    </a:stretch>
                  </pic:blipFill>
                  <pic:spPr bwMode="auto">
                    <a:xfrm>
                      <a:off x="0" y="0"/>
                      <a:ext cx="1902460" cy="1943100"/>
                    </a:xfrm>
                    <a:prstGeom prst="rect">
                      <a:avLst/>
                    </a:prstGeom>
                    <a:noFill/>
                    <a:ln w="9525">
                      <a:noFill/>
                      <a:miter lim="800000"/>
                      <a:headEnd/>
                      <a:tailEnd/>
                    </a:ln>
                  </pic:spPr>
                </pic:pic>
              </a:graphicData>
            </a:graphic>
          </wp:anchor>
        </w:drawing>
      </w:r>
      <w:r w:rsidRPr="00F25D6D">
        <w:rPr>
          <w:sz w:val="24"/>
          <w:szCs w:val="24"/>
          <w:lang w:val="es-MX"/>
        </w:rPr>
        <w:t xml:space="preserve">ciudad pequeña localizada al sur del Ecuador, provincia de El Oro. Se encuentra ubicada a 1200 </w:t>
      </w:r>
      <w:hyperlink r:id="rId20" w:tooltip="Msnm" w:history="1">
        <w:r w:rsidRPr="00F25D6D">
          <w:rPr>
            <w:sz w:val="24"/>
            <w:szCs w:val="24"/>
            <w:lang w:val="es-MX"/>
          </w:rPr>
          <w:t>msnm</w:t>
        </w:r>
      </w:hyperlink>
      <w:r w:rsidRPr="00F25D6D">
        <w:rPr>
          <w:sz w:val="24"/>
          <w:szCs w:val="24"/>
          <w:lang w:val="es-MX"/>
        </w:rPr>
        <w:t xml:space="preserve">, en la vertiente occidental de los </w:t>
      </w:r>
      <w:hyperlink r:id="rId21" w:tooltip="Andes" w:history="1">
        <w:r w:rsidRPr="00F25D6D">
          <w:rPr>
            <w:sz w:val="24"/>
            <w:szCs w:val="24"/>
            <w:lang w:val="es-MX"/>
          </w:rPr>
          <w:t>Andes</w:t>
        </w:r>
      </w:hyperlink>
      <w:r w:rsidRPr="00F25D6D">
        <w:rPr>
          <w:sz w:val="24"/>
          <w:szCs w:val="24"/>
          <w:lang w:val="es-MX"/>
        </w:rPr>
        <w:t>. Zaruma se encuentra ubicada en una zona montañosa que forma parte de la cordillera de Vizcaya, la misma que es un ramal de la cordillera de los Andes.</w:t>
      </w:r>
    </w:p>
    <w:p w:rsidR="0035398A" w:rsidRPr="00F25D6D" w:rsidRDefault="0035398A" w:rsidP="00F25D6D">
      <w:pPr>
        <w:spacing w:line="480" w:lineRule="auto"/>
        <w:jc w:val="both"/>
        <w:rPr>
          <w:sz w:val="24"/>
          <w:szCs w:val="24"/>
          <w:lang w:val="es-MX"/>
        </w:rPr>
      </w:pPr>
    </w:p>
    <w:p w:rsidR="0035398A" w:rsidRDefault="0035398A" w:rsidP="00F25D6D">
      <w:pPr>
        <w:spacing w:line="480" w:lineRule="auto"/>
        <w:jc w:val="both"/>
        <w:rPr>
          <w:sz w:val="24"/>
          <w:szCs w:val="24"/>
          <w:lang w:val="es-MX"/>
        </w:rPr>
      </w:pPr>
      <w:r w:rsidRPr="00F25D6D">
        <w:rPr>
          <w:sz w:val="24"/>
          <w:szCs w:val="24"/>
          <w:lang w:val="es-MX"/>
        </w:rPr>
        <w:t>Zaruma tiene un clima sub-tropical, agradable y temperado, seco de mayo a noviembre y húmedo en la época lluviosa, con bondades turísticas impresionantes.</w:t>
      </w:r>
    </w:p>
    <w:p w:rsidR="00087BCB" w:rsidRPr="00F25D6D" w:rsidRDefault="00087BCB" w:rsidP="00F25D6D">
      <w:pPr>
        <w:spacing w:line="480" w:lineRule="auto"/>
        <w:jc w:val="both"/>
        <w:rPr>
          <w:sz w:val="24"/>
          <w:szCs w:val="24"/>
          <w:lang w:val="es-MX"/>
        </w:rPr>
      </w:pPr>
    </w:p>
    <w:p w:rsidR="0035398A" w:rsidRPr="00F25D6D" w:rsidRDefault="0035398A" w:rsidP="00F25D6D">
      <w:pPr>
        <w:spacing w:line="480" w:lineRule="auto"/>
        <w:jc w:val="both"/>
        <w:rPr>
          <w:sz w:val="24"/>
          <w:szCs w:val="24"/>
          <w:lang w:val="es-MX"/>
        </w:rPr>
      </w:pPr>
      <w:r w:rsidRPr="00F25D6D">
        <w:rPr>
          <w:sz w:val="24"/>
          <w:szCs w:val="24"/>
          <w:lang w:val="es-MX"/>
        </w:rPr>
        <w:t xml:space="preserve">Su temperatura es 22 </w:t>
      </w:r>
      <w:hyperlink r:id="rId22" w:tooltip="ºC" w:history="1">
        <w:r w:rsidRPr="00F25D6D">
          <w:rPr>
            <w:sz w:val="24"/>
            <w:szCs w:val="24"/>
            <w:lang w:val="es-MX"/>
          </w:rPr>
          <w:t>ºC</w:t>
        </w:r>
      </w:hyperlink>
      <w:r w:rsidRPr="00F25D6D">
        <w:rPr>
          <w:sz w:val="24"/>
          <w:szCs w:val="24"/>
          <w:lang w:val="es-MX"/>
        </w:rPr>
        <w:t xml:space="preserve"> promedio durante el día y la noche, lo que la hace acogedora durante todo el año.</w:t>
      </w:r>
    </w:p>
    <w:p w:rsidR="0035398A" w:rsidRPr="00F25D6D" w:rsidRDefault="0035398A" w:rsidP="00F25D6D">
      <w:pPr>
        <w:spacing w:line="480" w:lineRule="auto"/>
        <w:jc w:val="both"/>
        <w:rPr>
          <w:sz w:val="24"/>
          <w:szCs w:val="24"/>
          <w:lang w:val="es-MX"/>
        </w:rPr>
      </w:pPr>
    </w:p>
    <w:p w:rsidR="0035398A" w:rsidRDefault="0035398A" w:rsidP="00F25D6D">
      <w:pPr>
        <w:spacing w:line="480" w:lineRule="auto"/>
        <w:jc w:val="both"/>
        <w:rPr>
          <w:sz w:val="24"/>
          <w:szCs w:val="24"/>
          <w:lang w:val="es-MX"/>
        </w:rPr>
      </w:pPr>
      <w:r w:rsidRPr="00F25D6D">
        <w:rPr>
          <w:sz w:val="24"/>
          <w:szCs w:val="24"/>
          <w:lang w:val="es-MX"/>
        </w:rPr>
        <w:lastRenderedPageBreak/>
        <w:t>El cantón Zaruma está integrado por la parroquia urbana: Zaruma y las parroquias rurales de Abañín, Guanazán, Guizhaguiña, Sinsao, Salvias, Malvas, Arcapamba, Muluncay Grande, Huertas.</w:t>
      </w:r>
      <w:r w:rsidRPr="00F25D6D">
        <w:rPr>
          <w:rStyle w:val="Refdenotaalpie"/>
          <w:sz w:val="24"/>
          <w:szCs w:val="24"/>
          <w:lang w:val="es-MX"/>
        </w:rPr>
        <w:footnoteReference w:id="11"/>
      </w:r>
    </w:p>
    <w:p w:rsidR="00087BCB" w:rsidRPr="00F25D6D" w:rsidRDefault="00087BCB" w:rsidP="00F25D6D">
      <w:pPr>
        <w:spacing w:line="480" w:lineRule="auto"/>
        <w:jc w:val="both"/>
        <w:rPr>
          <w:sz w:val="24"/>
          <w:szCs w:val="24"/>
          <w:lang w:val="es-MX"/>
        </w:rPr>
      </w:pPr>
    </w:p>
    <w:p w:rsidR="0034315B" w:rsidRPr="00F25D6D" w:rsidRDefault="0034315B" w:rsidP="00F25D6D">
      <w:pPr>
        <w:spacing w:line="480" w:lineRule="auto"/>
        <w:jc w:val="both"/>
        <w:rPr>
          <w:sz w:val="24"/>
          <w:szCs w:val="24"/>
          <w:lang w:val="es-MX"/>
        </w:rPr>
      </w:pPr>
      <w:r w:rsidRPr="00F25D6D">
        <w:rPr>
          <w:sz w:val="24"/>
          <w:szCs w:val="24"/>
          <w:lang w:val="es-MX"/>
        </w:rPr>
        <w:t>“Conocida por su arquitectura colonial y famosa por sus minas de oro a nivel nacional, su gente amable y sus hermosas mujeres. Zaruma adquirió tal relevancia por su riqueza aurífera, razón por la cual el rey de España, Felipe II, ordenó que el nombre oficial sea Villa Real del Cerro de Rico de San Antonio de Zaruma, por lo que su fundación definitiva se realizó el 8 de Diciembre de 1595, por el Capitán Damián Meneses.</w:t>
      </w:r>
    </w:p>
    <w:p w:rsidR="0034315B" w:rsidRPr="00F25D6D" w:rsidRDefault="0034315B" w:rsidP="00F25D6D">
      <w:pPr>
        <w:spacing w:line="480" w:lineRule="auto"/>
        <w:jc w:val="both"/>
        <w:rPr>
          <w:sz w:val="24"/>
          <w:szCs w:val="24"/>
          <w:lang w:val="es-MX"/>
        </w:rPr>
      </w:pPr>
    </w:p>
    <w:p w:rsidR="0034315B" w:rsidRPr="00F25D6D" w:rsidRDefault="0034315B" w:rsidP="00F25D6D">
      <w:pPr>
        <w:spacing w:line="480" w:lineRule="auto"/>
        <w:jc w:val="both"/>
        <w:rPr>
          <w:sz w:val="24"/>
          <w:szCs w:val="24"/>
          <w:lang w:val="es-MX"/>
        </w:rPr>
      </w:pPr>
      <w:r w:rsidRPr="00F25D6D">
        <w:rPr>
          <w:sz w:val="24"/>
          <w:szCs w:val="24"/>
          <w:lang w:val="es-MX"/>
        </w:rPr>
        <w:t>Luego de su independencia del yugo español el 26 de noviembre de 1820, en el año de 1824 la Ley de división territorial Colombiana la eleva a la categoría de Cantón, perteneciente a la Provincia de Loja.</w:t>
      </w:r>
      <w:r w:rsidR="0035398A" w:rsidRPr="00F25D6D">
        <w:rPr>
          <w:sz w:val="24"/>
          <w:szCs w:val="24"/>
          <w:lang w:val="es-MX"/>
        </w:rPr>
        <w:t xml:space="preserve"> </w:t>
      </w:r>
      <w:r w:rsidRPr="00F25D6D">
        <w:rPr>
          <w:sz w:val="24"/>
          <w:szCs w:val="24"/>
          <w:lang w:val="es-MX"/>
        </w:rPr>
        <w:t>El 29 de noviembre de 1882, Zaruma proclama la creación de una nueva provincia con el nombre de El Oro, con los cantones de Machala y Santa Rosa, siendo su primera capital.</w:t>
      </w:r>
    </w:p>
    <w:p w:rsidR="0034315B" w:rsidRPr="00F25D6D" w:rsidRDefault="0034315B" w:rsidP="00F25D6D">
      <w:pPr>
        <w:spacing w:line="480" w:lineRule="auto"/>
        <w:jc w:val="both"/>
        <w:rPr>
          <w:sz w:val="24"/>
          <w:szCs w:val="24"/>
          <w:lang w:val="es-MX"/>
        </w:rPr>
      </w:pPr>
    </w:p>
    <w:p w:rsidR="0034315B" w:rsidRPr="00F25D6D" w:rsidRDefault="0034315B" w:rsidP="00F25D6D">
      <w:pPr>
        <w:spacing w:line="480" w:lineRule="auto"/>
        <w:jc w:val="both"/>
        <w:rPr>
          <w:sz w:val="24"/>
          <w:szCs w:val="24"/>
          <w:lang w:val="es-MX"/>
        </w:rPr>
      </w:pPr>
      <w:r w:rsidRPr="00F25D6D">
        <w:rPr>
          <w:sz w:val="24"/>
          <w:szCs w:val="24"/>
          <w:lang w:val="es-MX"/>
        </w:rPr>
        <w:t xml:space="preserve">Debido a su singular arquitectura el Ministerio de Educación y Cultura, en el año 1990 declara a Zaruma Patrimonio Cultural del Estado Ecuatoriano. Actualmente </w:t>
      </w:r>
      <w:r w:rsidRPr="00F25D6D">
        <w:rPr>
          <w:sz w:val="24"/>
          <w:szCs w:val="24"/>
          <w:lang w:val="es-MX"/>
        </w:rPr>
        <w:lastRenderedPageBreak/>
        <w:t>se encuentra inscrita en la Lista Indicativa de la UNESCO como Ciudad Elegible Patrimonio Cultural de la Humanidad”.</w:t>
      </w:r>
      <w:r w:rsidRPr="00F25D6D">
        <w:rPr>
          <w:rStyle w:val="Refdenotaalpie"/>
          <w:sz w:val="24"/>
          <w:szCs w:val="24"/>
          <w:lang w:val="es-MX"/>
        </w:rPr>
        <w:footnoteReference w:id="12"/>
      </w:r>
    </w:p>
    <w:p w:rsidR="0034315B" w:rsidRPr="00F25D6D" w:rsidRDefault="0034315B" w:rsidP="00F25D6D">
      <w:pPr>
        <w:spacing w:line="480" w:lineRule="auto"/>
        <w:jc w:val="both"/>
        <w:rPr>
          <w:sz w:val="24"/>
          <w:szCs w:val="24"/>
          <w:lang w:val="es-MX"/>
        </w:rPr>
      </w:pPr>
    </w:p>
    <w:p w:rsidR="0034315B" w:rsidRPr="00F25D6D" w:rsidRDefault="0034315B" w:rsidP="00F25D6D">
      <w:pPr>
        <w:spacing w:line="480" w:lineRule="auto"/>
        <w:jc w:val="both"/>
        <w:rPr>
          <w:sz w:val="24"/>
          <w:szCs w:val="24"/>
          <w:lang w:val="es-MX"/>
        </w:rPr>
      </w:pPr>
      <w:r w:rsidRPr="00F25D6D">
        <w:rPr>
          <w:sz w:val="24"/>
          <w:szCs w:val="24"/>
          <w:lang w:val="es-MX"/>
        </w:rPr>
        <w:t>Sus actividades económicas son agrícolas, ganaderas y auríferas; entre sus atractivos turísticos se encuentra la minería de oro, museos, café zarumeño; el tigrillo (comida típica de verde, huevo y queso), dulces de Malvas, arquitectura colonial (iglesias, casas de madera), aguardiente de Mallorca, Arqueología (Guayquichuma, Cerro Paltacalo, San Antonio, petroglifos de Buza y Guizhagüiña).</w:t>
      </w:r>
      <w:r w:rsidRPr="00F25D6D">
        <w:rPr>
          <w:rStyle w:val="Refdenotaalpie"/>
          <w:sz w:val="24"/>
          <w:szCs w:val="24"/>
          <w:lang w:val="es-MX"/>
        </w:rPr>
        <w:footnoteReference w:id="13"/>
      </w:r>
    </w:p>
    <w:p w:rsidR="0035398A" w:rsidRPr="00F25D6D" w:rsidRDefault="0035398A" w:rsidP="00F25D6D">
      <w:pPr>
        <w:spacing w:line="480" w:lineRule="auto"/>
        <w:jc w:val="both"/>
        <w:rPr>
          <w:sz w:val="24"/>
          <w:szCs w:val="24"/>
          <w:lang w:val="es-MX"/>
        </w:rPr>
      </w:pPr>
    </w:p>
    <w:p w:rsidR="0035398A" w:rsidRPr="00F25D6D" w:rsidRDefault="0035398A" w:rsidP="00F25D6D">
      <w:pPr>
        <w:spacing w:line="480" w:lineRule="auto"/>
        <w:jc w:val="both"/>
        <w:rPr>
          <w:sz w:val="24"/>
          <w:szCs w:val="24"/>
          <w:lang w:val="es-MX"/>
        </w:rPr>
      </w:pPr>
      <w:r w:rsidRPr="00F25D6D">
        <w:rPr>
          <w:sz w:val="24"/>
          <w:szCs w:val="24"/>
          <w:lang w:val="es-MX"/>
        </w:rPr>
        <w:t>La población del cantón alcanza los 28.122 habitantes, de los cuales 12.270 habitantes viven en el área urbana, equivalente al 43.63% de la población total, según proyecciones del INEC al año 2009</w:t>
      </w:r>
      <w:r w:rsidRPr="00F25D6D">
        <w:rPr>
          <w:rStyle w:val="nfasis"/>
          <w:i w:val="0"/>
          <w:sz w:val="24"/>
          <w:szCs w:val="24"/>
          <w:vertAlign w:val="superscript"/>
        </w:rPr>
        <w:footnoteReference w:id="14"/>
      </w:r>
      <w:r w:rsidRPr="00F25D6D">
        <w:rPr>
          <w:sz w:val="24"/>
          <w:szCs w:val="24"/>
          <w:lang w:val="es-MX"/>
        </w:rPr>
        <w:t>.</w:t>
      </w:r>
    </w:p>
    <w:p w:rsidR="00CB2427" w:rsidRDefault="00CB2427">
      <w:pPr>
        <w:rPr>
          <w:sz w:val="24"/>
          <w:szCs w:val="24"/>
        </w:rPr>
        <w:sectPr w:rsidR="00CB2427" w:rsidSect="00B12B6D">
          <w:footerReference w:type="default" r:id="rId23"/>
          <w:pgSz w:w="11906" w:h="16838"/>
          <w:pgMar w:top="1985" w:right="1701" w:bottom="1701" w:left="2268" w:header="708" w:footer="708" w:gutter="0"/>
          <w:cols w:space="708"/>
          <w:titlePg/>
          <w:docGrid w:linePitch="360"/>
        </w:sectPr>
      </w:pPr>
    </w:p>
    <w:tbl>
      <w:tblPr>
        <w:tblW w:w="5000" w:type="pct"/>
        <w:tblCellMar>
          <w:left w:w="70" w:type="dxa"/>
          <w:right w:w="70" w:type="dxa"/>
        </w:tblCellMar>
        <w:tblLook w:val="04A0"/>
      </w:tblPr>
      <w:tblGrid>
        <w:gridCol w:w="8087"/>
        <w:gridCol w:w="540"/>
        <w:gridCol w:w="674"/>
        <w:gridCol w:w="529"/>
        <w:gridCol w:w="535"/>
        <w:gridCol w:w="669"/>
        <w:gridCol w:w="527"/>
        <w:gridCol w:w="535"/>
        <w:gridCol w:w="669"/>
        <w:gridCol w:w="527"/>
      </w:tblGrid>
      <w:tr w:rsidR="00CB2427" w:rsidRPr="00CB2427" w:rsidTr="00CB2427">
        <w:trPr>
          <w:trHeight w:val="375"/>
        </w:trPr>
        <w:tc>
          <w:tcPr>
            <w:tcW w:w="5000" w:type="pct"/>
            <w:gridSpan w:val="10"/>
            <w:tcBorders>
              <w:top w:val="nil"/>
              <w:left w:val="nil"/>
              <w:bottom w:val="single" w:sz="4" w:space="0" w:color="auto"/>
              <w:right w:val="nil"/>
            </w:tcBorders>
            <w:shd w:val="clear" w:color="auto" w:fill="auto"/>
            <w:noWrap/>
            <w:vAlign w:val="bottom"/>
            <w:hideMark/>
          </w:tcPr>
          <w:p w:rsidR="00CB2427" w:rsidRPr="00CB2427" w:rsidRDefault="00CB2427" w:rsidP="00CB2427">
            <w:pPr>
              <w:spacing w:after="0" w:line="240" w:lineRule="auto"/>
              <w:jc w:val="center"/>
              <w:rPr>
                <w:rFonts w:ascii="Calibri" w:eastAsia="Times New Roman" w:hAnsi="Calibri" w:cs="Times New Roman"/>
                <w:color w:val="000000"/>
                <w:sz w:val="28"/>
                <w:szCs w:val="28"/>
                <w:lang w:eastAsia="es-ES"/>
              </w:rPr>
            </w:pPr>
            <w:bookmarkStart w:id="0" w:name="RANGE!A1:J35"/>
            <w:r w:rsidRPr="00CB2427">
              <w:rPr>
                <w:rFonts w:ascii="Calibri" w:eastAsia="Times New Roman" w:hAnsi="Calibri" w:cs="Times New Roman"/>
                <w:color w:val="000000"/>
                <w:sz w:val="28"/>
                <w:szCs w:val="28"/>
                <w:lang w:eastAsia="es-ES"/>
              </w:rPr>
              <w:lastRenderedPageBreak/>
              <w:t>CUADRO Nº 4  MATRIZ PERFIL DE OPORTUNIDADES Y AMENAZAS (POAM)</w:t>
            </w:r>
            <w:bookmarkEnd w:id="0"/>
          </w:p>
        </w:tc>
      </w:tr>
      <w:tr w:rsidR="00CB2427" w:rsidRPr="00CB2427" w:rsidTr="00CB2427">
        <w:trPr>
          <w:trHeight w:val="375"/>
        </w:trPr>
        <w:tc>
          <w:tcPr>
            <w:tcW w:w="309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8"/>
                <w:szCs w:val="28"/>
                <w:lang w:eastAsia="es-ES"/>
              </w:rPr>
            </w:pPr>
            <w:r w:rsidRPr="00CB2427">
              <w:rPr>
                <w:rFonts w:ascii="Calibri" w:eastAsia="Times New Roman" w:hAnsi="Calibri" w:cs="Times New Roman"/>
                <w:color w:val="000000"/>
                <w:sz w:val="28"/>
                <w:szCs w:val="28"/>
                <w:lang w:eastAsia="es-ES"/>
              </w:rPr>
              <w:t>FACTORES</w:t>
            </w:r>
          </w:p>
        </w:tc>
        <w:tc>
          <w:tcPr>
            <w:tcW w:w="639" w:type="pct"/>
            <w:gridSpan w:val="3"/>
            <w:tcBorders>
              <w:top w:val="single" w:sz="4" w:space="0" w:color="auto"/>
              <w:left w:val="nil"/>
              <w:bottom w:val="single" w:sz="4" w:space="0" w:color="auto"/>
              <w:right w:val="single" w:sz="4" w:space="0" w:color="auto"/>
            </w:tcBorders>
            <w:shd w:val="clear" w:color="auto" w:fill="auto"/>
            <w:noWrap/>
            <w:vAlign w:val="bottom"/>
            <w:hideMark/>
          </w:tcPr>
          <w:p w:rsidR="00CB2427" w:rsidRPr="00CB2427" w:rsidRDefault="00CB2427" w:rsidP="00CB2427">
            <w:pPr>
              <w:spacing w:after="0" w:line="240" w:lineRule="auto"/>
              <w:jc w:val="center"/>
              <w:rPr>
                <w:rFonts w:ascii="Calibri" w:eastAsia="Times New Roman" w:hAnsi="Calibri" w:cs="Times New Roman"/>
                <w:color w:val="000000"/>
                <w:sz w:val="28"/>
                <w:szCs w:val="28"/>
                <w:lang w:eastAsia="es-ES"/>
              </w:rPr>
            </w:pPr>
            <w:r w:rsidRPr="00CB2427">
              <w:rPr>
                <w:rFonts w:ascii="Calibri" w:eastAsia="Times New Roman" w:hAnsi="Calibri" w:cs="Times New Roman"/>
                <w:color w:val="000000"/>
                <w:sz w:val="28"/>
                <w:szCs w:val="28"/>
                <w:lang w:eastAsia="es-ES"/>
              </w:rPr>
              <w:t xml:space="preserve">OPORTUNIDADES </w:t>
            </w:r>
          </w:p>
        </w:tc>
        <w:tc>
          <w:tcPr>
            <w:tcW w:w="634" w:type="pct"/>
            <w:gridSpan w:val="3"/>
            <w:tcBorders>
              <w:top w:val="single" w:sz="4" w:space="0" w:color="auto"/>
              <w:left w:val="nil"/>
              <w:bottom w:val="single" w:sz="4" w:space="0" w:color="auto"/>
              <w:right w:val="single" w:sz="4" w:space="0" w:color="auto"/>
            </w:tcBorders>
            <w:shd w:val="clear" w:color="auto" w:fill="auto"/>
            <w:noWrap/>
            <w:vAlign w:val="bottom"/>
            <w:hideMark/>
          </w:tcPr>
          <w:p w:rsidR="00CB2427" w:rsidRPr="00CB2427" w:rsidRDefault="00CB2427" w:rsidP="00CB2427">
            <w:pPr>
              <w:spacing w:after="0" w:line="240" w:lineRule="auto"/>
              <w:jc w:val="center"/>
              <w:rPr>
                <w:rFonts w:ascii="Calibri" w:eastAsia="Times New Roman" w:hAnsi="Calibri" w:cs="Times New Roman"/>
                <w:color w:val="000000"/>
                <w:sz w:val="28"/>
                <w:szCs w:val="28"/>
                <w:lang w:eastAsia="es-ES"/>
              </w:rPr>
            </w:pPr>
            <w:r w:rsidRPr="00CB2427">
              <w:rPr>
                <w:rFonts w:ascii="Calibri" w:eastAsia="Times New Roman" w:hAnsi="Calibri" w:cs="Times New Roman"/>
                <w:color w:val="000000"/>
                <w:sz w:val="28"/>
                <w:szCs w:val="28"/>
                <w:lang w:eastAsia="es-ES"/>
              </w:rPr>
              <w:t>AMENAZAS</w:t>
            </w:r>
          </w:p>
        </w:tc>
        <w:tc>
          <w:tcPr>
            <w:tcW w:w="634" w:type="pct"/>
            <w:gridSpan w:val="3"/>
            <w:tcBorders>
              <w:top w:val="single" w:sz="4" w:space="0" w:color="auto"/>
              <w:left w:val="nil"/>
              <w:bottom w:val="single" w:sz="4" w:space="0" w:color="auto"/>
              <w:right w:val="single" w:sz="4" w:space="0" w:color="auto"/>
            </w:tcBorders>
            <w:shd w:val="clear" w:color="auto" w:fill="auto"/>
            <w:noWrap/>
            <w:vAlign w:val="bottom"/>
            <w:hideMark/>
          </w:tcPr>
          <w:p w:rsidR="00CB2427" w:rsidRPr="00CB2427" w:rsidRDefault="00CB2427" w:rsidP="00CB2427">
            <w:pPr>
              <w:spacing w:after="0" w:line="240" w:lineRule="auto"/>
              <w:jc w:val="center"/>
              <w:rPr>
                <w:rFonts w:ascii="Calibri" w:eastAsia="Times New Roman" w:hAnsi="Calibri" w:cs="Times New Roman"/>
                <w:color w:val="000000"/>
                <w:sz w:val="28"/>
                <w:szCs w:val="28"/>
                <w:lang w:eastAsia="es-ES"/>
              </w:rPr>
            </w:pPr>
            <w:r w:rsidRPr="00CB2427">
              <w:rPr>
                <w:rFonts w:ascii="Calibri" w:eastAsia="Times New Roman" w:hAnsi="Calibri" w:cs="Times New Roman"/>
                <w:color w:val="000000"/>
                <w:sz w:val="28"/>
                <w:szCs w:val="28"/>
                <w:lang w:eastAsia="es-ES"/>
              </w:rPr>
              <w:t>IMPACTO</w:t>
            </w:r>
          </w:p>
        </w:tc>
      </w:tr>
      <w:tr w:rsidR="00CB2427" w:rsidRPr="00CB2427" w:rsidTr="00CB2427">
        <w:trPr>
          <w:trHeight w:val="315"/>
        </w:trPr>
        <w:tc>
          <w:tcPr>
            <w:tcW w:w="3093" w:type="pct"/>
            <w:vMerge/>
            <w:tcBorders>
              <w:top w:val="nil"/>
              <w:left w:val="single" w:sz="4" w:space="0" w:color="auto"/>
              <w:bottom w:val="single" w:sz="4" w:space="0" w:color="000000"/>
              <w:right w:val="single" w:sz="4" w:space="0" w:color="auto"/>
            </w:tcBorders>
            <w:vAlign w:val="center"/>
            <w:hideMark/>
          </w:tcPr>
          <w:p w:rsidR="00CB2427" w:rsidRPr="00CB2427" w:rsidRDefault="00CB2427" w:rsidP="00CB2427">
            <w:pPr>
              <w:spacing w:after="0" w:line="240" w:lineRule="auto"/>
              <w:rPr>
                <w:rFonts w:ascii="Calibri" w:eastAsia="Times New Roman" w:hAnsi="Calibri" w:cs="Times New Roman"/>
                <w:color w:val="000000"/>
                <w:sz w:val="28"/>
                <w:szCs w:val="28"/>
                <w:lang w:eastAsia="es-ES"/>
              </w:rPr>
            </w:pPr>
          </w:p>
        </w:tc>
        <w:tc>
          <w:tcPr>
            <w:tcW w:w="197" w:type="pct"/>
            <w:tcBorders>
              <w:top w:val="nil"/>
              <w:left w:val="nil"/>
              <w:bottom w:val="single" w:sz="4" w:space="0" w:color="auto"/>
              <w:right w:val="single" w:sz="4" w:space="0" w:color="auto"/>
            </w:tcBorders>
            <w:shd w:val="clear" w:color="auto" w:fill="auto"/>
            <w:noWrap/>
            <w:vAlign w:val="bottom"/>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ALTO</w:t>
            </w:r>
          </w:p>
        </w:tc>
        <w:tc>
          <w:tcPr>
            <w:tcW w:w="249" w:type="pct"/>
            <w:tcBorders>
              <w:top w:val="nil"/>
              <w:left w:val="nil"/>
              <w:bottom w:val="single" w:sz="4" w:space="0" w:color="auto"/>
              <w:right w:val="single" w:sz="4" w:space="0" w:color="auto"/>
            </w:tcBorders>
            <w:shd w:val="clear" w:color="auto" w:fill="auto"/>
            <w:noWrap/>
            <w:vAlign w:val="bottom"/>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MEDIO</w:t>
            </w:r>
          </w:p>
        </w:tc>
        <w:tc>
          <w:tcPr>
            <w:tcW w:w="193" w:type="pct"/>
            <w:tcBorders>
              <w:top w:val="nil"/>
              <w:left w:val="nil"/>
              <w:bottom w:val="single" w:sz="4" w:space="0" w:color="auto"/>
              <w:right w:val="single" w:sz="4" w:space="0" w:color="auto"/>
            </w:tcBorders>
            <w:shd w:val="clear" w:color="auto" w:fill="auto"/>
            <w:noWrap/>
            <w:vAlign w:val="bottom"/>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BAJO</w:t>
            </w:r>
          </w:p>
        </w:tc>
        <w:tc>
          <w:tcPr>
            <w:tcW w:w="195" w:type="pct"/>
            <w:tcBorders>
              <w:top w:val="nil"/>
              <w:left w:val="nil"/>
              <w:bottom w:val="single" w:sz="4" w:space="0" w:color="auto"/>
              <w:right w:val="single" w:sz="4" w:space="0" w:color="auto"/>
            </w:tcBorders>
            <w:shd w:val="clear" w:color="auto" w:fill="auto"/>
            <w:noWrap/>
            <w:vAlign w:val="bottom"/>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ALTO</w:t>
            </w:r>
          </w:p>
        </w:tc>
        <w:tc>
          <w:tcPr>
            <w:tcW w:w="247" w:type="pct"/>
            <w:tcBorders>
              <w:top w:val="nil"/>
              <w:left w:val="nil"/>
              <w:bottom w:val="single" w:sz="4" w:space="0" w:color="auto"/>
              <w:right w:val="single" w:sz="4" w:space="0" w:color="auto"/>
            </w:tcBorders>
            <w:shd w:val="clear" w:color="auto" w:fill="auto"/>
            <w:noWrap/>
            <w:vAlign w:val="bottom"/>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MEDIO</w:t>
            </w:r>
          </w:p>
        </w:tc>
        <w:tc>
          <w:tcPr>
            <w:tcW w:w="192" w:type="pct"/>
            <w:tcBorders>
              <w:top w:val="nil"/>
              <w:left w:val="nil"/>
              <w:bottom w:val="single" w:sz="4" w:space="0" w:color="auto"/>
              <w:right w:val="single" w:sz="4" w:space="0" w:color="auto"/>
            </w:tcBorders>
            <w:shd w:val="clear" w:color="auto" w:fill="auto"/>
            <w:noWrap/>
            <w:vAlign w:val="bottom"/>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BAJO</w:t>
            </w:r>
          </w:p>
        </w:tc>
        <w:tc>
          <w:tcPr>
            <w:tcW w:w="195" w:type="pct"/>
            <w:tcBorders>
              <w:top w:val="nil"/>
              <w:left w:val="nil"/>
              <w:bottom w:val="single" w:sz="4" w:space="0" w:color="auto"/>
              <w:right w:val="single" w:sz="4" w:space="0" w:color="auto"/>
            </w:tcBorders>
            <w:shd w:val="clear" w:color="auto" w:fill="auto"/>
            <w:noWrap/>
            <w:vAlign w:val="bottom"/>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ALTO</w:t>
            </w:r>
          </w:p>
        </w:tc>
        <w:tc>
          <w:tcPr>
            <w:tcW w:w="247" w:type="pct"/>
            <w:tcBorders>
              <w:top w:val="nil"/>
              <w:left w:val="nil"/>
              <w:bottom w:val="single" w:sz="4" w:space="0" w:color="auto"/>
              <w:right w:val="single" w:sz="4" w:space="0" w:color="auto"/>
            </w:tcBorders>
            <w:shd w:val="clear" w:color="auto" w:fill="auto"/>
            <w:noWrap/>
            <w:vAlign w:val="bottom"/>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MEDIO</w:t>
            </w:r>
          </w:p>
        </w:tc>
        <w:tc>
          <w:tcPr>
            <w:tcW w:w="192" w:type="pct"/>
            <w:tcBorders>
              <w:top w:val="nil"/>
              <w:left w:val="nil"/>
              <w:bottom w:val="single" w:sz="4" w:space="0" w:color="auto"/>
              <w:right w:val="single" w:sz="4" w:space="0" w:color="auto"/>
            </w:tcBorders>
            <w:shd w:val="clear" w:color="auto" w:fill="auto"/>
            <w:noWrap/>
            <w:vAlign w:val="bottom"/>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BAJO</w:t>
            </w:r>
          </w:p>
        </w:tc>
      </w:tr>
      <w:tr w:rsidR="00CB2427" w:rsidRPr="00CB2427" w:rsidTr="00CB2427">
        <w:trPr>
          <w:trHeight w:val="315"/>
        </w:trPr>
        <w:tc>
          <w:tcPr>
            <w:tcW w:w="3093" w:type="pct"/>
            <w:tcBorders>
              <w:top w:val="nil"/>
              <w:left w:val="single" w:sz="4" w:space="0" w:color="auto"/>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rPr>
                <w:rFonts w:ascii="Calibri" w:eastAsia="Times New Roman" w:hAnsi="Calibri" w:cs="Times New Roman"/>
                <w:b/>
                <w:bCs/>
                <w:color w:val="000000"/>
                <w:sz w:val="24"/>
                <w:szCs w:val="24"/>
                <w:lang w:eastAsia="es-ES"/>
              </w:rPr>
            </w:pPr>
            <w:r w:rsidRPr="00CB2427">
              <w:rPr>
                <w:rFonts w:ascii="Calibri" w:eastAsia="Times New Roman" w:hAnsi="Calibri" w:cs="Times New Roman"/>
                <w:b/>
                <w:bCs/>
                <w:color w:val="000000"/>
                <w:sz w:val="24"/>
                <w:szCs w:val="24"/>
                <w:lang w:eastAsia="es-ES"/>
              </w:rPr>
              <w:t>POLITICO</w:t>
            </w:r>
          </w:p>
        </w:tc>
        <w:tc>
          <w:tcPr>
            <w:tcW w:w="19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9"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3"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r>
      <w:tr w:rsidR="00CB2427" w:rsidRPr="00CB2427" w:rsidTr="00CB2427">
        <w:trPr>
          <w:trHeight w:val="315"/>
        </w:trPr>
        <w:tc>
          <w:tcPr>
            <w:tcW w:w="3093" w:type="pct"/>
            <w:tcBorders>
              <w:top w:val="nil"/>
              <w:left w:val="single" w:sz="4" w:space="0" w:color="auto"/>
              <w:bottom w:val="single" w:sz="4" w:space="0" w:color="auto"/>
              <w:right w:val="single" w:sz="4" w:space="0" w:color="auto"/>
            </w:tcBorders>
            <w:shd w:val="clear" w:color="auto" w:fill="auto"/>
            <w:noWrap/>
            <w:vAlign w:val="bottom"/>
            <w:hideMark/>
          </w:tcPr>
          <w:p w:rsidR="00CB2427" w:rsidRPr="00CB2427" w:rsidRDefault="00CB2427" w:rsidP="00CB2427">
            <w:pPr>
              <w:spacing w:after="0" w:line="240" w:lineRule="auto"/>
              <w:jc w:val="both"/>
              <w:rPr>
                <w:rFonts w:ascii="Times New Roman" w:eastAsia="Times New Roman" w:hAnsi="Times New Roman" w:cs="Times New Roman"/>
                <w:color w:val="000000"/>
                <w:sz w:val="24"/>
                <w:szCs w:val="24"/>
                <w:lang w:eastAsia="es-ES"/>
              </w:rPr>
            </w:pPr>
            <w:r w:rsidRPr="00CB2427">
              <w:rPr>
                <w:rFonts w:ascii="Times New Roman" w:eastAsia="Times New Roman" w:hAnsi="Times New Roman" w:cs="Times New Roman"/>
                <w:color w:val="000000"/>
                <w:sz w:val="24"/>
                <w:szCs w:val="24"/>
                <w:lang w:eastAsia="es-ES"/>
              </w:rPr>
              <w:t>Desgaste político del Gobierno que lleve a agravar la recesión económica del País</w:t>
            </w:r>
          </w:p>
        </w:tc>
        <w:tc>
          <w:tcPr>
            <w:tcW w:w="19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9"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3"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r>
      <w:tr w:rsidR="00CB2427" w:rsidRPr="00CB2427" w:rsidTr="00CB2427">
        <w:trPr>
          <w:trHeight w:val="315"/>
        </w:trPr>
        <w:tc>
          <w:tcPr>
            <w:tcW w:w="3093" w:type="pct"/>
            <w:tcBorders>
              <w:top w:val="nil"/>
              <w:left w:val="single" w:sz="4" w:space="0" w:color="auto"/>
              <w:bottom w:val="single" w:sz="4" w:space="0" w:color="auto"/>
              <w:right w:val="single" w:sz="4" w:space="0" w:color="auto"/>
            </w:tcBorders>
            <w:shd w:val="clear" w:color="auto" w:fill="auto"/>
            <w:noWrap/>
            <w:vAlign w:val="bottom"/>
            <w:hideMark/>
          </w:tcPr>
          <w:p w:rsidR="00CB2427" w:rsidRPr="00CB2427" w:rsidRDefault="00CB2427" w:rsidP="00CB2427">
            <w:pPr>
              <w:spacing w:after="0" w:line="240" w:lineRule="auto"/>
              <w:jc w:val="both"/>
              <w:rPr>
                <w:rFonts w:ascii="Times New Roman" w:eastAsia="Times New Roman" w:hAnsi="Times New Roman" w:cs="Times New Roman"/>
                <w:color w:val="000000"/>
                <w:sz w:val="24"/>
                <w:szCs w:val="24"/>
                <w:lang w:eastAsia="es-ES"/>
              </w:rPr>
            </w:pPr>
            <w:r w:rsidRPr="00CB2427">
              <w:rPr>
                <w:rFonts w:ascii="Times New Roman" w:eastAsia="Times New Roman" w:hAnsi="Times New Roman" w:cs="Times New Roman"/>
                <w:color w:val="000000"/>
                <w:sz w:val="24"/>
                <w:szCs w:val="24"/>
                <w:lang w:eastAsia="es-ES"/>
              </w:rPr>
              <w:t>Falta de políticas económicas para reactivar el sector productivo</w:t>
            </w:r>
          </w:p>
        </w:tc>
        <w:tc>
          <w:tcPr>
            <w:tcW w:w="19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9"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3"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r>
      <w:tr w:rsidR="00CB2427" w:rsidRPr="00CB2427" w:rsidTr="00CB2427">
        <w:trPr>
          <w:trHeight w:val="315"/>
        </w:trPr>
        <w:tc>
          <w:tcPr>
            <w:tcW w:w="3093" w:type="pct"/>
            <w:tcBorders>
              <w:top w:val="nil"/>
              <w:left w:val="single" w:sz="4" w:space="0" w:color="auto"/>
              <w:bottom w:val="single" w:sz="4" w:space="0" w:color="auto"/>
              <w:right w:val="single" w:sz="4" w:space="0" w:color="auto"/>
            </w:tcBorders>
            <w:shd w:val="clear" w:color="auto" w:fill="auto"/>
            <w:noWrap/>
            <w:vAlign w:val="bottom"/>
            <w:hideMark/>
          </w:tcPr>
          <w:p w:rsidR="00CB2427" w:rsidRPr="00CB2427" w:rsidRDefault="00CB2427" w:rsidP="00CB2427">
            <w:pPr>
              <w:spacing w:after="0" w:line="240" w:lineRule="auto"/>
              <w:jc w:val="both"/>
              <w:rPr>
                <w:rFonts w:ascii="Times New Roman" w:eastAsia="Times New Roman" w:hAnsi="Times New Roman" w:cs="Times New Roman"/>
                <w:color w:val="000000"/>
                <w:sz w:val="24"/>
                <w:szCs w:val="24"/>
                <w:lang w:eastAsia="es-ES"/>
              </w:rPr>
            </w:pPr>
            <w:r w:rsidRPr="00CB2427">
              <w:rPr>
                <w:rFonts w:ascii="Times New Roman" w:eastAsia="Times New Roman" w:hAnsi="Times New Roman" w:cs="Times New Roman"/>
                <w:color w:val="000000"/>
                <w:sz w:val="24"/>
                <w:szCs w:val="24"/>
                <w:lang w:eastAsia="es-ES"/>
              </w:rPr>
              <w:t>Política tributaria que reduce la capacidad ahorro y pago</w:t>
            </w:r>
          </w:p>
        </w:tc>
        <w:tc>
          <w:tcPr>
            <w:tcW w:w="19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9"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3"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r>
      <w:tr w:rsidR="00CB2427" w:rsidRPr="00CB2427" w:rsidTr="00CB2427">
        <w:trPr>
          <w:trHeight w:val="315"/>
        </w:trPr>
        <w:tc>
          <w:tcPr>
            <w:tcW w:w="3093" w:type="pct"/>
            <w:tcBorders>
              <w:top w:val="nil"/>
              <w:left w:val="single" w:sz="4" w:space="0" w:color="auto"/>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rPr>
                <w:rFonts w:ascii="Calibri" w:eastAsia="Times New Roman" w:hAnsi="Calibri" w:cs="Times New Roman"/>
                <w:b/>
                <w:bCs/>
                <w:color w:val="000000"/>
                <w:sz w:val="24"/>
                <w:szCs w:val="24"/>
                <w:lang w:eastAsia="es-ES"/>
              </w:rPr>
            </w:pPr>
            <w:r w:rsidRPr="00CB2427">
              <w:rPr>
                <w:rFonts w:ascii="Calibri" w:eastAsia="Times New Roman" w:hAnsi="Calibri" w:cs="Times New Roman"/>
                <w:b/>
                <w:bCs/>
                <w:color w:val="000000"/>
                <w:sz w:val="24"/>
                <w:szCs w:val="24"/>
                <w:lang w:eastAsia="es-ES"/>
              </w:rPr>
              <w:t>ECONÓMICO</w:t>
            </w:r>
          </w:p>
        </w:tc>
        <w:tc>
          <w:tcPr>
            <w:tcW w:w="19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9"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3"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r>
      <w:tr w:rsidR="00CB2427" w:rsidRPr="00CB2427" w:rsidTr="00CB2427">
        <w:trPr>
          <w:trHeight w:val="315"/>
        </w:trPr>
        <w:tc>
          <w:tcPr>
            <w:tcW w:w="3093" w:type="pct"/>
            <w:tcBorders>
              <w:top w:val="nil"/>
              <w:left w:val="single" w:sz="4" w:space="0" w:color="auto"/>
              <w:bottom w:val="single" w:sz="4" w:space="0" w:color="auto"/>
              <w:right w:val="single" w:sz="4" w:space="0" w:color="auto"/>
            </w:tcBorders>
            <w:shd w:val="clear" w:color="auto" w:fill="auto"/>
            <w:noWrap/>
            <w:vAlign w:val="bottom"/>
            <w:hideMark/>
          </w:tcPr>
          <w:p w:rsidR="00CB2427" w:rsidRPr="00CB2427" w:rsidRDefault="00CB2427" w:rsidP="00CB2427">
            <w:pPr>
              <w:spacing w:after="0" w:line="240" w:lineRule="auto"/>
              <w:jc w:val="both"/>
              <w:rPr>
                <w:rFonts w:ascii="Times New Roman" w:eastAsia="Times New Roman" w:hAnsi="Times New Roman" w:cs="Times New Roman"/>
                <w:color w:val="000000"/>
                <w:sz w:val="24"/>
                <w:szCs w:val="24"/>
                <w:lang w:eastAsia="es-ES"/>
              </w:rPr>
            </w:pPr>
            <w:r w:rsidRPr="00CB2427">
              <w:rPr>
                <w:rFonts w:ascii="Times New Roman" w:eastAsia="Times New Roman" w:hAnsi="Times New Roman" w:cs="Times New Roman"/>
                <w:color w:val="000000"/>
                <w:sz w:val="24"/>
                <w:szCs w:val="24"/>
                <w:lang w:eastAsia="es-ES"/>
              </w:rPr>
              <w:t>Reactivación de ciertos sectores económicos; construcción y microempresa</w:t>
            </w:r>
          </w:p>
        </w:tc>
        <w:tc>
          <w:tcPr>
            <w:tcW w:w="19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9"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3"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r>
      <w:tr w:rsidR="00CB2427" w:rsidRPr="00CB2427" w:rsidTr="00CB2427">
        <w:trPr>
          <w:trHeight w:val="315"/>
        </w:trPr>
        <w:tc>
          <w:tcPr>
            <w:tcW w:w="3093" w:type="pct"/>
            <w:tcBorders>
              <w:top w:val="nil"/>
              <w:left w:val="single" w:sz="4" w:space="0" w:color="auto"/>
              <w:bottom w:val="single" w:sz="4" w:space="0" w:color="auto"/>
              <w:right w:val="single" w:sz="4" w:space="0" w:color="auto"/>
            </w:tcBorders>
            <w:shd w:val="clear" w:color="auto" w:fill="auto"/>
            <w:noWrap/>
            <w:vAlign w:val="bottom"/>
            <w:hideMark/>
          </w:tcPr>
          <w:p w:rsidR="00CB2427" w:rsidRPr="00CB2427" w:rsidRDefault="00CB2427" w:rsidP="00CB2427">
            <w:pPr>
              <w:spacing w:after="0" w:line="240" w:lineRule="auto"/>
              <w:jc w:val="both"/>
              <w:rPr>
                <w:rFonts w:ascii="Times New Roman" w:eastAsia="Times New Roman" w:hAnsi="Times New Roman" w:cs="Times New Roman"/>
                <w:color w:val="000000"/>
                <w:sz w:val="24"/>
                <w:szCs w:val="24"/>
                <w:lang w:eastAsia="es-ES"/>
              </w:rPr>
            </w:pPr>
            <w:r w:rsidRPr="00CB2427">
              <w:rPr>
                <w:rFonts w:ascii="Times New Roman" w:eastAsia="Times New Roman" w:hAnsi="Times New Roman" w:cs="Times New Roman"/>
                <w:color w:val="000000"/>
                <w:sz w:val="24"/>
                <w:szCs w:val="24"/>
                <w:lang w:eastAsia="es-ES"/>
              </w:rPr>
              <w:t>Crecimiento de la tasa de desempleo (8,6% primer trim.2009)</w:t>
            </w:r>
          </w:p>
        </w:tc>
        <w:tc>
          <w:tcPr>
            <w:tcW w:w="19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9"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3"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r>
      <w:tr w:rsidR="00CB2427" w:rsidRPr="00CB2427" w:rsidTr="00CB2427">
        <w:trPr>
          <w:trHeight w:val="315"/>
        </w:trPr>
        <w:tc>
          <w:tcPr>
            <w:tcW w:w="3093" w:type="pct"/>
            <w:tcBorders>
              <w:top w:val="nil"/>
              <w:left w:val="single" w:sz="4" w:space="0" w:color="auto"/>
              <w:bottom w:val="single" w:sz="4" w:space="0" w:color="auto"/>
              <w:right w:val="single" w:sz="4" w:space="0" w:color="auto"/>
            </w:tcBorders>
            <w:shd w:val="clear" w:color="auto" w:fill="auto"/>
            <w:noWrap/>
            <w:vAlign w:val="bottom"/>
            <w:hideMark/>
          </w:tcPr>
          <w:p w:rsidR="00CB2427" w:rsidRPr="00CB2427" w:rsidRDefault="00CB2427" w:rsidP="00CB2427">
            <w:pPr>
              <w:spacing w:after="0" w:line="240" w:lineRule="auto"/>
              <w:jc w:val="both"/>
              <w:rPr>
                <w:rFonts w:ascii="Times New Roman" w:eastAsia="Times New Roman" w:hAnsi="Times New Roman" w:cs="Times New Roman"/>
                <w:color w:val="000000"/>
                <w:sz w:val="24"/>
                <w:szCs w:val="24"/>
                <w:lang w:eastAsia="es-ES"/>
              </w:rPr>
            </w:pPr>
            <w:r w:rsidRPr="00CB2427">
              <w:rPr>
                <w:rFonts w:ascii="Times New Roman" w:eastAsia="Times New Roman" w:hAnsi="Times New Roman" w:cs="Times New Roman"/>
                <w:color w:val="000000"/>
                <w:sz w:val="24"/>
                <w:szCs w:val="24"/>
                <w:lang w:eastAsia="es-ES"/>
              </w:rPr>
              <w:t>Consolidación de la presencia de los burós de información crediticia</w:t>
            </w:r>
          </w:p>
        </w:tc>
        <w:tc>
          <w:tcPr>
            <w:tcW w:w="19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9"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c>
          <w:tcPr>
            <w:tcW w:w="193"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r>
      <w:tr w:rsidR="00CB2427" w:rsidRPr="00CB2427" w:rsidTr="00CB2427">
        <w:trPr>
          <w:trHeight w:val="315"/>
        </w:trPr>
        <w:tc>
          <w:tcPr>
            <w:tcW w:w="3093" w:type="pct"/>
            <w:tcBorders>
              <w:top w:val="nil"/>
              <w:left w:val="single" w:sz="4" w:space="0" w:color="auto"/>
              <w:bottom w:val="single" w:sz="4" w:space="0" w:color="auto"/>
              <w:right w:val="single" w:sz="4" w:space="0" w:color="auto"/>
            </w:tcBorders>
            <w:shd w:val="clear" w:color="auto" w:fill="auto"/>
            <w:noWrap/>
            <w:vAlign w:val="bottom"/>
            <w:hideMark/>
          </w:tcPr>
          <w:p w:rsidR="00CB2427" w:rsidRPr="00CB2427" w:rsidRDefault="00CB2427" w:rsidP="00CB2427">
            <w:pPr>
              <w:spacing w:after="0" w:line="240" w:lineRule="auto"/>
              <w:jc w:val="both"/>
              <w:rPr>
                <w:rFonts w:ascii="Times New Roman" w:eastAsia="Times New Roman" w:hAnsi="Times New Roman" w:cs="Times New Roman"/>
                <w:color w:val="000000"/>
                <w:sz w:val="24"/>
                <w:szCs w:val="24"/>
                <w:lang w:eastAsia="es-ES"/>
              </w:rPr>
            </w:pPr>
            <w:r w:rsidRPr="00CB2427">
              <w:rPr>
                <w:rFonts w:ascii="Times New Roman" w:eastAsia="Times New Roman" w:hAnsi="Times New Roman" w:cs="Times New Roman"/>
                <w:color w:val="000000"/>
                <w:sz w:val="24"/>
                <w:szCs w:val="24"/>
                <w:lang w:eastAsia="es-ES"/>
              </w:rPr>
              <w:t>Baja productividad del país en un sistema dolarizado</w:t>
            </w:r>
          </w:p>
        </w:tc>
        <w:tc>
          <w:tcPr>
            <w:tcW w:w="19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9"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3"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r>
      <w:tr w:rsidR="00CB2427" w:rsidRPr="00CB2427" w:rsidTr="00CB2427">
        <w:trPr>
          <w:trHeight w:val="315"/>
        </w:trPr>
        <w:tc>
          <w:tcPr>
            <w:tcW w:w="3093" w:type="pct"/>
            <w:tcBorders>
              <w:top w:val="nil"/>
              <w:left w:val="single" w:sz="4" w:space="0" w:color="auto"/>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rPr>
                <w:rFonts w:ascii="Calibri" w:eastAsia="Times New Roman" w:hAnsi="Calibri" w:cs="Times New Roman"/>
                <w:b/>
                <w:bCs/>
                <w:color w:val="000000"/>
                <w:sz w:val="24"/>
                <w:szCs w:val="24"/>
                <w:lang w:eastAsia="es-ES"/>
              </w:rPr>
            </w:pPr>
            <w:r w:rsidRPr="00CB2427">
              <w:rPr>
                <w:rFonts w:ascii="Calibri" w:eastAsia="Times New Roman" w:hAnsi="Calibri" w:cs="Times New Roman"/>
                <w:b/>
                <w:bCs/>
                <w:color w:val="000000"/>
                <w:sz w:val="24"/>
                <w:szCs w:val="24"/>
                <w:lang w:eastAsia="es-ES"/>
              </w:rPr>
              <w:t>SOCIO - CULTURAL</w:t>
            </w:r>
          </w:p>
        </w:tc>
        <w:tc>
          <w:tcPr>
            <w:tcW w:w="19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9"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3"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r>
      <w:tr w:rsidR="00CB2427" w:rsidRPr="00CB2427" w:rsidTr="00CB2427">
        <w:trPr>
          <w:trHeight w:val="315"/>
        </w:trPr>
        <w:tc>
          <w:tcPr>
            <w:tcW w:w="3093" w:type="pct"/>
            <w:tcBorders>
              <w:top w:val="nil"/>
              <w:left w:val="single" w:sz="4" w:space="0" w:color="auto"/>
              <w:bottom w:val="single" w:sz="4" w:space="0" w:color="auto"/>
              <w:right w:val="single" w:sz="4" w:space="0" w:color="auto"/>
            </w:tcBorders>
            <w:shd w:val="clear" w:color="auto" w:fill="auto"/>
            <w:noWrap/>
            <w:vAlign w:val="bottom"/>
            <w:hideMark/>
          </w:tcPr>
          <w:p w:rsidR="00CB2427" w:rsidRPr="00CB2427" w:rsidRDefault="00CB2427" w:rsidP="00CB2427">
            <w:pPr>
              <w:spacing w:after="0" w:line="240" w:lineRule="auto"/>
              <w:jc w:val="both"/>
              <w:rPr>
                <w:rFonts w:ascii="Times New Roman" w:eastAsia="Times New Roman" w:hAnsi="Times New Roman" w:cs="Times New Roman"/>
                <w:color w:val="000000"/>
                <w:sz w:val="24"/>
                <w:szCs w:val="24"/>
                <w:lang w:eastAsia="es-ES"/>
              </w:rPr>
            </w:pPr>
            <w:r w:rsidRPr="00CB2427">
              <w:rPr>
                <w:rFonts w:ascii="Times New Roman" w:eastAsia="Times New Roman" w:hAnsi="Times New Roman" w:cs="Times New Roman"/>
                <w:color w:val="000000"/>
                <w:sz w:val="24"/>
                <w:szCs w:val="24"/>
                <w:lang w:eastAsia="es-ES"/>
              </w:rPr>
              <w:t>Captar fondos de emigrantes</w:t>
            </w:r>
          </w:p>
        </w:tc>
        <w:tc>
          <w:tcPr>
            <w:tcW w:w="19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9"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3"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r>
      <w:tr w:rsidR="00CB2427" w:rsidRPr="00CB2427" w:rsidTr="00CB2427">
        <w:trPr>
          <w:trHeight w:val="315"/>
        </w:trPr>
        <w:tc>
          <w:tcPr>
            <w:tcW w:w="3093" w:type="pct"/>
            <w:tcBorders>
              <w:top w:val="nil"/>
              <w:left w:val="single" w:sz="4" w:space="0" w:color="auto"/>
              <w:bottom w:val="single" w:sz="4" w:space="0" w:color="auto"/>
              <w:right w:val="single" w:sz="4" w:space="0" w:color="auto"/>
            </w:tcBorders>
            <w:shd w:val="clear" w:color="auto" w:fill="auto"/>
            <w:noWrap/>
            <w:vAlign w:val="bottom"/>
            <w:hideMark/>
          </w:tcPr>
          <w:p w:rsidR="00CB2427" w:rsidRPr="00CB2427" w:rsidRDefault="00CB2427" w:rsidP="00CB2427">
            <w:pPr>
              <w:spacing w:after="0" w:line="240" w:lineRule="auto"/>
              <w:jc w:val="both"/>
              <w:rPr>
                <w:rFonts w:ascii="Times New Roman" w:eastAsia="Times New Roman" w:hAnsi="Times New Roman" w:cs="Times New Roman"/>
                <w:color w:val="000000"/>
                <w:sz w:val="24"/>
                <w:szCs w:val="24"/>
                <w:lang w:eastAsia="es-ES"/>
              </w:rPr>
            </w:pPr>
            <w:r w:rsidRPr="00CB2427">
              <w:rPr>
                <w:rFonts w:ascii="Times New Roman" w:eastAsia="Times New Roman" w:hAnsi="Times New Roman" w:cs="Times New Roman"/>
                <w:color w:val="000000"/>
                <w:sz w:val="24"/>
                <w:szCs w:val="24"/>
                <w:lang w:eastAsia="es-ES"/>
              </w:rPr>
              <w:t>Amplia disponibilidad de programas de capacitación</w:t>
            </w:r>
          </w:p>
        </w:tc>
        <w:tc>
          <w:tcPr>
            <w:tcW w:w="19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9"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c>
          <w:tcPr>
            <w:tcW w:w="193"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r>
      <w:tr w:rsidR="00CB2427" w:rsidRPr="00CB2427" w:rsidTr="00CB2427">
        <w:trPr>
          <w:trHeight w:val="315"/>
        </w:trPr>
        <w:tc>
          <w:tcPr>
            <w:tcW w:w="3093" w:type="pct"/>
            <w:tcBorders>
              <w:top w:val="nil"/>
              <w:left w:val="single" w:sz="4" w:space="0" w:color="auto"/>
              <w:bottom w:val="single" w:sz="4" w:space="0" w:color="auto"/>
              <w:right w:val="single" w:sz="4" w:space="0" w:color="auto"/>
            </w:tcBorders>
            <w:shd w:val="clear" w:color="auto" w:fill="auto"/>
            <w:noWrap/>
            <w:vAlign w:val="bottom"/>
            <w:hideMark/>
          </w:tcPr>
          <w:p w:rsidR="00CB2427" w:rsidRPr="00CB2427" w:rsidRDefault="00CB2427" w:rsidP="00CB2427">
            <w:pPr>
              <w:spacing w:after="0" w:line="240" w:lineRule="auto"/>
              <w:jc w:val="both"/>
              <w:rPr>
                <w:rFonts w:ascii="Times New Roman" w:eastAsia="Times New Roman" w:hAnsi="Times New Roman" w:cs="Times New Roman"/>
                <w:color w:val="000000"/>
                <w:sz w:val="24"/>
                <w:szCs w:val="24"/>
                <w:lang w:eastAsia="es-ES"/>
              </w:rPr>
            </w:pPr>
            <w:r w:rsidRPr="00CB2427">
              <w:rPr>
                <w:rFonts w:ascii="Times New Roman" w:eastAsia="Times New Roman" w:hAnsi="Times New Roman" w:cs="Times New Roman"/>
                <w:color w:val="000000"/>
                <w:sz w:val="14"/>
                <w:szCs w:val="14"/>
                <w:lang w:eastAsia="es-ES"/>
              </w:rPr>
              <w:t xml:space="preserve"> </w:t>
            </w:r>
            <w:r w:rsidRPr="00CB2427">
              <w:rPr>
                <w:rFonts w:ascii="Times New Roman" w:eastAsia="Times New Roman" w:hAnsi="Times New Roman" w:cs="Times New Roman"/>
                <w:color w:val="000000"/>
                <w:sz w:val="24"/>
                <w:szCs w:val="24"/>
                <w:lang w:eastAsia="es-ES"/>
              </w:rPr>
              <w:t>Lavado de dinero</w:t>
            </w:r>
          </w:p>
        </w:tc>
        <w:tc>
          <w:tcPr>
            <w:tcW w:w="19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9"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3"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r>
      <w:tr w:rsidR="00CB2427" w:rsidRPr="00CB2427" w:rsidTr="00CB2427">
        <w:trPr>
          <w:trHeight w:val="315"/>
        </w:trPr>
        <w:tc>
          <w:tcPr>
            <w:tcW w:w="3093" w:type="pct"/>
            <w:tcBorders>
              <w:top w:val="nil"/>
              <w:left w:val="single" w:sz="4" w:space="0" w:color="auto"/>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rPr>
                <w:rFonts w:ascii="Calibri" w:eastAsia="Times New Roman" w:hAnsi="Calibri" w:cs="Times New Roman"/>
                <w:b/>
                <w:bCs/>
                <w:color w:val="000000"/>
                <w:sz w:val="24"/>
                <w:szCs w:val="24"/>
                <w:lang w:eastAsia="es-ES"/>
              </w:rPr>
            </w:pPr>
            <w:r w:rsidRPr="00CB2427">
              <w:rPr>
                <w:rFonts w:ascii="Calibri" w:eastAsia="Times New Roman" w:hAnsi="Calibri" w:cs="Times New Roman"/>
                <w:b/>
                <w:bCs/>
                <w:color w:val="000000"/>
                <w:sz w:val="24"/>
                <w:szCs w:val="24"/>
                <w:lang w:eastAsia="es-ES"/>
              </w:rPr>
              <w:t>TECNOLOGICO</w:t>
            </w:r>
          </w:p>
        </w:tc>
        <w:tc>
          <w:tcPr>
            <w:tcW w:w="19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9"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3"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r>
      <w:tr w:rsidR="00CB2427" w:rsidRPr="00CB2427" w:rsidTr="00CB2427">
        <w:trPr>
          <w:trHeight w:val="315"/>
        </w:trPr>
        <w:tc>
          <w:tcPr>
            <w:tcW w:w="3093" w:type="pct"/>
            <w:tcBorders>
              <w:top w:val="nil"/>
              <w:left w:val="single" w:sz="4" w:space="0" w:color="auto"/>
              <w:bottom w:val="single" w:sz="4" w:space="0" w:color="auto"/>
              <w:right w:val="single" w:sz="4" w:space="0" w:color="auto"/>
            </w:tcBorders>
            <w:shd w:val="clear" w:color="auto" w:fill="auto"/>
            <w:noWrap/>
            <w:vAlign w:val="bottom"/>
            <w:hideMark/>
          </w:tcPr>
          <w:p w:rsidR="00CB2427" w:rsidRPr="00CB2427" w:rsidRDefault="00CB2427" w:rsidP="00CB2427">
            <w:pPr>
              <w:spacing w:after="0" w:line="240" w:lineRule="auto"/>
              <w:jc w:val="both"/>
              <w:rPr>
                <w:rFonts w:ascii="Times New Roman" w:eastAsia="Times New Roman" w:hAnsi="Times New Roman" w:cs="Times New Roman"/>
                <w:color w:val="000000"/>
                <w:sz w:val="24"/>
                <w:szCs w:val="24"/>
                <w:lang w:eastAsia="es-ES"/>
              </w:rPr>
            </w:pPr>
            <w:r w:rsidRPr="00CB2427">
              <w:rPr>
                <w:rFonts w:ascii="Times New Roman" w:eastAsia="Times New Roman" w:hAnsi="Times New Roman" w:cs="Times New Roman"/>
                <w:color w:val="000000"/>
                <w:sz w:val="24"/>
                <w:szCs w:val="24"/>
                <w:lang w:eastAsia="es-ES"/>
              </w:rPr>
              <w:t>Avances tecnológicos y herramientas de supervisión y control</w:t>
            </w:r>
          </w:p>
        </w:tc>
        <w:tc>
          <w:tcPr>
            <w:tcW w:w="19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9"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3"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r>
      <w:tr w:rsidR="00CB2427" w:rsidRPr="00CB2427" w:rsidTr="00CB2427">
        <w:trPr>
          <w:trHeight w:val="315"/>
        </w:trPr>
        <w:tc>
          <w:tcPr>
            <w:tcW w:w="3093" w:type="pct"/>
            <w:tcBorders>
              <w:top w:val="nil"/>
              <w:left w:val="single" w:sz="4" w:space="0" w:color="auto"/>
              <w:bottom w:val="single" w:sz="4" w:space="0" w:color="auto"/>
              <w:right w:val="single" w:sz="4" w:space="0" w:color="auto"/>
            </w:tcBorders>
            <w:shd w:val="clear" w:color="auto" w:fill="auto"/>
            <w:noWrap/>
            <w:vAlign w:val="bottom"/>
            <w:hideMark/>
          </w:tcPr>
          <w:p w:rsidR="00CB2427" w:rsidRPr="00CB2427" w:rsidRDefault="00CB2427" w:rsidP="00CB2427">
            <w:pPr>
              <w:spacing w:after="0" w:line="240" w:lineRule="auto"/>
              <w:jc w:val="both"/>
              <w:rPr>
                <w:rFonts w:ascii="Times New Roman" w:eastAsia="Times New Roman" w:hAnsi="Times New Roman" w:cs="Times New Roman"/>
                <w:color w:val="000000"/>
                <w:sz w:val="24"/>
                <w:szCs w:val="24"/>
                <w:lang w:eastAsia="es-ES"/>
              </w:rPr>
            </w:pPr>
            <w:r w:rsidRPr="00CB2427">
              <w:rPr>
                <w:rFonts w:ascii="Times New Roman" w:eastAsia="Times New Roman" w:hAnsi="Times New Roman" w:cs="Times New Roman"/>
                <w:color w:val="000000"/>
                <w:sz w:val="24"/>
                <w:szCs w:val="24"/>
                <w:lang w:eastAsia="es-ES"/>
              </w:rPr>
              <w:t>Mejoramiento de Banca en línea</w:t>
            </w:r>
          </w:p>
        </w:tc>
        <w:tc>
          <w:tcPr>
            <w:tcW w:w="19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9"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3"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r>
      <w:tr w:rsidR="00CB2427" w:rsidRPr="00CB2427" w:rsidTr="00CB2427">
        <w:trPr>
          <w:trHeight w:val="315"/>
        </w:trPr>
        <w:tc>
          <w:tcPr>
            <w:tcW w:w="3093" w:type="pct"/>
            <w:tcBorders>
              <w:top w:val="nil"/>
              <w:left w:val="single" w:sz="4" w:space="0" w:color="auto"/>
              <w:bottom w:val="single" w:sz="4" w:space="0" w:color="auto"/>
              <w:right w:val="single" w:sz="4" w:space="0" w:color="auto"/>
            </w:tcBorders>
            <w:shd w:val="clear" w:color="auto" w:fill="auto"/>
            <w:noWrap/>
            <w:vAlign w:val="bottom"/>
            <w:hideMark/>
          </w:tcPr>
          <w:p w:rsidR="00CB2427" w:rsidRPr="00CB2427" w:rsidRDefault="00CB2427" w:rsidP="00CB2427">
            <w:pPr>
              <w:spacing w:after="0" w:line="240" w:lineRule="auto"/>
              <w:jc w:val="both"/>
              <w:rPr>
                <w:rFonts w:ascii="Times New Roman" w:eastAsia="Times New Roman" w:hAnsi="Times New Roman" w:cs="Times New Roman"/>
                <w:color w:val="000000"/>
                <w:sz w:val="24"/>
                <w:szCs w:val="24"/>
                <w:lang w:eastAsia="es-ES"/>
              </w:rPr>
            </w:pPr>
            <w:r w:rsidRPr="00CB2427">
              <w:rPr>
                <w:rFonts w:ascii="Times New Roman" w:eastAsia="Times New Roman" w:hAnsi="Times New Roman" w:cs="Times New Roman"/>
                <w:color w:val="000000"/>
                <w:sz w:val="24"/>
                <w:szCs w:val="24"/>
                <w:lang w:eastAsia="es-ES"/>
              </w:rPr>
              <w:t xml:space="preserve">Acceso a medios de comunicación con bajo costo </w:t>
            </w:r>
          </w:p>
        </w:tc>
        <w:tc>
          <w:tcPr>
            <w:tcW w:w="19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9"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c>
          <w:tcPr>
            <w:tcW w:w="193"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r>
      <w:tr w:rsidR="00CB2427" w:rsidRPr="00CB2427" w:rsidTr="00CB2427">
        <w:trPr>
          <w:trHeight w:val="315"/>
        </w:trPr>
        <w:tc>
          <w:tcPr>
            <w:tcW w:w="3093" w:type="pct"/>
            <w:tcBorders>
              <w:top w:val="nil"/>
              <w:left w:val="single" w:sz="4" w:space="0" w:color="auto"/>
              <w:bottom w:val="single" w:sz="4" w:space="0" w:color="auto"/>
              <w:right w:val="single" w:sz="4" w:space="0" w:color="auto"/>
            </w:tcBorders>
            <w:shd w:val="clear" w:color="auto" w:fill="auto"/>
            <w:noWrap/>
            <w:vAlign w:val="bottom"/>
            <w:hideMark/>
          </w:tcPr>
          <w:p w:rsidR="00CB2427" w:rsidRPr="00CB2427" w:rsidRDefault="00CB2427" w:rsidP="00CB2427">
            <w:pPr>
              <w:spacing w:after="0" w:line="240" w:lineRule="auto"/>
              <w:jc w:val="both"/>
              <w:rPr>
                <w:rFonts w:ascii="Times New Roman" w:eastAsia="Times New Roman" w:hAnsi="Times New Roman" w:cs="Times New Roman"/>
                <w:color w:val="000000"/>
                <w:sz w:val="24"/>
                <w:szCs w:val="24"/>
                <w:lang w:eastAsia="es-ES"/>
              </w:rPr>
            </w:pPr>
            <w:r w:rsidRPr="00CB2427">
              <w:rPr>
                <w:rFonts w:ascii="Times New Roman" w:eastAsia="Times New Roman" w:hAnsi="Times New Roman" w:cs="Times New Roman"/>
                <w:color w:val="000000"/>
                <w:sz w:val="24"/>
                <w:szCs w:val="24"/>
                <w:lang w:eastAsia="es-ES"/>
              </w:rPr>
              <w:t>Crecimiento de la red de agencias, ventanillas y cajeros por parte de la competencia</w:t>
            </w:r>
          </w:p>
        </w:tc>
        <w:tc>
          <w:tcPr>
            <w:tcW w:w="19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9"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3"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r>
      <w:tr w:rsidR="00CB2427" w:rsidRPr="00CB2427" w:rsidTr="00CB2427">
        <w:trPr>
          <w:trHeight w:val="315"/>
        </w:trPr>
        <w:tc>
          <w:tcPr>
            <w:tcW w:w="3093" w:type="pct"/>
            <w:tcBorders>
              <w:top w:val="nil"/>
              <w:left w:val="single" w:sz="4" w:space="0" w:color="auto"/>
              <w:bottom w:val="single" w:sz="4" w:space="0" w:color="auto"/>
              <w:right w:val="single" w:sz="4" w:space="0" w:color="auto"/>
            </w:tcBorders>
            <w:shd w:val="clear" w:color="auto" w:fill="auto"/>
            <w:noWrap/>
            <w:vAlign w:val="bottom"/>
            <w:hideMark/>
          </w:tcPr>
          <w:p w:rsidR="00CB2427" w:rsidRPr="00CB2427" w:rsidRDefault="00CB2427" w:rsidP="00CB2427">
            <w:pPr>
              <w:spacing w:after="0" w:line="240" w:lineRule="auto"/>
              <w:jc w:val="both"/>
              <w:rPr>
                <w:rFonts w:ascii="Times New Roman" w:eastAsia="Times New Roman" w:hAnsi="Times New Roman" w:cs="Times New Roman"/>
                <w:color w:val="000000"/>
                <w:sz w:val="24"/>
                <w:szCs w:val="24"/>
                <w:lang w:eastAsia="es-ES"/>
              </w:rPr>
            </w:pPr>
            <w:r w:rsidRPr="00CB2427">
              <w:rPr>
                <w:rFonts w:ascii="Times New Roman" w:eastAsia="Times New Roman" w:hAnsi="Times New Roman" w:cs="Times New Roman"/>
                <w:color w:val="000000"/>
                <w:sz w:val="24"/>
                <w:szCs w:val="24"/>
                <w:lang w:eastAsia="es-ES"/>
              </w:rPr>
              <w:lastRenderedPageBreak/>
              <w:t>Proliferación de virus informático</w:t>
            </w:r>
          </w:p>
        </w:tc>
        <w:tc>
          <w:tcPr>
            <w:tcW w:w="19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9"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3"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r>
      <w:tr w:rsidR="00CB2427" w:rsidRPr="00CB2427" w:rsidTr="00CB2427">
        <w:trPr>
          <w:trHeight w:val="315"/>
        </w:trPr>
        <w:tc>
          <w:tcPr>
            <w:tcW w:w="3093" w:type="pct"/>
            <w:tcBorders>
              <w:top w:val="nil"/>
              <w:left w:val="single" w:sz="4" w:space="0" w:color="auto"/>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rPr>
                <w:rFonts w:ascii="Calibri" w:eastAsia="Times New Roman" w:hAnsi="Calibri" w:cs="Times New Roman"/>
                <w:b/>
                <w:bCs/>
                <w:color w:val="000000"/>
                <w:sz w:val="24"/>
                <w:szCs w:val="24"/>
                <w:lang w:eastAsia="es-ES"/>
              </w:rPr>
            </w:pPr>
            <w:r w:rsidRPr="00CB2427">
              <w:rPr>
                <w:rFonts w:ascii="Calibri" w:eastAsia="Times New Roman" w:hAnsi="Calibri" w:cs="Times New Roman"/>
                <w:b/>
                <w:bCs/>
                <w:color w:val="000000"/>
                <w:sz w:val="24"/>
                <w:szCs w:val="24"/>
                <w:lang w:eastAsia="es-ES"/>
              </w:rPr>
              <w:t>COMPETITIVO</w:t>
            </w:r>
          </w:p>
        </w:tc>
        <w:tc>
          <w:tcPr>
            <w:tcW w:w="19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9"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3"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r>
      <w:tr w:rsidR="00CB2427" w:rsidRPr="00CB2427" w:rsidTr="00CB2427">
        <w:trPr>
          <w:trHeight w:val="315"/>
        </w:trPr>
        <w:tc>
          <w:tcPr>
            <w:tcW w:w="3093" w:type="pct"/>
            <w:tcBorders>
              <w:top w:val="nil"/>
              <w:left w:val="single" w:sz="4" w:space="0" w:color="auto"/>
              <w:bottom w:val="single" w:sz="4" w:space="0" w:color="auto"/>
              <w:right w:val="single" w:sz="4" w:space="0" w:color="auto"/>
            </w:tcBorders>
            <w:shd w:val="clear" w:color="auto" w:fill="auto"/>
            <w:noWrap/>
            <w:vAlign w:val="bottom"/>
            <w:hideMark/>
          </w:tcPr>
          <w:p w:rsidR="00CB2427" w:rsidRPr="00CB2427" w:rsidRDefault="00CB2427" w:rsidP="00CB2427">
            <w:pPr>
              <w:spacing w:after="0" w:line="240" w:lineRule="auto"/>
              <w:jc w:val="both"/>
              <w:rPr>
                <w:rFonts w:ascii="Times New Roman" w:eastAsia="Times New Roman" w:hAnsi="Times New Roman" w:cs="Times New Roman"/>
                <w:color w:val="000000"/>
                <w:sz w:val="24"/>
                <w:szCs w:val="24"/>
                <w:lang w:eastAsia="es-ES"/>
              </w:rPr>
            </w:pPr>
            <w:r w:rsidRPr="00CB2427">
              <w:rPr>
                <w:rFonts w:ascii="Times New Roman" w:eastAsia="Times New Roman" w:hAnsi="Times New Roman" w:cs="Times New Roman"/>
                <w:color w:val="000000"/>
                <w:sz w:val="24"/>
                <w:szCs w:val="24"/>
                <w:lang w:eastAsia="es-ES"/>
              </w:rPr>
              <w:t>Posibilidad de captar clientes de la competencia</w:t>
            </w:r>
          </w:p>
        </w:tc>
        <w:tc>
          <w:tcPr>
            <w:tcW w:w="19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9"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c>
          <w:tcPr>
            <w:tcW w:w="193"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r>
      <w:tr w:rsidR="00CB2427" w:rsidRPr="00CB2427" w:rsidTr="00CB2427">
        <w:trPr>
          <w:trHeight w:val="315"/>
        </w:trPr>
        <w:tc>
          <w:tcPr>
            <w:tcW w:w="3093" w:type="pct"/>
            <w:tcBorders>
              <w:top w:val="nil"/>
              <w:left w:val="single" w:sz="4" w:space="0" w:color="auto"/>
              <w:bottom w:val="single" w:sz="4" w:space="0" w:color="auto"/>
              <w:right w:val="single" w:sz="4" w:space="0" w:color="auto"/>
            </w:tcBorders>
            <w:shd w:val="clear" w:color="auto" w:fill="auto"/>
            <w:noWrap/>
            <w:vAlign w:val="bottom"/>
            <w:hideMark/>
          </w:tcPr>
          <w:p w:rsidR="00CB2427" w:rsidRPr="00CB2427" w:rsidRDefault="00CB2427" w:rsidP="00CB2427">
            <w:pPr>
              <w:spacing w:after="0" w:line="240" w:lineRule="auto"/>
              <w:jc w:val="both"/>
              <w:rPr>
                <w:rFonts w:ascii="Times New Roman" w:eastAsia="Times New Roman" w:hAnsi="Times New Roman" w:cs="Times New Roman"/>
                <w:color w:val="000000"/>
                <w:sz w:val="24"/>
                <w:szCs w:val="24"/>
                <w:lang w:eastAsia="es-ES"/>
              </w:rPr>
            </w:pPr>
            <w:r w:rsidRPr="00CB2427">
              <w:rPr>
                <w:rFonts w:ascii="Times New Roman" w:eastAsia="Times New Roman" w:hAnsi="Times New Roman" w:cs="Times New Roman"/>
                <w:color w:val="000000"/>
                <w:sz w:val="24"/>
                <w:szCs w:val="24"/>
                <w:lang w:eastAsia="es-ES"/>
              </w:rPr>
              <w:t>Posibilidad de captar nuevos tarjetahabientes</w:t>
            </w:r>
          </w:p>
        </w:tc>
        <w:tc>
          <w:tcPr>
            <w:tcW w:w="19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9"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3"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r>
      <w:tr w:rsidR="00CB2427" w:rsidRPr="00CB2427" w:rsidTr="00CB2427">
        <w:trPr>
          <w:trHeight w:val="630"/>
        </w:trPr>
        <w:tc>
          <w:tcPr>
            <w:tcW w:w="3093" w:type="pct"/>
            <w:tcBorders>
              <w:top w:val="nil"/>
              <w:left w:val="single" w:sz="4" w:space="0" w:color="auto"/>
              <w:bottom w:val="single" w:sz="4" w:space="0" w:color="auto"/>
              <w:right w:val="single" w:sz="4" w:space="0" w:color="auto"/>
            </w:tcBorders>
            <w:shd w:val="clear" w:color="auto" w:fill="auto"/>
            <w:noWrap/>
            <w:vAlign w:val="bottom"/>
            <w:hideMark/>
          </w:tcPr>
          <w:p w:rsidR="00CB2427" w:rsidRPr="00CB2427" w:rsidRDefault="00CB2427" w:rsidP="00CB2427">
            <w:pPr>
              <w:spacing w:after="0" w:line="240" w:lineRule="auto"/>
              <w:jc w:val="both"/>
              <w:rPr>
                <w:rFonts w:ascii="Times New Roman" w:eastAsia="Times New Roman" w:hAnsi="Times New Roman" w:cs="Times New Roman"/>
                <w:color w:val="000000"/>
                <w:sz w:val="24"/>
                <w:szCs w:val="24"/>
                <w:lang w:eastAsia="es-ES"/>
              </w:rPr>
            </w:pPr>
            <w:r w:rsidRPr="00CB2427">
              <w:rPr>
                <w:rFonts w:ascii="Times New Roman" w:eastAsia="Times New Roman" w:hAnsi="Times New Roman" w:cs="Times New Roman"/>
                <w:color w:val="000000"/>
                <w:sz w:val="24"/>
                <w:szCs w:val="24"/>
                <w:lang w:eastAsia="es-ES"/>
              </w:rPr>
              <w:t>Incremento en la colocación de créditos al sector público con Instituciones que tengan relación con el banco</w:t>
            </w:r>
          </w:p>
        </w:tc>
        <w:tc>
          <w:tcPr>
            <w:tcW w:w="19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c>
          <w:tcPr>
            <w:tcW w:w="249"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3"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r>
      <w:tr w:rsidR="00CB2427" w:rsidRPr="00CB2427" w:rsidTr="00CB2427">
        <w:trPr>
          <w:trHeight w:val="315"/>
        </w:trPr>
        <w:tc>
          <w:tcPr>
            <w:tcW w:w="3093" w:type="pct"/>
            <w:tcBorders>
              <w:top w:val="nil"/>
              <w:left w:val="single" w:sz="4" w:space="0" w:color="auto"/>
              <w:bottom w:val="single" w:sz="4" w:space="0" w:color="auto"/>
              <w:right w:val="single" w:sz="4" w:space="0" w:color="auto"/>
            </w:tcBorders>
            <w:shd w:val="clear" w:color="auto" w:fill="auto"/>
            <w:noWrap/>
            <w:vAlign w:val="bottom"/>
            <w:hideMark/>
          </w:tcPr>
          <w:p w:rsidR="00CB2427" w:rsidRPr="00CB2427" w:rsidRDefault="00CB2427" w:rsidP="00CB2427">
            <w:pPr>
              <w:spacing w:after="0" w:line="240" w:lineRule="auto"/>
              <w:jc w:val="both"/>
              <w:rPr>
                <w:rFonts w:ascii="Times New Roman" w:eastAsia="Times New Roman" w:hAnsi="Times New Roman" w:cs="Times New Roman"/>
                <w:color w:val="000000"/>
                <w:sz w:val="24"/>
                <w:szCs w:val="24"/>
                <w:lang w:eastAsia="es-ES"/>
              </w:rPr>
            </w:pPr>
            <w:r w:rsidRPr="00CB2427">
              <w:rPr>
                <w:rFonts w:ascii="Times New Roman" w:eastAsia="Times New Roman" w:hAnsi="Times New Roman" w:cs="Times New Roman"/>
                <w:color w:val="000000"/>
                <w:sz w:val="24"/>
                <w:szCs w:val="24"/>
                <w:lang w:eastAsia="es-ES"/>
              </w:rPr>
              <w:t>Desarrollo publicitario y promoción de la imagen del Banco y sus productos</w:t>
            </w:r>
          </w:p>
        </w:tc>
        <w:tc>
          <w:tcPr>
            <w:tcW w:w="19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9"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c>
          <w:tcPr>
            <w:tcW w:w="193"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r>
      <w:tr w:rsidR="00CB2427" w:rsidRPr="00CB2427" w:rsidTr="00CB2427">
        <w:trPr>
          <w:trHeight w:val="315"/>
        </w:trPr>
        <w:tc>
          <w:tcPr>
            <w:tcW w:w="3093" w:type="pct"/>
            <w:tcBorders>
              <w:top w:val="nil"/>
              <w:left w:val="single" w:sz="4" w:space="0" w:color="auto"/>
              <w:bottom w:val="single" w:sz="4" w:space="0" w:color="auto"/>
              <w:right w:val="single" w:sz="4" w:space="0" w:color="auto"/>
            </w:tcBorders>
            <w:shd w:val="clear" w:color="auto" w:fill="auto"/>
            <w:noWrap/>
            <w:vAlign w:val="bottom"/>
            <w:hideMark/>
          </w:tcPr>
          <w:p w:rsidR="00CB2427" w:rsidRPr="00CB2427" w:rsidRDefault="00CB2427" w:rsidP="00CB2427">
            <w:pPr>
              <w:spacing w:after="0" w:line="240" w:lineRule="auto"/>
              <w:jc w:val="both"/>
              <w:rPr>
                <w:rFonts w:ascii="Times New Roman" w:eastAsia="Times New Roman" w:hAnsi="Times New Roman" w:cs="Times New Roman"/>
                <w:color w:val="000000"/>
                <w:sz w:val="24"/>
                <w:szCs w:val="24"/>
                <w:lang w:eastAsia="es-ES"/>
              </w:rPr>
            </w:pPr>
            <w:r w:rsidRPr="00CB2427">
              <w:rPr>
                <w:rFonts w:ascii="Times New Roman" w:eastAsia="Times New Roman" w:hAnsi="Times New Roman" w:cs="Times New Roman"/>
                <w:color w:val="000000"/>
                <w:sz w:val="24"/>
                <w:szCs w:val="24"/>
                <w:lang w:eastAsia="es-ES"/>
              </w:rPr>
              <w:t>Posibilidad de creación de nuevos puntos de atención al público</w:t>
            </w:r>
          </w:p>
        </w:tc>
        <w:tc>
          <w:tcPr>
            <w:tcW w:w="19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9"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3"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r>
      <w:tr w:rsidR="00CB2427" w:rsidRPr="00CB2427" w:rsidTr="00CB2427">
        <w:trPr>
          <w:trHeight w:val="315"/>
        </w:trPr>
        <w:tc>
          <w:tcPr>
            <w:tcW w:w="3093" w:type="pct"/>
            <w:tcBorders>
              <w:top w:val="nil"/>
              <w:left w:val="single" w:sz="4" w:space="0" w:color="auto"/>
              <w:bottom w:val="single" w:sz="4" w:space="0" w:color="auto"/>
              <w:right w:val="single" w:sz="4" w:space="0" w:color="auto"/>
            </w:tcBorders>
            <w:shd w:val="clear" w:color="auto" w:fill="auto"/>
            <w:noWrap/>
            <w:vAlign w:val="bottom"/>
            <w:hideMark/>
          </w:tcPr>
          <w:p w:rsidR="00CB2427" w:rsidRPr="00CB2427" w:rsidRDefault="00CB2427" w:rsidP="00CB2427">
            <w:pPr>
              <w:spacing w:after="0" w:line="240" w:lineRule="auto"/>
              <w:jc w:val="both"/>
              <w:rPr>
                <w:rFonts w:ascii="Times New Roman" w:eastAsia="Times New Roman" w:hAnsi="Times New Roman" w:cs="Times New Roman"/>
                <w:color w:val="000000"/>
                <w:sz w:val="24"/>
                <w:szCs w:val="24"/>
                <w:lang w:eastAsia="es-ES"/>
              </w:rPr>
            </w:pPr>
            <w:r w:rsidRPr="00CB2427">
              <w:rPr>
                <w:rFonts w:ascii="Times New Roman" w:eastAsia="Times New Roman" w:hAnsi="Times New Roman" w:cs="Times New Roman"/>
                <w:color w:val="000000"/>
                <w:sz w:val="24"/>
                <w:szCs w:val="24"/>
                <w:lang w:eastAsia="es-ES"/>
              </w:rPr>
              <w:t xml:space="preserve">Incorporación de nuevos Bancos al sistema </w:t>
            </w:r>
          </w:p>
        </w:tc>
        <w:tc>
          <w:tcPr>
            <w:tcW w:w="19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9"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3"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r>
      <w:tr w:rsidR="00CB2427" w:rsidRPr="00CB2427" w:rsidTr="00CB2427">
        <w:trPr>
          <w:trHeight w:val="315"/>
        </w:trPr>
        <w:tc>
          <w:tcPr>
            <w:tcW w:w="3093" w:type="pct"/>
            <w:tcBorders>
              <w:top w:val="nil"/>
              <w:left w:val="single" w:sz="4" w:space="0" w:color="auto"/>
              <w:bottom w:val="single" w:sz="4" w:space="0" w:color="auto"/>
              <w:right w:val="single" w:sz="4" w:space="0" w:color="auto"/>
            </w:tcBorders>
            <w:shd w:val="clear" w:color="auto" w:fill="auto"/>
            <w:noWrap/>
            <w:vAlign w:val="bottom"/>
            <w:hideMark/>
          </w:tcPr>
          <w:p w:rsidR="00CB2427" w:rsidRPr="00CB2427" w:rsidRDefault="00CB2427" w:rsidP="00CB2427">
            <w:pPr>
              <w:spacing w:after="0" w:line="240" w:lineRule="auto"/>
              <w:jc w:val="both"/>
              <w:rPr>
                <w:rFonts w:ascii="Times New Roman" w:eastAsia="Times New Roman" w:hAnsi="Times New Roman" w:cs="Times New Roman"/>
                <w:color w:val="000000"/>
                <w:sz w:val="24"/>
                <w:szCs w:val="24"/>
                <w:lang w:eastAsia="es-ES"/>
              </w:rPr>
            </w:pPr>
            <w:r w:rsidRPr="00CB2427">
              <w:rPr>
                <w:rFonts w:ascii="Times New Roman" w:eastAsia="Times New Roman" w:hAnsi="Times New Roman" w:cs="Times New Roman"/>
                <w:color w:val="000000"/>
                <w:sz w:val="24"/>
                <w:szCs w:val="24"/>
                <w:lang w:eastAsia="es-ES"/>
              </w:rPr>
              <w:t>Bajas tasas de interés frente a costos operativos altos</w:t>
            </w:r>
          </w:p>
        </w:tc>
        <w:tc>
          <w:tcPr>
            <w:tcW w:w="19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9"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3"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r>
      <w:tr w:rsidR="00CB2427" w:rsidRPr="00CB2427" w:rsidTr="00CB2427">
        <w:trPr>
          <w:trHeight w:val="315"/>
        </w:trPr>
        <w:tc>
          <w:tcPr>
            <w:tcW w:w="3093" w:type="pct"/>
            <w:tcBorders>
              <w:top w:val="nil"/>
              <w:left w:val="single" w:sz="4" w:space="0" w:color="auto"/>
              <w:bottom w:val="single" w:sz="4" w:space="0" w:color="auto"/>
              <w:right w:val="single" w:sz="4" w:space="0" w:color="auto"/>
            </w:tcBorders>
            <w:shd w:val="clear" w:color="auto" w:fill="auto"/>
            <w:noWrap/>
            <w:vAlign w:val="bottom"/>
            <w:hideMark/>
          </w:tcPr>
          <w:p w:rsidR="00CB2427" w:rsidRPr="00CB2427" w:rsidRDefault="00CB2427" w:rsidP="00CB2427">
            <w:pPr>
              <w:spacing w:after="0" w:line="240" w:lineRule="auto"/>
              <w:jc w:val="both"/>
              <w:rPr>
                <w:rFonts w:ascii="Times New Roman" w:eastAsia="Times New Roman" w:hAnsi="Times New Roman" w:cs="Times New Roman"/>
                <w:color w:val="000000"/>
                <w:sz w:val="24"/>
                <w:szCs w:val="24"/>
                <w:lang w:eastAsia="es-ES"/>
              </w:rPr>
            </w:pPr>
            <w:r w:rsidRPr="00CB2427">
              <w:rPr>
                <w:rFonts w:ascii="Times New Roman" w:eastAsia="Times New Roman" w:hAnsi="Times New Roman" w:cs="Times New Roman"/>
                <w:color w:val="000000"/>
                <w:sz w:val="24"/>
                <w:szCs w:val="24"/>
                <w:lang w:eastAsia="es-ES"/>
              </w:rPr>
              <w:t>Alta tecnología y prestación de servicios innovadores por parte de la competencia</w:t>
            </w:r>
          </w:p>
        </w:tc>
        <w:tc>
          <w:tcPr>
            <w:tcW w:w="19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9"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3"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r>
      <w:tr w:rsidR="00CB2427" w:rsidRPr="00CB2427" w:rsidTr="00CB2427">
        <w:trPr>
          <w:trHeight w:val="315"/>
        </w:trPr>
        <w:tc>
          <w:tcPr>
            <w:tcW w:w="3093" w:type="pct"/>
            <w:tcBorders>
              <w:top w:val="nil"/>
              <w:left w:val="single" w:sz="4" w:space="0" w:color="auto"/>
              <w:bottom w:val="single" w:sz="4" w:space="0" w:color="auto"/>
              <w:right w:val="single" w:sz="4" w:space="0" w:color="auto"/>
            </w:tcBorders>
            <w:shd w:val="clear" w:color="auto" w:fill="auto"/>
            <w:noWrap/>
            <w:vAlign w:val="bottom"/>
            <w:hideMark/>
          </w:tcPr>
          <w:p w:rsidR="00CB2427" w:rsidRPr="00CB2427" w:rsidRDefault="00CB2427" w:rsidP="00CB2427">
            <w:pPr>
              <w:spacing w:after="0" w:line="240" w:lineRule="auto"/>
              <w:jc w:val="both"/>
              <w:rPr>
                <w:rFonts w:ascii="Times New Roman" w:eastAsia="Times New Roman" w:hAnsi="Times New Roman" w:cs="Times New Roman"/>
                <w:color w:val="000000"/>
                <w:sz w:val="24"/>
                <w:szCs w:val="24"/>
                <w:lang w:eastAsia="es-ES"/>
              </w:rPr>
            </w:pPr>
            <w:r w:rsidRPr="00CB2427">
              <w:rPr>
                <w:rFonts w:ascii="Times New Roman" w:eastAsia="Times New Roman" w:hAnsi="Times New Roman" w:cs="Times New Roman"/>
                <w:color w:val="000000"/>
                <w:sz w:val="24"/>
                <w:szCs w:val="24"/>
                <w:lang w:eastAsia="es-ES"/>
              </w:rPr>
              <w:t>Saturación de tarjetas de créditos en el mercado</w:t>
            </w:r>
          </w:p>
        </w:tc>
        <w:tc>
          <w:tcPr>
            <w:tcW w:w="19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9"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3"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r>
      <w:tr w:rsidR="00CB2427" w:rsidRPr="00CB2427" w:rsidTr="00CB2427">
        <w:trPr>
          <w:trHeight w:val="315"/>
        </w:trPr>
        <w:tc>
          <w:tcPr>
            <w:tcW w:w="3093" w:type="pct"/>
            <w:tcBorders>
              <w:top w:val="nil"/>
              <w:left w:val="single" w:sz="4" w:space="0" w:color="auto"/>
              <w:bottom w:val="single" w:sz="4" w:space="0" w:color="auto"/>
              <w:right w:val="single" w:sz="4" w:space="0" w:color="auto"/>
            </w:tcBorders>
            <w:shd w:val="clear" w:color="auto" w:fill="auto"/>
            <w:noWrap/>
            <w:vAlign w:val="bottom"/>
            <w:hideMark/>
          </w:tcPr>
          <w:p w:rsidR="00CB2427" w:rsidRPr="00CB2427" w:rsidRDefault="00CB2427" w:rsidP="00CB2427">
            <w:pPr>
              <w:spacing w:after="0" w:line="240" w:lineRule="auto"/>
              <w:jc w:val="both"/>
              <w:rPr>
                <w:rFonts w:ascii="Times New Roman" w:eastAsia="Times New Roman" w:hAnsi="Times New Roman" w:cs="Times New Roman"/>
                <w:color w:val="000000"/>
                <w:sz w:val="24"/>
                <w:szCs w:val="24"/>
                <w:lang w:eastAsia="es-ES"/>
              </w:rPr>
            </w:pPr>
            <w:r w:rsidRPr="00CB2427">
              <w:rPr>
                <w:rFonts w:ascii="Times New Roman" w:eastAsia="Times New Roman" w:hAnsi="Times New Roman" w:cs="Times New Roman"/>
                <w:color w:val="000000"/>
                <w:sz w:val="24"/>
                <w:szCs w:val="24"/>
                <w:lang w:eastAsia="es-ES"/>
              </w:rPr>
              <w:t>Permanente y agresivas campañas de promoción y publicitaria de la competencia</w:t>
            </w:r>
          </w:p>
        </w:tc>
        <w:tc>
          <w:tcPr>
            <w:tcW w:w="19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9"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3"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195"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c>
          <w:tcPr>
            <w:tcW w:w="247"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X</w:t>
            </w:r>
          </w:p>
        </w:tc>
        <w:tc>
          <w:tcPr>
            <w:tcW w:w="192" w:type="pct"/>
            <w:tcBorders>
              <w:top w:val="nil"/>
              <w:left w:val="nil"/>
              <w:bottom w:val="single" w:sz="4" w:space="0" w:color="auto"/>
              <w:right w:val="single" w:sz="4" w:space="0" w:color="auto"/>
            </w:tcBorders>
            <w:shd w:val="clear" w:color="auto" w:fill="auto"/>
            <w:noWrap/>
            <w:vAlign w:val="center"/>
            <w:hideMark/>
          </w:tcPr>
          <w:p w:rsidR="00CB2427" w:rsidRPr="00CB2427" w:rsidRDefault="00CB2427" w:rsidP="00CB2427">
            <w:pPr>
              <w:spacing w:after="0" w:line="240" w:lineRule="auto"/>
              <w:jc w:val="center"/>
              <w:rPr>
                <w:rFonts w:ascii="Calibri" w:eastAsia="Times New Roman" w:hAnsi="Calibri" w:cs="Times New Roman"/>
                <w:color w:val="000000"/>
                <w:sz w:val="24"/>
                <w:szCs w:val="24"/>
                <w:lang w:eastAsia="es-ES"/>
              </w:rPr>
            </w:pPr>
            <w:r w:rsidRPr="00CB2427">
              <w:rPr>
                <w:rFonts w:ascii="Calibri" w:eastAsia="Times New Roman" w:hAnsi="Calibri" w:cs="Times New Roman"/>
                <w:color w:val="000000"/>
                <w:sz w:val="24"/>
                <w:szCs w:val="24"/>
                <w:lang w:eastAsia="es-ES"/>
              </w:rPr>
              <w:t> </w:t>
            </w:r>
          </w:p>
        </w:tc>
      </w:tr>
      <w:tr w:rsidR="00CB2427" w:rsidRPr="00CB2427" w:rsidTr="00CB2427">
        <w:trPr>
          <w:trHeight w:val="315"/>
        </w:trPr>
        <w:tc>
          <w:tcPr>
            <w:tcW w:w="3093" w:type="pct"/>
            <w:tcBorders>
              <w:top w:val="nil"/>
              <w:left w:val="nil"/>
              <w:bottom w:val="nil"/>
              <w:right w:val="nil"/>
            </w:tcBorders>
            <w:shd w:val="clear" w:color="auto" w:fill="auto"/>
            <w:noWrap/>
            <w:vAlign w:val="center"/>
            <w:hideMark/>
          </w:tcPr>
          <w:p w:rsidR="00CB2427" w:rsidRPr="00CB2427" w:rsidRDefault="00CB2427" w:rsidP="00CB2427">
            <w:pPr>
              <w:spacing w:after="0" w:line="240" w:lineRule="auto"/>
              <w:rPr>
                <w:rFonts w:ascii="Calibri" w:eastAsia="Times New Roman" w:hAnsi="Calibri" w:cs="Times New Roman"/>
                <w:color w:val="000000"/>
                <w:lang w:eastAsia="es-ES"/>
              </w:rPr>
            </w:pPr>
            <w:r w:rsidRPr="00CB2427">
              <w:rPr>
                <w:rFonts w:ascii="Calibri" w:eastAsia="Times New Roman" w:hAnsi="Calibri" w:cs="Times New Roman"/>
                <w:color w:val="000000"/>
                <w:lang w:eastAsia="es-ES"/>
              </w:rPr>
              <w:t>Fuente: El presente estudio</w:t>
            </w:r>
          </w:p>
        </w:tc>
        <w:tc>
          <w:tcPr>
            <w:tcW w:w="197" w:type="pct"/>
            <w:tcBorders>
              <w:top w:val="nil"/>
              <w:left w:val="nil"/>
              <w:bottom w:val="nil"/>
              <w:right w:val="nil"/>
            </w:tcBorders>
            <w:shd w:val="clear" w:color="auto" w:fill="auto"/>
            <w:noWrap/>
            <w:vAlign w:val="bottom"/>
            <w:hideMark/>
          </w:tcPr>
          <w:p w:rsidR="00CB2427" w:rsidRPr="00CB2427" w:rsidRDefault="00CB2427" w:rsidP="00CB2427">
            <w:pPr>
              <w:spacing w:after="0" w:line="240" w:lineRule="auto"/>
              <w:rPr>
                <w:rFonts w:ascii="Calibri" w:eastAsia="Times New Roman" w:hAnsi="Calibri" w:cs="Times New Roman"/>
                <w:color w:val="000000"/>
                <w:sz w:val="24"/>
                <w:szCs w:val="24"/>
                <w:lang w:eastAsia="es-ES"/>
              </w:rPr>
            </w:pPr>
          </w:p>
        </w:tc>
        <w:tc>
          <w:tcPr>
            <w:tcW w:w="249" w:type="pct"/>
            <w:tcBorders>
              <w:top w:val="nil"/>
              <w:left w:val="nil"/>
              <w:bottom w:val="nil"/>
              <w:right w:val="nil"/>
            </w:tcBorders>
            <w:shd w:val="clear" w:color="auto" w:fill="auto"/>
            <w:noWrap/>
            <w:vAlign w:val="bottom"/>
            <w:hideMark/>
          </w:tcPr>
          <w:p w:rsidR="00CB2427" w:rsidRPr="00CB2427" w:rsidRDefault="00CB2427" w:rsidP="00CB2427">
            <w:pPr>
              <w:spacing w:after="0" w:line="240" w:lineRule="auto"/>
              <w:rPr>
                <w:rFonts w:ascii="Calibri" w:eastAsia="Times New Roman" w:hAnsi="Calibri" w:cs="Times New Roman"/>
                <w:color w:val="000000"/>
                <w:sz w:val="24"/>
                <w:szCs w:val="24"/>
                <w:lang w:eastAsia="es-ES"/>
              </w:rPr>
            </w:pPr>
          </w:p>
        </w:tc>
        <w:tc>
          <w:tcPr>
            <w:tcW w:w="193" w:type="pct"/>
            <w:tcBorders>
              <w:top w:val="nil"/>
              <w:left w:val="nil"/>
              <w:bottom w:val="nil"/>
              <w:right w:val="nil"/>
            </w:tcBorders>
            <w:shd w:val="clear" w:color="auto" w:fill="auto"/>
            <w:noWrap/>
            <w:vAlign w:val="bottom"/>
            <w:hideMark/>
          </w:tcPr>
          <w:p w:rsidR="00CB2427" w:rsidRPr="00CB2427" w:rsidRDefault="00CB2427" w:rsidP="00CB2427">
            <w:pPr>
              <w:spacing w:after="0" w:line="240" w:lineRule="auto"/>
              <w:rPr>
                <w:rFonts w:ascii="Calibri" w:eastAsia="Times New Roman" w:hAnsi="Calibri" w:cs="Times New Roman"/>
                <w:color w:val="000000"/>
                <w:sz w:val="24"/>
                <w:szCs w:val="24"/>
                <w:lang w:eastAsia="es-ES"/>
              </w:rPr>
            </w:pPr>
          </w:p>
        </w:tc>
        <w:tc>
          <w:tcPr>
            <w:tcW w:w="195" w:type="pct"/>
            <w:tcBorders>
              <w:top w:val="nil"/>
              <w:left w:val="nil"/>
              <w:bottom w:val="nil"/>
              <w:right w:val="nil"/>
            </w:tcBorders>
            <w:shd w:val="clear" w:color="auto" w:fill="auto"/>
            <w:noWrap/>
            <w:vAlign w:val="bottom"/>
            <w:hideMark/>
          </w:tcPr>
          <w:p w:rsidR="00CB2427" w:rsidRPr="00CB2427" w:rsidRDefault="00CB2427" w:rsidP="00CB2427">
            <w:pPr>
              <w:spacing w:after="0" w:line="240" w:lineRule="auto"/>
              <w:rPr>
                <w:rFonts w:ascii="Calibri" w:eastAsia="Times New Roman" w:hAnsi="Calibri" w:cs="Times New Roman"/>
                <w:color w:val="000000"/>
                <w:sz w:val="24"/>
                <w:szCs w:val="24"/>
                <w:lang w:eastAsia="es-ES"/>
              </w:rPr>
            </w:pPr>
          </w:p>
        </w:tc>
        <w:tc>
          <w:tcPr>
            <w:tcW w:w="247" w:type="pct"/>
            <w:tcBorders>
              <w:top w:val="nil"/>
              <w:left w:val="nil"/>
              <w:bottom w:val="nil"/>
              <w:right w:val="nil"/>
            </w:tcBorders>
            <w:shd w:val="clear" w:color="auto" w:fill="auto"/>
            <w:noWrap/>
            <w:vAlign w:val="bottom"/>
            <w:hideMark/>
          </w:tcPr>
          <w:p w:rsidR="00CB2427" w:rsidRPr="00CB2427" w:rsidRDefault="00CB2427" w:rsidP="00CB2427">
            <w:pPr>
              <w:spacing w:after="0" w:line="240" w:lineRule="auto"/>
              <w:rPr>
                <w:rFonts w:ascii="Calibri" w:eastAsia="Times New Roman" w:hAnsi="Calibri" w:cs="Times New Roman"/>
                <w:color w:val="000000"/>
                <w:sz w:val="24"/>
                <w:szCs w:val="24"/>
                <w:lang w:eastAsia="es-ES"/>
              </w:rPr>
            </w:pPr>
          </w:p>
        </w:tc>
        <w:tc>
          <w:tcPr>
            <w:tcW w:w="192" w:type="pct"/>
            <w:tcBorders>
              <w:top w:val="nil"/>
              <w:left w:val="nil"/>
              <w:bottom w:val="nil"/>
              <w:right w:val="nil"/>
            </w:tcBorders>
            <w:shd w:val="clear" w:color="auto" w:fill="auto"/>
            <w:noWrap/>
            <w:vAlign w:val="bottom"/>
            <w:hideMark/>
          </w:tcPr>
          <w:p w:rsidR="00CB2427" w:rsidRPr="00CB2427" w:rsidRDefault="00CB2427" w:rsidP="00CB2427">
            <w:pPr>
              <w:spacing w:after="0" w:line="240" w:lineRule="auto"/>
              <w:rPr>
                <w:rFonts w:ascii="Calibri" w:eastAsia="Times New Roman" w:hAnsi="Calibri" w:cs="Times New Roman"/>
                <w:color w:val="000000"/>
                <w:sz w:val="24"/>
                <w:szCs w:val="24"/>
                <w:lang w:eastAsia="es-ES"/>
              </w:rPr>
            </w:pPr>
          </w:p>
        </w:tc>
        <w:tc>
          <w:tcPr>
            <w:tcW w:w="195" w:type="pct"/>
            <w:tcBorders>
              <w:top w:val="nil"/>
              <w:left w:val="nil"/>
              <w:bottom w:val="nil"/>
              <w:right w:val="nil"/>
            </w:tcBorders>
            <w:shd w:val="clear" w:color="auto" w:fill="auto"/>
            <w:noWrap/>
            <w:vAlign w:val="bottom"/>
            <w:hideMark/>
          </w:tcPr>
          <w:p w:rsidR="00CB2427" w:rsidRPr="00CB2427" w:rsidRDefault="00CB2427" w:rsidP="00CB2427">
            <w:pPr>
              <w:spacing w:after="0" w:line="240" w:lineRule="auto"/>
              <w:rPr>
                <w:rFonts w:ascii="Calibri" w:eastAsia="Times New Roman" w:hAnsi="Calibri" w:cs="Times New Roman"/>
                <w:color w:val="000000"/>
                <w:sz w:val="24"/>
                <w:szCs w:val="24"/>
                <w:lang w:eastAsia="es-ES"/>
              </w:rPr>
            </w:pPr>
          </w:p>
        </w:tc>
        <w:tc>
          <w:tcPr>
            <w:tcW w:w="247" w:type="pct"/>
            <w:tcBorders>
              <w:top w:val="nil"/>
              <w:left w:val="nil"/>
              <w:bottom w:val="nil"/>
              <w:right w:val="nil"/>
            </w:tcBorders>
            <w:shd w:val="clear" w:color="auto" w:fill="auto"/>
            <w:noWrap/>
            <w:vAlign w:val="bottom"/>
            <w:hideMark/>
          </w:tcPr>
          <w:p w:rsidR="00CB2427" w:rsidRPr="00CB2427" w:rsidRDefault="00CB2427" w:rsidP="00CB2427">
            <w:pPr>
              <w:spacing w:after="0" w:line="240" w:lineRule="auto"/>
              <w:rPr>
                <w:rFonts w:ascii="Calibri" w:eastAsia="Times New Roman" w:hAnsi="Calibri" w:cs="Times New Roman"/>
                <w:color w:val="000000"/>
                <w:sz w:val="24"/>
                <w:szCs w:val="24"/>
                <w:lang w:eastAsia="es-ES"/>
              </w:rPr>
            </w:pPr>
          </w:p>
        </w:tc>
        <w:tc>
          <w:tcPr>
            <w:tcW w:w="192" w:type="pct"/>
            <w:tcBorders>
              <w:top w:val="nil"/>
              <w:left w:val="nil"/>
              <w:bottom w:val="nil"/>
              <w:right w:val="nil"/>
            </w:tcBorders>
            <w:shd w:val="clear" w:color="auto" w:fill="auto"/>
            <w:noWrap/>
            <w:vAlign w:val="bottom"/>
            <w:hideMark/>
          </w:tcPr>
          <w:p w:rsidR="00CB2427" w:rsidRPr="00CB2427" w:rsidRDefault="00CB2427" w:rsidP="00CB2427">
            <w:pPr>
              <w:spacing w:after="0" w:line="240" w:lineRule="auto"/>
              <w:rPr>
                <w:rFonts w:ascii="Calibri" w:eastAsia="Times New Roman" w:hAnsi="Calibri" w:cs="Times New Roman"/>
                <w:color w:val="000000"/>
                <w:sz w:val="24"/>
                <w:szCs w:val="24"/>
                <w:lang w:eastAsia="es-ES"/>
              </w:rPr>
            </w:pPr>
          </w:p>
        </w:tc>
      </w:tr>
      <w:tr w:rsidR="00CB2427" w:rsidRPr="00CB2427" w:rsidTr="00CB2427">
        <w:trPr>
          <w:trHeight w:val="315"/>
        </w:trPr>
        <w:tc>
          <w:tcPr>
            <w:tcW w:w="3093" w:type="pct"/>
            <w:tcBorders>
              <w:top w:val="nil"/>
              <w:left w:val="nil"/>
              <w:bottom w:val="nil"/>
              <w:right w:val="nil"/>
            </w:tcBorders>
            <w:shd w:val="clear" w:color="auto" w:fill="auto"/>
            <w:noWrap/>
            <w:vAlign w:val="center"/>
            <w:hideMark/>
          </w:tcPr>
          <w:p w:rsidR="00CB2427" w:rsidRPr="00CB2427" w:rsidRDefault="00CB2427" w:rsidP="00CB2427">
            <w:pPr>
              <w:spacing w:after="0" w:line="240" w:lineRule="auto"/>
              <w:jc w:val="both"/>
              <w:rPr>
                <w:rFonts w:ascii="Calibri" w:eastAsia="Times New Roman" w:hAnsi="Calibri" w:cs="Times New Roman"/>
                <w:color w:val="000000"/>
                <w:lang w:eastAsia="es-ES"/>
              </w:rPr>
            </w:pPr>
            <w:r w:rsidRPr="00CB2427">
              <w:rPr>
                <w:rFonts w:ascii="Calibri" w:eastAsia="Times New Roman" w:hAnsi="Calibri" w:cs="Times New Roman"/>
                <w:color w:val="000000"/>
                <w:lang w:eastAsia="es-ES"/>
              </w:rPr>
              <w:t>Elaboración:  El autor</w:t>
            </w:r>
          </w:p>
        </w:tc>
        <w:tc>
          <w:tcPr>
            <w:tcW w:w="197" w:type="pct"/>
            <w:tcBorders>
              <w:top w:val="nil"/>
              <w:left w:val="nil"/>
              <w:bottom w:val="nil"/>
              <w:right w:val="nil"/>
            </w:tcBorders>
            <w:shd w:val="clear" w:color="auto" w:fill="auto"/>
            <w:noWrap/>
            <w:vAlign w:val="bottom"/>
            <w:hideMark/>
          </w:tcPr>
          <w:p w:rsidR="00CB2427" w:rsidRPr="00CB2427" w:rsidRDefault="00CB2427" w:rsidP="00CB2427">
            <w:pPr>
              <w:spacing w:after="0" w:line="240" w:lineRule="auto"/>
              <w:rPr>
                <w:rFonts w:ascii="Calibri" w:eastAsia="Times New Roman" w:hAnsi="Calibri" w:cs="Times New Roman"/>
                <w:color w:val="000000"/>
                <w:sz w:val="24"/>
                <w:szCs w:val="24"/>
                <w:lang w:eastAsia="es-ES"/>
              </w:rPr>
            </w:pPr>
          </w:p>
        </w:tc>
        <w:tc>
          <w:tcPr>
            <w:tcW w:w="249" w:type="pct"/>
            <w:tcBorders>
              <w:top w:val="nil"/>
              <w:left w:val="nil"/>
              <w:bottom w:val="nil"/>
              <w:right w:val="nil"/>
            </w:tcBorders>
            <w:shd w:val="clear" w:color="auto" w:fill="auto"/>
            <w:noWrap/>
            <w:vAlign w:val="bottom"/>
            <w:hideMark/>
          </w:tcPr>
          <w:p w:rsidR="00CB2427" w:rsidRPr="00CB2427" w:rsidRDefault="00CB2427" w:rsidP="00CB2427">
            <w:pPr>
              <w:spacing w:after="0" w:line="240" w:lineRule="auto"/>
              <w:rPr>
                <w:rFonts w:ascii="Calibri" w:eastAsia="Times New Roman" w:hAnsi="Calibri" w:cs="Times New Roman"/>
                <w:color w:val="000000"/>
                <w:sz w:val="24"/>
                <w:szCs w:val="24"/>
                <w:lang w:eastAsia="es-ES"/>
              </w:rPr>
            </w:pPr>
          </w:p>
        </w:tc>
        <w:tc>
          <w:tcPr>
            <w:tcW w:w="193" w:type="pct"/>
            <w:tcBorders>
              <w:top w:val="nil"/>
              <w:left w:val="nil"/>
              <w:bottom w:val="nil"/>
              <w:right w:val="nil"/>
            </w:tcBorders>
            <w:shd w:val="clear" w:color="auto" w:fill="auto"/>
            <w:noWrap/>
            <w:vAlign w:val="bottom"/>
            <w:hideMark/>
          </w:tcPr>
          <w:p w:rsidR="00CB2427" w:rsidRPr="00CB2427" w:rsidRDefault="00CB2427" w:rsidP="00CB2427">
            <w:pPr>
              <w:spacing w:after="0" w:line="240" w:lineRule="auto"/>
              <w:rPr>
                <w:rFonts w:ascii="Calibri" w:eastAsia="Times New Roman" w:hAnsi="Calibri" w:cs="Times New Roman"/>
                <w:color w:val="000000"/>
                <w:sz w:val="24"/>
                <w:szCs w:val="24"/>
                <w:lang w:eastAsia="es-ES"/>
              </w:rPr>
            </w:pPr>
          </w:p>
        </w:tc>
        <w:tc>
          <w:tcPr>
            <w:tcW w:w="195" w:type="pct"/>
            <w:tcBorders>
              <w:top w:val="nil"/>
              <w:left w:val="nil"/>
              <w:bottom w:val="nil"/>
              <w:right w:val="nil"/>
            </w:tcBorders>
            <w:shd w:val="clear" w:color="auto" w:fill="auto"/>
            <w:noWrap/>
            <w:vAlign w:val="bottom"/>
            <w:hideMark/>
          </w:tcPr>
          <w:p w:rsidR="00CB2427" w:rsidRPr="00CB2427" w:rsidRDefault="00CB2427" w:rsidP="00CB2427">
            <w:pPr>
              <w:spacing w:after="0" w:line="240" w:lineRule="auto"/>
              <w:rPr>
                <w:rFonts w:ascii="Calibri" w:eastAsia="Times New Roman" w:hAnsi="Calibri" w:cs="Times New Roman"/>
                <w:color w:val="000000"/>
                <w:sz w:val="24"/>
                <w:szCs w:val="24"/>
                <w:lang w:eastAsia="es-ES"/>
              </w:rPr>
            </w:pPr>
          </w:p>
        </w:tc>
        <w:tc>
          <w:tcPr>
            <w:tcW w:w="247" w:type="pct"/>
            <w:tcBorders>
              <w:top w:val="nil"/>
              <w:left w:val="nil"/>
              <w:bottom w:val="nil"/>
              <w:right w:val="nil"/>
            </w:tcBorders>
            <w:shd w:val="clear" w:color="auto" w:fill="auto"/>
            <w:noWrap/>
            <w:vAlign w:val="bottom"/>
            <w:hideMark/>
          </w:tcPr>
          <w:p w:rsidR="00CB2427" w:rsidRPr="00CB2427" w:rsidRDefault="00CB2427" w:rsidP="00CB2427">
            <w:pPr>
              <w:spacing w:after="0" w:line="240" w:lineRule="auto"/>
              <w:rPr>
                <w:rFonts w:ascii="Calibri" w:eastAsia="Times New Roman" w:hAnsi="Calibri" w:cs="Times New Roman"/>
                <w:color w:val="000000"/>
                <w:sz w:val="24"/>
                <w:szCs w:val="24"/>
                <w:lang w:eastAsia="es-ES"/>
              </w:rPr>
            </w:pPr>
          </w:p>
        </w:tc>
        <w:tc>
          <w:tcPr>
            <w:tcW w:w="192" w:type="pct"/>
            <w:tcBorders>
              <w:top w:val="nil"/>
              <w:left w:val="nil"/>
              <w:bottom w:val="nil"/>
              <w:right w:val="nil"/>
            </w:tcBorders>
            <w:shd w:val="clear" w:color="auto" w:fill="auto"/>
            <w:noWrap/>
            <w:vAlign w:val="bottom"/>
            <w:hideMark/>
          </w:tcPr>
          <w:p w:rsidR="00CB2427" w:rsidRPr="00CB2427" w:rsidRDefault="00CB2427" w:rsidP="00CB2427">
            <w:pPr>
              <w:spacing w:after="0" w:line="240" w:lineRule="auto"/>
              <w:rPr>
                <w:rFonts w:ascii="Calibri" w:eastAsia="Times New Roman" w:hAnsi="Calibri" w:cs="Times New Roman"/>
                <w:color w:val="000000"/>
                <w:sz w:val="24"/>
                <w:szCs w:val="24"/>
                <w:lang w:eastAsia="es-ES"/>
              </w:rPr>
            </w:pPr>
          </w:p>
        </w:tc>
        <w:tc>
          <w:tcPr>
            <w:tcW w:w="195" w:type="pct"/>
            <w:tcBorders>
              <w:top w:val="nil"/>
              <w:left w:val="nil"/>
              <w:bottom w:val="nil"/>
              <w:right w:val="nil"/>
            </w:tcBorders>
            <w:shd w:val="clear" w:color="auto" w:fill="auto"/>
            <w:noWrap/>
            <w:vAlign w:val="bottom"/>
            <w:hideMark/>
          </w:tcPr>
          <w:p w:rsidR="00CB2427" w:rsidRPr="00CB2427" w:rsidRDefault="00CB2427" w:rsidP="00CB2427">
            <w:pPr>
              <w:spacing w:after="0" w:line="240" w:lineRule="auto"/>
              <w:rPr>
                <w:rFonts w:ascii="Calibri" w:eastAsia="Times New Roman" w:hAnsi="Calibri" w:cs="Times New Roman"/>
                <w:color w:val="000000"/>
                <w:sz w:val="24"/>
                <w:szCs w:val="24"/>
                <w:lang w:eastAsia="es-ES"/>
              </w:rPr>
            </w:pPr>
          </w:p>
        </w:tc>
        <w:tc>
          <w:tcPr>
            <w:tcW w:w="247" w:type="pct"/>
            <w:tcBorders>
              <w:top w:val="nil"/>
              <w:left w:val="nil"/>
              <w:bottom w:val="nil"/>
              <w:right w:val="nil"/>
            </w:tcBorders>
            <w:shd w:val="clear" w:color="auto" w:fill="auto"/>
            <w:noWrap/>
            <w:vAlign w:val="bottom"/>
            <w:hideMark/>
          </w:tcPr>
          <w:p w:rsidR="00CB2427" w:rsidRPr="00CB2427" w:rsidRDefault="00CB2427" w:rsidP="00CB2427">
            <w:pPr>
              <w:spacing w:after="0" w:line="240" w:lineRule="auto"/>
              <w:rPr>
                <w:rFonts w:ascii="Calibri" w:eastAsia="Times New Roman" w:hAnsi="Calibri" w:cs="Times New Roman"/>
                <w:color w:val="000000"/>
                <w:sz w:val="24"/>
                <w:szCs w:val="24"/>
                <w:lang w:eastAsia="es-ES"/>
              </w:rPr>
            </w:pPr>
          </w:p>
        </w:tc>
        <w:tc>
          <w:tcPr>
            <w:tcW w:w="192" w:type="pct"/>
            <w:tcBorders>
              <w:top w:val="nil"/>
              <w:left w:val="nil"/>
              <w:bottom w:val="nil"/>
              <w:right w:val="nil"/>
            </w:tcBorders>
            <w:shd w:val="clear" w:color="auto" w:fill="auto"/>
            <w:noWrap/>
            <w:vAlign w:val="bottom"/>
            <w:hideMark/>
          </w:tcPr>
          <w:p w:rsidR="00CB2427" w:rsidRPr="00CB2427" w:rsidRDefault="00CB2427" w:rsidP="00CB2427">
            <w:pPr>
              <w:spacing w:after="0" w:line="240" w:lineRule="auto"/>
              <w:rPr>
                <w:rFonts w:ascii="Calibri" w:eastAsia="Times New Roman" w:hAnsi="Calibri" w:cs="Times New Roman"/>
                <w:color w:val="000000"/>
                <w:sz w:val="24"/>
                <w:szCs w:val="24"/>
                <w:lang w:eastAsia="es-ES"/>
              </w:rPr>
            </w:pPr>
          </w:p>
        </w:tc>
      </w:tr>
    </w:tbl>
    <w:p w:rsidR="00CB2427" w:rsidRDefault="00272521">
      <w:pPr>
        <w:rPr>
          <w:sz w:val="24"/>
          <w:szCs w:val="24"/>
        </w:rPr>
        <w:sectPr w:rsidR="00CB2427" w:rsidSect="00CB2427">
          <w:pgSz w:w="16838" w:h="11906" w:orient="landscape"/>
          <w:pgMar w:top="2268" w:right="1985" w:bottom="1701" w:left="1701" w:header="709" w:footer="709" w:gutter="0"/>
          <w:cols w:space="708"/>
          <w:titlePg/>
          <w:docGrid w:linePitch="360"/>
        </w:sectPr>
      </w:pPr>
      <w:r>
        <w:rPr>
          <w:sz w:val="24"/>
          <w:szCs w:val="24"/>
        </w:rPr>
        <w:br w:type="page"/>
      </w:r>
    </w:p>
    <w:p w:rsidR="003605F0" w:rsidRDefault="0034315B" w:rsidP="004E7600">
      <w:pPr>
        <w:spacing w:after="0" w:line="480" w:lineRule="auto"/>
        <w:ind w:firstLine="709"/>
        <w:rPr>
          <w:b/>
          <w:sz w:val="24"/>
          <w:szCs w:val="24"/>
        </w:rPr>
      </w:pPr>
      <w:r w:rsidRPr="00272521">
        <w:rPr>
          <w:b/>
          <w:sz w:val="24"/>
          <w:szCs w:val="24"/>
        </w:rPr>
        <w:lastRenderedPageBreak/>
        <w:t>5.</w:t>
      </w:r>
      <w:r w:rsidR="00B25605">
        <w:rPr>
          <w:b/>
          <w:sz w:val="24"/>
          <w:szCs w:val="24"/>
        </w:rPr>
        <w:t>1.</w:t>
      </w:r>
      <w:r w:rsidRPr="00272521">
        <w:rPr>
          <w:b/>
          <w:sz w:val="24"/>
          <w:szCs w:val="24"/>
        </w:rPr>
        <w:t>2.</w:t>
      </w:r>
      <w:r w:rsidR="00272521">
        <w:rPr>
          <w:b/>
          <w:sz w:val="24"/>
          <w:szCs w:val="24"/>
        </w:rPr>
        <w:t xml:space="preserve"> </w:t>
      </w:r>
      <w:r w:rsidR="00B25605">
        <w:rPr>
          <w:b/>
          <w:sz w:val="24"/>
          <w:szCs w:val="24"/>
        </w:rPr>
        <w:t xml:space="preserve">ANÁLISIS </w:t>
      </w:r>
      <w:r w:rsidRPr="00272521">
        <w:rPr>
          <w:b/>
          <w:sz w:val="24"/>
          <w:szCs w:val="24"/>
        </w:rPr>
        <w:t>INTERNO</w:t>
      </w:r>
    </w:p>
    <w:p w:rsidR="00272521" w:rsidRPr="00272521" w:rsidRDefault="00272521" w:rsidP="004E7600">
      <w:pPr>
        <w:spacing w:after="0" w:line="480" w:lineRule="auto"/>
        <w:ind w:firstLine="709"/>
        <w:rPr>
          <w:b/>
          <w:sz w:val="24"/>
          <w:szCs w:val="24"/>
        </w:rPr>
      </w:pPr>
    </w:p>
    <w:p w:rsidR="0034315B" w:rsidRDefault="0034315B" w:rsidP="004E7600">
      <w:pPr>
        <w:spacing w:after="0" w:line="480" w:lineRule="auto"/>
        <w:ind w:firstLine="709"/>
        <w:jc w:val="both"/>
        <w:rPr>
          <w:b/>
          <w:sz w:val="24"/>
          <w:szCs w:val="24"/>
          <w:lang w:val="es-MX"/>
        </w:rPr>
      </w:pPr>
      <w:r w:rsidRPr="00272521">
        <w:rPr>
          <w:b/>
          <w:sz w:val="24"/>
          <w:szCs w:val="24"/>
          <w:lang w:val="es-MX"/>
        </w:rPr>
        <w:t>5.</w:t>
      </w:r>
      <w:r w:rsidR="00B25605">
        <w:rPr>
          <w:b/>
          <w:sz w:val="24"/>
          <w:szCs w:val="24"/>
          <w:lang w:val="es-MX"/>
        </w:rPr>
        <w:t>1.</w:t>
      </w:r>
      <w:r w:rsidRPr="00272521">
        <w:rPr>
          <w:b/>
          <w:sz w:val="24"/>
          <w:szCs w:val="24"/>
          <w:lang w:val="es-MX"/>
        </w:rPr>
        <w:t>2.1.</w:t>
      </w:r>
      <w:r w:rsidR="00272521">
        <w:rPr>
          <w:b/>
          <w:sz w:val="24"/>
          <w:szCs w:val="24"/>
          <w:lang w:val="es-MX"/>
        </w:rPr>
        <w:t xml:space="preserve"> ANTECEDENTES GENERALES</w:t>
      </w:r>
    </w:p>
    <w:p w:rsidR="00272521" w:rsidRPr="00272521" w:rsidRDefault="00272521" w:rsidP="004E7600">
      <w:pPr>
        <w:spacing w:after="0" w:line="480" w:lineRule="auto"/>
        <w:ind w:firstLine="709"/>
        <w:jc w:val="both"/>
        <w:rPr>
          <w:b/>
          <w:sz w:val="24"/>
          <w:szCs w:val="24"/>
          <w:lang w:val="es-MX"/>
        </w:rPr>
      </w:pPr>
    </w:p>
    <w:p w:rsidR="0034315B" w:rsidRPr="00AF318B" w:rsidRDefault="0034315B" w:rsidP="004E7600">
      <w:pPr>
        <w:spacing w:after="0" w:line="480" w:lineRule="auto"/>
        <w:jc w:val="both"/>
        <w:rPr>
          <w:sz w:val="24"/>
          <w:szCs w:val="24"/>
          <w:lang w:val="es-MX"/>
        </w:rPr>
      </w:pPr>
      <w:r w:rsidRPr="00AF318B">
        <w:rPr>
          <w:sz w:val="24"/>
          <w:szCs w:val="24"/>
          <w:lang w:val="es-MX"/>
        </w:rPr>
        <w:t>Por el año de 1961 la provincia de El Oro necesitaba de una institución crediticia privada que pudiera ayudar a los agricultores a alcanzar sus propósitos en vista de que, en muchas ocasiones por la demora en el trámite de sus operaciones, los ciudadanos declinaban en sus intentos productivos, con lo cual, se perdían magníficas iniciativas de crecimiento y desarrollo para la provincia. Con iniciativa privada y la aceptación de la comunidad Orense, el proyecto se cristalizó y dos meses más tarde tras cumplir con los requisitos establecidos en la ley, se dio lectura de la escritura de constitución de Sociedad Anónima Banco de Machala, una vez que la Superintendencia de Bancos emitió la respectiva autorización para el funcionamiento de la entidad, el 27 de mayo de 1962 y la aprobación publicada en el Registro Oficial No. 191 del 27 de Junio del mismo año. Una vez realizada la primera junta general de accionistas el 12 de julio de 1962, se designó como Presidente del Directorio al Sr. Esteban Quirola Figueroa.</w:t>
      </w:r>
    </w:p>
    <w:p w:rsidR="0034315B" w:rsidRPr="00AF318B" w:rsidRDefault="0034315B" w:rsidP="004E7600">
      <w:pPr>
        <w:spacing w:after="0" w:line="480" w:lineRule="auto"/>
        <w:ind w:firstLine="2700"/>
        <w:jc w:val="both"/>
        <w:rPr>
          <w:sz w:val="24"/>
          <w:szCs w:val="24"/>
          <w:lang w:val="es-MX"/>
        </w:rPr>
      </w:pPr>
      <w:r w:rsidRPr="00AF318B">
        <w:rPr>
          <w:sz w:val="24"/>
          <w:szCs w:val="24"/>
          <w:lang w:val="es-MX"/>
        </w:rPr>
        <w:br/>
        <w:t xml:space="preserve">El 16 de julio de 1962 Banco de Machala abría sus puertas al público dando inicio a una era de completa dedicación a la provincia del El Oro. Con el paso de los años el banco fue incrementando sus operaciones lo que llevó a sus directivos a incorporar más personal, adecuar sus enseres, hasta llegar al cambio de las </w:t>
      </w:r>
      <w:r w:rsidRPr="00AF318B">
        <w:rPr>
          <w:sz w:val="24"/>
          <w:szCs w:val="24"/>
          <w:lang w:val="es-MX"/>
        </w:rPr>
        <w:lastRenderedPageBreak/>
        <w:t>oficinas. Se adquirió un terreno en 9 de mayo y Rocafuerte y en diciembre de 1966 las oficinas del Banco se trasladaron al nuevo local donde para ese entonces funcionaban ya las secciones comercial, ahorro, hipotecario y mandato.</w:t>
      </w:r>
    </w:p>
    <w:p w:rsidR="0034315B" w:rsidRPr="00AF318B" w:rsidRDefault="0034315B" w:rsidP="004E7600">
      <w:pPr>
        <w:spacing w:after="0" w:line="480" w:lineRule="auto"/>
        <w:ind w:firstLine="2700"/>
        <w:jc w:val="both"/>
        <w:rPr>
          <w:sz w:val="24"/>
          <w:szCs w:val="24"/>
          <w:lang w:val="es-MX"/>
        </w:rPr>
      </w:pPr>
    </w:p>
    <w:p w:rsidR="0034315B" w:rsidRPr="00AF318B" w:rsidRDefault="0034315B" w:rsidP="004E7600">
      <w:pPr>
        <w:spacing w:after="0" w:line="480" w:lineRule="auto"/>
        <w:jc w:val="both"/>
        <w:rPr>
          <w:sz w:val="24"/>
          <w:szCs w:val="24"/>
          <w:lang w:val="es-MX"/>
        </w:rPr>
      </w:pPr>
      <w:r w:rsidRPr="00AF318B">
        <w:rPr>
          <w:sz w:val="24"/>
          <w:szCs w:val="24"/>
          <w:lang w:val="es-MX"/>
        </w:rPr>
        <w:t>Cinco años después de la apertura de la Matriz del Banco, se produce la creación de la primera sucursal en la ciudad de Pasaje el 23 de Mayo de 1967, después en el siguiente orden cronológico se establecen las nuevas Sucursales y Agencias:</w:t>
      </w:r>
    </w:p>
    <w:p w:rsidR="0034315B" w:rsidRPr="00AF318B" w:rsidRDefault="0034315B" w:rsidP="004E7600">
      <w:pPr>
        <w:spacing w:after="0" w:line="480" w:lineRule="auto"/>
        <w:jc w:val="both"/>
        <w:rPr>
          <w:sz w:val="24"/>
          <w:szCs w:val="24"/>
          <w:lang w:val="es-MX"/>
        </w:rPr>
      </w:pPr>
    </w:p>
    <w:p w:rsidR="0034315B" w:rsidRPr="00AF318B" w:rsidRDefault="0034315B" w:rsidP="004E7600">
      <w:pPr>
        <w:spacing w:after="0" w:line="480" w:lineRule="auto"/>
        <w:jc w:val="both"/>
        <w:rPr>
          <w:sz w:val="24"/>
          <w:szCs w:val="24"/>
          <w:lang w:val="es-MX"/>
        </w:rPr>
      </w:pPr>
      <w:r w:rsidRPr="00AF318B">
        <w:rPr>
          <w:sz w:val="24"/>
          <w:szCs w:val="24"/>
          <w:lang w:val="es-MX"/>
        </w:rPr>
        <w:t xml:space="preserve">• </w:t>
      </w:r>
      <w:r w:rsidRPr="00AF318B">
        <w:rPr>
          <w:sz w:val="24"/>
          <w:szCs w:val="24"/>
          <w:lang w:val="es-MX"/>
        </w:rPr>
        <w:tab/>
        <w:t>18 de septiembre de 1968, nace la Agencia en Puerto Bolívar,</w:t>
      </w:r>
    </w:p>
    <w:p w:rsidR="0034315B" w:rsidRPr="00AF318B" w:rsidRDefault="0034315B" w:rsidP="004E7600">
      <w:pPr>
        <w:spacing w:after="0" w:line="480" w:lineRule="auto"/>
        <w:jc w:val="both"/>
        <w:rPr>
          <w:sz w:val="24"/>
          <w:szCs w:val="24"/>
          <w:lang w:val="es-MX"/>
        </w:rPr>
      </w:pPr>
      <w:r w:rsidRPr="00AF318B">
        <w:rPr>
          <w:sz w:val="24"/>
          <w:szCs w:val="24"/>
          <w:lang w:val="es-MX"/>
        </w:rPr>
        <w:t xml:space="preserve">• </w:t>
      </w:r>
      <w:r w:rsidRPr="00AF318B">
        <w:rPr>
          <w:sz w:val="24"/>
          <w:szCs w:val="24"/>
          <w:lang w:val="es-MX"/>
        </w:rPr>
        <w:tab/>
        <w:t>18 de junio de 1970, se crea la Agencia el Guabo,</w:t>
      </w:r>
    </w:p>
    <w:p w:rsidR="0034315B" w:rsidRPr="00AF318B" w:rsidRDefault="0034315B" w:rsidP="004E7600">
      <w:pPr>
        <w:spacing w:after="0" w:line="480" w:lineRule="auto"/>
        <w:jc w:val="both"/>
        <w:rPr>
          <w:sz w:val="24"/>
          <w:szCs w:val="24"/>
          <w:lang w:val="es-MX"/>
        </w:rPr>
      </w:pPr>
      <w:r w:rsidRPr="00AF318B">
        <w:rPr>
          <w:sz w:val="24"/>
          <w:szCs w:val="24"/>
          <w:lang w:val="es-MX"/>
        </w:rPr>
        <w:t xml:space="preserve">• </w:t>
      </w:r>
      <w:r w:rsidRPr="00AF318B">
        <w:rPr>
          <w:sz w:val="24"/>
          <w:szCs w:val="24"/>
          <w:lang w:val="es-MX"/>
        </w:rPr>
        <w:tab/>
        <w:t>17 de noviembre de 1971 la Agencia Zaruma,</w:t>
      </w:r>
    </w:p>
    <w:p w:rsidR="0034315B" w:rsidRPr="00AF318B" w:rsidRDefault="0034315B" w:rsidP="004E7600">
      <w:pPr>
        <w:spacing w:after="0" w:line="480" w:lineRule="auto"/>
        <w:jc w:val="both"/>
        <w:rPr>
          <w:sz w:val="24"/>
          <w:szCs w:val="24"/>
          <w:lang w:val="es-MX"/>
        </w:rPr>
      </w:pPr>
      <w:r w:rsidRPr="00AF318B">
        <w:rPr>
          <w:sz w:val="24"/>
          <w:szCs w:val="24"/>
          <w:lang w:val="es-MX"/>
        </w:rPr>
        <w:t xml:space="preserve">• </w:t>
      </w:r>
      <w:r w:rsidRPr="00AF318B">
        <w:rPr>
          <w:sz w:val="24"/>
          <w:szCs w:val="24"/>
          <w:lang w:val="es-MX"/>
        </w:rPr>
        <w:tab/>
        <w:t>18 de Agosto de 1978 la Agencia Santa Rosa,</w:t>
      </w:r>
    </w:p>
    <w:p w:rsidR="0034315B" w:rsidRPr="00AF318B" w:rsidRDefault="0034315B" w:rsidP="004E7600">
      <w:pPr>
        <w:spacing w:after="0" w:line="480" w:lineRule="auto"/>
        <w:ind w:left="720" w:hanging="720"/>
        <w:jc w:val="both"/>
        <w:rPr>
          <w:sz w:val="24"/>
          <w:szCs w:val="24"/>
          <w:lang w:val="es-MX"/>
        </w:rPr>
      </w:pPr>
      <w:r w:rsidRPr="00AF318B">
        <w:rPr>
          <w:sz w:val="24"/>
          <w:szCs w:val="24"/>
          <w:lang w:val="es-MX"/>
        </w:rPr>
        <w:t xml:space="preserve">• </w:t>
      </w:r>
      <w:r w:rsidRPr="00AF318B">
        <w:rPr>
          <w:sz w:val="24"/>
          <w:szCs w:val="24"/>
          <w:lang w:val="es-MX"/>
        </w:rPr>
        <w:tab/>
        <w:t>27 de septiembre de 1982 se crea la Sucursal Mayor Guayaquil, con lo que el Banco de Machala inicia sus operaciones a nivel nacional, contando de forma inmediata con el respaldo y confianza de los ciudadanos Guayaquileños.</w:t>
      </w:r>
    </w:p>
    <w:p w:rsidR="0034315B" w:rsidRPr="00AF318B" w:rsidRDefault="0034315B" w:rsidP="004E7600">
      <w:pPr>
        <w:tabs>
          <w:tab w:val="left" w:pos="1440"/>
        </w:tabs>
        <w:spacing w:after="0" w:line="480" w:lineRule="auto"/>
        <w:ind w:left="720" w:hanging="720"/>
        <w:jc w:val="both"/>
        <w:rPr>
          <w:sz w:val="24"/>
          <w:szCs w:val="24"/>
          <w:lang w:val="es-MX"/>
        </w:rPr>
      </w:pPr>
      <w:r w:rsidRPr="00AF318B">
        <w:rPr>
          <w:sz w:val="24"/>
          <w:szCs w:val="24"/>
          <w:lang w:val="es-MX"/>
        </w:rPr>
        <w:t xml:space="preserve">• </w:t>
      </w:r>
      <w:r w:rsidRPr="00AF318B">
        <w:rPr>
          <w:sz w:val="24"/>
          <w:szCs w:val="24"/>
          <w:lang w:val="es-MX"/>
        </w:rPr>
        <w:tab/>
        <w:t>Como parte del crecimiento en la Provincia del Guayas, el 18 de Noviembre de 1985 se establece la Sucursal en Naranjal.</w:t>
      </w:r>
    </w:p>
    <w:p w:rsidR="0034315B" w:rsidRPr="00AF318B" w:rsidRDefault="0034315B" w:rsidP="004E7600">
      <w:pPr>
        <w:tabs>
          <w:tab w:val="left" w:pos="1440"/>
        </w:tabs>
        <w:spacing w:after="0" w:line="480" w:lineRule="auto"/>
        <w:ind w:left="720" w:hanging="720"/>
        <w:jc w:val="both"/>
        <w:rPr>
          <w:sz w:val="24"/>
          <w:szCs w:val="24"/>
          <w:lang w:val="es-MX"/>
        </w:rPr>
      </w:pPr>
      <w:r w:rsidRPr="00AF318B">
        <w:rPr>
          <w:sz w:val="24"/>
          <w:szCs w:val="24"/>
          <w:lang w:val="es-MX"/>
        </w:rPr>
        <w:t xml:space="preserve">• </w:t>
      </w:r>
      <w:r w:rsidRPr="00AF318B">
        <w:rPr>
          <w:sz w:val="24"/>
          <w:szCs w:val="24"/>
          <w:lang w:val="es-MX"/>
        </w:rPr>
        <w:tab/>
        <w:t>El rápido crecimiento en Guayaquil y la necesidad de dar un mayor y mejor servicio a los clientes lleva al Banco de Machala a la creación de una nueva Agencia y el 12 de Septiembre de 1986 nace la Agencia La Alborada al norte de la Ciudad.</w:t>
      </w:r>
    </w:p>
    <w:p w:rsidR="0034315B" w:rsidRPr="00AF318B" w:rsidRDefault="0034315B" w:rsidP="004E7600">
      <w:pPr>
        <w:tabs>
          <w:tab w:val="left" w:pos="1440"/>
        </w:tabs>
        <w:spacing w:after="0" w:line="480" w:lineRule="auto"/>
        <w:ind w:left="720" w:hanging="720"/>
        <w:jc w:val="both"/>
        <w:rPr>
          <w:sz w:val="24"/>
          <w:szCs w:val="24"/>
          <w:lang w:val="es-MX"/>
        </w:rPr>
      </w:pPr>
      <w:r w:rsidRPr="00AF318B">
        <w:rPr>
          <w:sz w:val="24"/>
          <w:szCs w:val="24"/>
          <w:lang w:val="es-MX"/>
        </w:rPr>
        <w:lastRenderedPageBreak/>
        <w:t xml:space="preserve">• </w:t>
      </w:r>
      <w:r w:rsidRPr="00AF318B">
        <w:rPr>
          <w:sz w:val="24"/>
          <w:szCs w:val="24"/>
          <w:lang w:val="es-MX"/>
        </w:rPr>
        <w:tab/>
        <w:t>El 20 de marzo de 1990 se crea la primera oficina en La Provincia de Los Ríos, la Sucursal Quevedo</w:t>
      </w:r>
    </w:p>
    <w:p w:rsidR="0034315B" w:rsidRPr="00AF318B" w:rsidRDefault="0034315B" w:rsidP="004E7600">
      <w:pPr>
        <w:tabs>
          <w:tab w:val="left" w:pos="1440"/>
        </w:tabs>
        <w:spacing w:after="0" w:line="480" w:lineRule="auto"/>
        <w:ind w:left="720" w:hanging="720"/>
        <w:jc w:val="both"/>
        <w:rPr>
          <w:sz w:val="24"/>
          <w:szCs w:val="24"/>
          <w:lang w:val="es-MX"/>
        </w:rPr>
      </w:pPr>
      <w:r w:rsidRPr="00AF318B">
        <w:rPr>
          <w:sz w:val="24"/>
          <w:szCs w:val="24"/>
          <w:lang w:val="es-MX"/>
        </w:rPr>
        <w:t xml:space="preserve">• </w:t>
      </w:r>
      <w:r w:rsidRPr="00AF318B">
        <w:rPr>
          <w:sz w:val="24"/>
          <w:szCs w:val="24"/>
          <w:lang w:val="es-MX"/>
        </w:rPr>
        <w:tab/>
        <w:t>El 3 de Mayo de 1990 abre sus puertas la Agencia Urdesa, la tercera en Guayaquil.</w:t>
      </w:r>
    </w:p>
    <w:p w:rsidR="0034315B" w:rsidRPr="00AF318B" w:rsidRDefault="0034315B" w:rsidP="004E7600">
      <w:pPr>
        <w:tabs>
          <w:tab w:val="left" w:pos="1440"/>
        </w:tabs>
        <w:spacing w:after="0" w:line="480" w:lineRule="auto"/>
        <w:ind w:left="720" w:hanging="720"/>
        <w:jc w:val="both"/>
        <w:rPr>
          <w:sz w:val="24"/>
          <w:szCs w:val="24"/>
          <w:lang w:val="es-MX"/>
        </w:rPr>
      </w:pPr>
      <w:r w:rsidRPr="00AF318B">
        <w:rPr>
          <w:sz w:val="24"/>
          <w:szCs w:val="24"/>
          <w:lang w:val="es-MX"/>
        </w:rPr>
        <w:t xml:space="preserve">• </w:t>
      </w:r>
      <w:r w:rsidRPr="00AF318B">
        <w:rPr>
          <w:sz w:val="24"/>
          <w:szCs w:val="24"/>
          <w:lang w:val="es-MX"/>
        </w:rPr>
        <w:tab/>
        <w:t>El 15 de Octubre de 1992 el Banco de Machala inicia sus operaciones en la Capital de la República con la apertura de una Sucursal en la Avenida Amazonas, en pleno corazón bancario de Quito.</w:t>
      </w:r>
    </w:p>
    <w:p w:rsidR="0034315B" w:rsidRPr="00AF318B" w:rsidRDefault="0034315B" w:rsidP="004E7600">
      <w:pPr>
        <w:tabs>
          <w:tab w:val="left" w:pos="1440"/>
        </w:tabs>
        <w:spacing w:after="0" w:line="480" w:lineRule="auto"/>
        <w:ind w:left="720" w:hanging="720"/>
        <w:jc w:val="both"/>
        <w:rPr>
          <w:sz w:val="24"/>
          <w:szCs w:val="24"/>
          <w:lang w:val="es-MX"/>
        </w:rPr>
      </w:pPr>
      <w:r w:rsidRPr="00AF318B">
        <w:rPr>
          <w:sz w:val="24"/>
          <w:szCs w:val="24"/>
          <w:lang w:val="es-MX"/>
        </w:rPr>
        <w:t xml:space="preserve">• </w:t>
      </w:r>
      <w:r w:rsidRPr="00AF318B">
        <w:rPr>
          <w:sz w:val="24"/>
          <w:szCs w:val="24"/>
          <w:lang w:val="es-MX"/>
        </w:rPr>
        <w:tab/>
        <w:t>El 23 de Septiembre de 1993 se crea una nueva oficina en la Provincia del El Oro, esta vez, se abre una Agencia en la Avenida del Periodista denominada, Agencia Las Brisas,</w:t>
      </w:r>
    </w:p>
    <w:p w:rsidR="0034315B" w:rsidRPr="00AF318B" w:rsidRDefault="0034315B" w:rsidP="004E7600">
      <w:pPr>
        <w:tabs>
          <w:tab w:val="left" w:pos="1440"/>
        </w:tabs>
        <w:spacing w:after="0" w:line="480" w:lineRule="auto"/>
        <w:ind w:left="720" w:hanging="720"/>
        <w:jc w:val="both"/>
        <w:rPr>
          <w:sz w:val="24"/>
          <w:szCs w:val="24"/>
          <w:lang w:val="es-MX"/>
        </w:rPr>
      </w:pPr>
      <w:r w:rsidRPr="00AF318B">
        <w:rPr>
          <w:sz w:val="24"/>
          <w:szCs w:val="24"/>
          <w:lang w:val="es-MX"/>
        </w:rPr>
        <w:t xml:space="preserve">• </w:t>
      </w:r>
      <w:r w:rsidRPr="00AF318B">
        <w:rPr>
          <w:sz w:val="24"/>
          <w:szCs w:val="24"/>
          <w:lang w:val="es-MX"/>
        </w:rPr>
        <w:tab/>
        <w:t>El 24 de Enero de 1994, el Banco extiende sus operaciones al Austro, con la apertura de la Sucursal Cuenca.</w:t>
      </w:r>
    </w:p>
    <w:p w:rsidR="0034315B" w:rsidRPr="00AF318B" w:rsidRDefault="0034315B" w:rsidP="004E7600">
      <w:pPr>
        <w:tabs>
          <w:tab w:val="left" w:pos="1440"/>
        </w:tabs>
        <w:spacing w:after="0" w:line="480" w:lineRule="auto"/>
        <w:ind w:left="720" w:hanging="720"/>
        <w:jc w:val="both"/>
        <w:rPr>
          <w:sz w:val="24"/>
          <w:szCs w:val="24"/>
          <w:lang w:val="es-MX"/>
        </w:rPr>
      </w:pPr>
      <w:r w:rsidRPr="00AF318B">
        <w:rPr>
          <w:sz w:val="24"/>
          <w:szCs w:val="24"/>
          <w:lang w:val="es-MX"/>
        </w:rPr>
        <w:t xml:space="preserve">• </w:t>
      </w:r>
      <w:r w:rsidRPr="00AF318B">
        <w:rPr>
          <w:sz w:val="24"/>
          <w:szCs w:val="24"/>
          <w:lang w:val="es-MX"/>
        </w:rPr>
        <w:tab/>
        <w:t>El 10 de Mayo de 1994, se abre una nueva oficina en el Oro, esta vez en el sector de La Bahía en las calles Olmedo y Tarqui,</w:t>
      </w:r>
    </w:p>
    <w:p w:rsidR="0034315B" w:rsidRPr="00AF318B" w:rsidRDefault="0034315B" w:rsidP="004E7600">
      <w:pPr>
        <w:tabs>
          <w:tab w:val="left" w:pos="1440"/>
        </w:tabs>
        <w:spacing w:after="0" w:line="480" w:lineRule="auto"/>
        <w:ind w:left="720" w:hanging="720"/>
        <w:jc w:val="both"/>
        <w:rPr>
          <w:sz w:val="24"/>
          <w:szCs w:val="24"/>
          <w:lang w:val="es-MX"/>
        </w:rPr>
      </w:pPr>
      <w:r w:rsidRPr="00AF318B">
        <w:rPr>
          <w:sz w:val="24"/>
          <w:szCs w:val="24"/>
          <w:lang w:val="es-MX"/>
        </w:rPr>
        <w:t xml:space="preserve">• </w:t>
      </w:r>
      <w:r w:rsidRPr="00AF318B">
        <w:rPr>
          <w:sz w:val="24"/>
          <w:szCs w:val="24"/>
          <w:lang w:val="es-MX"/>
        </w:rPr>
        <w:tab/>
        <w:t>El 1º de Julio de ese mismo a año, y para atender las necesidades e impulsar el desarrollo fronterizo del Ecuador, el Banco abre sus puertas en Huaquillas en la Provincia de El Oro.</w:t>
      </w:r>
    </w:p>
    <w:p w:rsidR="0034315B" w:rsidRPr="00AF318B" w:rsidRDefault="0034315B" w:rsidP="004E7600">
      <w:pPr>
        <w:tabs>
          <w:tab w:val="left" w:pos="1440"/>
        </w:tabs>
        <w:spacing w:after="0" w:line="480" w:lineRule="auto"/>
        <w:ind w:left="720" w:hanging="720"/>
        <w:jc w:val="both"/>
        <w:rPr>
          <w:sz w:val="24"/>
          <w:szCs w:val="24"/>
          <w:lang w:val="es-MX"/>
        </w:rPr>
      </w:pPr>
      <w:r w:rsidRPr="00AF318B">
        <w:rPr>
          <w:sz w:val="24"/>
          <w:szCs w:val="24"/>
          <w:lang w:val="es-MX"/>
        </w:rPr>
        <w:t xml:space="preserve">• </w:t>
      </w:r>
      <w:r w:rsidRPr="00AF318B">
        <w:rPr>
          <w:sz w:val="24"/>
          <w:szCs w:val="24"/>
          <w:lang w:val="es-MX"/>
        </w:rPr>
        <w:tab/>
        <w:t xml:space="preserve">Cumpliendo una vez más con su misión de atender los requerimientos de los diferentes sectores productivos del País, el Banco de Machala abre sus puertas en Portovelo el 22 de Julio de </w:t>
      </w:r>
      <w:smartTag w:uri="urn:schemas-microsoft-com:office:smarttags" w:element="metricconverter">
        <w:smartTagPr>
          <w:attr w:name="ProductID" w:val="1994 a"/>
        </w:smartTagPr>
        <w:r w:rsidRPr="00AF318B">
          <w:rPr>
            <w:sz w:val="24"/>
            <w:szCs w:val="24"/>
            <w:lang w:val="es-MX"/>
          </w:rPr>
          <w:t>1994 a</w:t>
        </w:r>
      </w:smartTag>
      <w:r w:rsidRPr="00AF318B">
        <w:rPr>
          <w:sz w:val="24"/>
          <w:szCs w:val="24"/>
          <w:lang w:val="es-MX"/>
        </w:rPr>
        <w:t xml:space="preserve"> fin de colaborar con el crecimiento del sector minero.</w:t>
      </w:r>
    </w:p>
    <w:p w:rsidR="0034315B" w:rsidRPr="00AF318B" w:rsidRDefault="0034315B" w:rsidP="004E7600">
      <w:pPr>
        <w:tabs>
          <w:tab w:val="left" w:pos="1440"/>
        </w:tabs>
        <w:spacing w:after="0" w:line="480" w:lineRule="auto"/>
        <w:ind w:left="720" w:hanging="720"/>
        <w:jc w:val="both"/>
        <w:rPr>
          <w:sz w:val="24"/>
          <w:szCs w:val="24"/>
          <w:lang w:val="es-MX"/>
        </w:rPr>
      </w:pPr>
      <w:r w:rsidRPr="00AF318B">
        <w:rPr>
          <w:sz w:val="24"/>
          <w:szCs w:val="24"/>
          <w:lang w:val="es-MX"/>
        </w:rPr>
        <w:lastRenderedPageBreak/>
        <w:t xml:space="preserve">• </w:t>
      </w:r>
      <w:r w:rsidRPr="00AF318B">
        <w:rPr>
          <w:sz w:val="24"/>
          <w:szCs w:val="24"/>
          <w:lang w:val="es-MX"/>
        </w:rPr>
        <w:tab/>
        <w:t>El 22 de Mayo de 1995, se abrió una nueva oficina en el Cantón El Triunfo de la Provincia del Guayas.</w:t>
      </w:r>
    </w:p>
    <w:p w:rsidR="0034315B" w:rsidRPr="00AF318B" w:rsidRDefault="0034315B" w:rsidP="004E7600">
      <w:pPr>
        <w:tabs>
          <w:tab w:val="left" w:pos="1440"/>
        </w:tabs>
        <w:spacing w:after="0" w:line="480" w:lineRule="auto"/>
        <w:ind w:left="720" w:hanging="720"/>
        <w:jc w:val="both"/>
        <w:rPr>
          <w:sz w:val="24"/>
          <w:szCs w:val="24"/>
          <w:lang w:val="es-MX"/>
        </w:rPr>
      </w:pPr>
      <w:r w:rsidRPr="00AF318B">
        <w:rPr>
          <w:sz w:val="24"/>
          <w:szCs w:val="24"/>
          <w:lang w:val="es-MX"/>
        </w:rPr>
        <w:t xml:space="preserve">• </w:t>
      </w:r>
      <w:r w:rsidRPr="00AF318B">
        <w:rPr>
          <w:sz w:val="24"/>
          <w:szCs w:val="24"/>
          <w:lang w:val="es-MX"/>
        </w:rPr>
        <w:tab/>
        <w:t>El 12 de Enero de 1996 se inaugura una nueva Agencia en Machala, la misma que se ubica en las instalaciones de Autoridad Portuaria, a fin de contribuir y facilitar las actividades bancarias de los habitantes de las ciudadelas y barrios circundantes.</w:t>
      </w:r>
    </w:p>
    <w:p w:rsidR="0034315B" w:rsidRPr="00AF318B" w:rsidRDefault="0034315B" w:rsidP="004E7600">
      <w:pPr>
        <w:tabs>
          <w:tab w:val="left" w:pos="1440"/>
        </w:tabs>
        <w:spacing w:after="0" w:line="480" w:lineRule="auto"/>
        <w:ind w:left="720" w:hanging="720"/>
        <w:jc w:val="both"/>
        <w:rPr>
          <w:sz w:val="24"/>
          <w:szCs w:val="24"/>
          <w:lang w:val="es-MX"/>
        </w:rPr>
      </w:pPr>
      <w:r w:rsidRPr="00AF318B">
        <w:rPr>
          <w:sz w:val="24"/>
          <w:szCs w:val="24"/>
          <w:lang w:val="es-MX"/>
        </w:rPr>
        <w:t xml:space="preserve">• </w:t>
      </w:r>
      <w:r w:rsidRPr="00AF318B">
        <w:rPr>
          <w:sz w:val="24"/>
          <w:szCs w:val="24"/>
          <w:lang w:val="es-MX"/>
        </w:rPr>
        <w:tab/>
        <w:t>El 19 de Marzo de 1996, la Provincia del Azuay se ve fortalecida con la creación de dos nuevas Agencias del Banco de Machala, la primera en la ciudad de Cuenca y la segunda en el cantón Ponce Enríquez.</w:t>
      </w:r>
    </w:p>
    <w:p w:rsidR="0034315B" w:rsidRPr="00AF318B" w:rsidRDefault="0034315B" w:rsidP="004E7600">
      <w:pPr>
        <w:tabs>
          <w:tab w:val="left" w:pos="1440"/>
        </w:tabs>
        <w:spacing w:after="0" w:line="480" w:lineRule="auto"/>
        <w:ind w:left="720" w:hanging="720"/>
        <w:jc w:val="both"/>
        <w:rPr>
          <w:sz w:val="24"/>
          <w:szCs w:val="24"/>
          <w:lang w:val="es-MX"/>
        </w:rPr>
      </w:pPr>
      <w:r w:rsidRPr="00AF318B">
        <w:rPr>
          <w:sz w:val="24"/>
          <w:szCs w:val="24"/>
          <w:lang w:val="es-MX"/>
        </w:rPr>
        <w:t xml:space="preserve">• </w:t>
      </w:r>
      <w:r w:rsidRPr="00AF318B">
        <w:rPr>
          <w:sz w:val="24"/>
          <w:szCs w:val="24"/>
          <w:lang w:val="es-MX"/>
        </w:rPr>
        <w:tab/>
        <w:t>El 16 de Mayo de 1996, las operaciones se extienden en la capital, con la apertura de la Agencia Centro en las calles Salinas y Bogota de Quito.</w:t>
      </w:r>
    </w:p>
    <w:p w:rsidR="0034315B" w:rsidRPr="00AF318B" w:rsidRDefault="0034315B" w:rsidP="004E7600">
      <w:pPr>
        <w:tabs>
          <w:tab w:val="left" w:pos="1440"/>
        </w:tabs>
        <w:spacing w:after="0" w:line="480" w:lineRule="auto"/>
        <w:ind w:left="720" w:hanging="720"/>
        <w:jc w:val="both"/>
        <w:rPr>
          <w:sz w:val="24"/>
          <w:szCs w:val="24"/>
          <w:lang w:val="es-MX"/>
        </w:rPr>
      </w:pPr>
      <w:r w:rsidRPr="00AF318B">
        <w:rPr>
          <w:sz w:val="24"/>
          <w:szCs w:val="24"/>
          <w:lang w:val="es-MX"/>
        </w:rPr>
        <w:t xml:space="preserve">• </w:t>
      </w:r>
      <w:r w:rsidRPr="00AF318B">
        <w:rPr>
          <w:sz w:val="24"/>
          <w:szCs w:val="24"/>
          <w:lang w:val="es-MX"/>
        </w:rPr>
        <w:tab/>
        <w:t>El 21 de Febrero de 1997, el Banco de Machala, abre sus puertas en la Ciudad de Loja, con la creación de una Sucursal.</w:t>
      </w:r>
    </w:p>
    <w:p w:rsidR="0034315B" w:rsidRPr="00AF318B" w:rsidRDefault="0034315B" w:rsidP="004E7600">
      <w:pPr>
        <w:tabs>
          <w:tab w:val="left" w:pos="1440"/>
        </w:tabs>
        <w:spacing w:after="0" w:line="480" w:lineRule="auto"/>
        <w:ind w:left="720" w:hanging="720"/>
        <w:jc w:val="both"/>
        <w:rPr>
          <w:sz w:val="24"/>
          <w:szCs w:val="24"/>
          <w:lang w:val="es-MX"/>
        </w:rPr>
      </w:pPr>
      <w:r w:rsidRPr="00AF318B">
        <w:rPr>
          <w:sz w:val="24"/>
          <w:szCs w:val="24"/>
          <w:lang w:val="es-MX"/>
        </w:rPr>
        <w:t xml:space="preserve">• </w:t>
      </w:r>
      <w:r w:rsidRPr="00AF318B">
        <w:rPr>
          <w:sz w:val="24"/>
          <w:szCs w:val="24"/>
          <w:lang w:val="es-MX"/>
        </w:rPr>
        <w:tab/>
        <w:t>El 27 de Enero de 1998, se crea una nueva Agencia al Sur de Quito con la finalidad de dar mayores facilidades a los clientes y no clientes del Banco que requieren de los servicios de la institución en ese sector de la Ciudad.</w:t>
      </w:r>
    </w:p>
    <w:p w:rsidR="0034315B" w:rsidRPr="00AF318B" w:rsidRDefault="0034315B" w:rsidP="004E7600">
      <w:pPr>
        <w:tabs>
          <w:tab w:val="left" w:pos="1440"/>
        </w:tabs>
        <w:spacing w:after="0" w:line="480" w:lineRule="auto"/>
        <w:ind w:left="720" w:hanging="720"/>
        <w:jc w:val="both"/>
        <w:rPr>
          <w:sz w:val="24"/>
          <w:szCs w:val="24"/>
          <w:lang w:val="es-MX"/>
        </w:rPr>
      </w:pPr>
      <w:r w:rsidRPr="00AF318B">
        <w:rPr>
          <w:sz w:val="24"/>
          <w:szCs w:val="24"/>
          <w:lang w:val="es-MX"/>
        </w:rPr>
        <w:t xml:space="preserve">• </w:t>
      </w:r>
      <w:r w:rsidRPr="00AF318B">
        <w:rPr>
          <w:sz w:val="24"/>
          <w:szCs w:val="24"/>
          <w:lang w:val="es-MX"/>
        </w:rPr>
        <w:tab/>
        <w:t>El gran crecimiento comercial y productivo de la Ciudad de Milagro y la necesidad de dar una mejor atención y mayor servicio a sus clientes llevaron al banco a inaugurar su Agencia el 20 de Abril de 1998.</w:t>
      </w:r>
    </w:p>
    <w:p w:rsidR="0034315B" w:rsidRPr="00AF318B" w:rsidRDefault="0034315B" w:rsidP="004E7600">
      <w:pPr>
        <w:tabs>
          <w:tab w:val="left" w:pos="1440"/>
        </w:tabs>
        <w:spacing w:after="0" w:line="480" w:lineRule="auto"/>
        <w:ind w:left="720" w:hanging="720"/>
        <w:jc w:val="both"/>
        <w:rPr>
          <w:sz w:val="24"/>
          <w:szCs w:val="24"/>
          <w:lang w:val="es-MX"/>
        </w:rPr>
      </w:pPr>
      <w:r w:rsidRPr="00AF318B">
        <w:rPr>
          <w:sz w:val="24"/>
          <w:szCs w:val="24"/>
          <w:lang w:val="es-MX"/>
        </w:rPr>
        <w:t xml:space="preserve">• </w:t>
      </w:r>
      <w:r w:rsidRPr="00AF318B">
        <w:rPr>
          <w:sz w:val="24"/>
          <w:szCs w:val="24"/>
          <w:lang w:val="es-MX"/>
        </w:rPr>
        <w:tab/>
        <w:t>El 8 de Septiembre de ese mismo año se abrió la segunda oficina del Banco de Machala en la provincia de Los Ríos, una Agencia en el Cantón Valencia.</w:t>
      </w:r>
    </w:p>
    <w:p w:rsidR="00410084" w:rsidRDefault="0034315B" w:rsidP="004E7600">
      <w:pPr>
        <w:spacing w:after="0" w:line="480" w:lineRule="auto"/>
        <w:jc w:val="both"/>
        <w:rPr>
          <w:sz w:val="24"/>
          <w:szCs w:val="24"/>
          <w:lang w:val="es-MX"/>
        </w:rPr>
      </w:pPr>
      <w:r w:rsidRPr="00AF318B">
        <w:rPr>
          <w:sz w:val="24"/>
          <w:szCs w:val="24"/>
          <w:lang w:val="es-MX"/>
        </w:rPr>
        <w:lastRenderedPageBreak/>
        <w:t>Desde el 16 de Julio de 1962 las operaciones del Banco de Machala siempre se han caracterizado por el respeto a las leyes existentes, la rectitud en el manejo de los depósitos del público, atención por igual a los grandes y pequeños empresarios, ayuda al mejoramiento del nivel de servicios públicos, modernización y ampliación constante de los servicios bancarios y ayuda a toda actividad generadora de riquezas. Estas cualidades han generado en los clientes y público una merecida confianza y apoyo constante que se encuentran reflejadas a través de los años de vida del Banco de Machala</w:t>
      </w:r>
      <w:r w:rsidRPr="00AF318B">
        <w:rPr>
          <w:rStyle w:val="Refdenotaalpie"/>
          <w:sz w:val="24"/>
          <w:szCs w:val="24"/>
          <w:lang w:val="es-MX"/>
        </w:rPr>
        <w:footnoteReference w:id="15"/>
      </w:r>
      <w:r w:rsidRPr="00AF318B">
        <w:rPr>
          <w:sz w:val="24"/>
          <w:szCs w:val="24"/>
          <w:lang w:val="es-MX"/>
        </w:rPr>
        <w:t>.</w:t>
      </w:r>
    </w:p>
    <w:p w:rsidR="00410084" w:rsidRDefault="00410084" w:rsidP="004E7600">
      <w:pPr>
        <w:spacing w:after="0"/>
        <w:rPr>
          <w:sz w:val="24"/>
          <w:szCs w:val="24"/>
          <w:lang w:val="es-MX"/>
        </w:rPr>
      </w:pPr>
      <w:r>
        <w:rPr>
          <w:sz w:val="24"/>
          <w:szCs w:val="24"/>
          <w:lang w:val="es-MX"/>
        </w:rPr>
        <w:br w:type="page"/>
      </w:r>
    </w:p>
    <w:p w:rsidR="00AC09D7" w:rsidRDefault="00410084" w:rsidP="004E7600">
      <w:pPr>
        <w:pStyle w:val="Textoindependiente"/>
        <w:ind w:firstLine="708"/>
        <w:rPr>
          <w:rFonts w:asciiTheme="minorHAnsi" w:hAnsiTheme="minorHAnsi"/>
          <w:b/>
          <w:caps/>
        </w:rPr>
      </w:pPr>
      <w:r>
        <w:rPr>
          <w:rFonts w:asciiTheme="minorHAnsi" w:hAnsiTheme="minorHAnsi"/>
          <w:b/>
          <w:caps/>
        </w:rPr>
        <w:lastRenderedPageBreak/>
        <w:t>5.</w:t>
      </w:r>
      <w:r w:rsidR="00FC7919">
        <w:rPr>
          <w:rFonts w:asciiTheme="minorHAnsi" w:hAnsiTheme="minorHAnsi"/>
          <w:b/>
          <w:caps/>
        </w:rPr>
        <w:t>1</w:t>
      </w:r>
      <w:r>
        <w:rPr>
          <w:rFonts w:asciiTheme="minorHAnsi" w:hAnsiTheme="minorHAnsi"/>
          <w:b/>
          <w:caps/>
        </w:rPr>
        <w:t>.2</w:t>
      </w:r>
      <w:r w:rsidR="00FC7919">
        <w:rPr>
          <w:rFonts w:asciiTheme="minorHAnsi" w:hAnsiTheme="minorHAnsi"/>
          <w:b/>
          <w:caps/>
        </w:rPr>
        <w:t>.2</w:t>
      </w:r>
      <w:r>
        <w:rPr>
          <w:rFonts w:asciiTheme="minorHAnsi" w:hAnsiTheme="minorHAnsi"/>
          <w:b/>
          <w:caps/>
        </w:rPr>
        <w:t xml:space="preserve">. </w:t>
      </w:r>
      <w:r w:rsidR="00AC09D7" w:rsidRPr="00AF318B">
        <w:rPr>
          <w:rFonts w:asciiTheme="minorHAnsi" w:hAnsiTheme="minorHAnsi"/>
          <w:b/>
          <w:caps/>
        </w:rPr>
        <w:t>Valores CORPORATIVOS</w:t>
      </w:r>
    </w:p>
    <w:p w:rsidR="00410084" w:rsidRPr="00410084" w:rsidRDefault="00410084" w:rsidP="004E7600">
      <w:pPr>
        <w:pStyle w:val="Textoindependiente"/>
        <w:ind w:firstLine="708"/>
        <w:rPr>
          <w:rFonts w:asciiTheme="minorHAnsi" w:hAnsiTheme="minorHAnsi"/>
          <w:b/>
          <w:caps/>
        </w:rPr>
      </w:pPr>
    </w:p>
    <w:p w:rsidR="00AC09D7" w:rsidRPr="00AF318B" w:rsidRDefault="00AC09D7" w:rsidP="004E7600">
      <w:pPr>
        <w:numPr>
          <w:ilvl w:val="0"/>
          <w:numId w:val="23"/>
        </w:numPr>
        <w:tabs>
          <w:tab w:val="clear" w:pos="1260"/>
          <w:tab w:val="num" w:pos="426"/>
        </w:tabs>
        <w:spacing w:after="0" w:line="480" w:lineRule="auto"/>
        <w:ind w:left="0" w:firstLine="0"/>
        <w:jc w:val="both"/>
        <w:rPr>
          <w:iCs/>
          <w:sz w:val="24"/>
          <w:szCs w:val="24"/>
        </w:rPr>
      </w:pPr>
      <w:r w:rsidRPr="00AF318B">
        <w:rPr>
          <w:b/>
          <w:bCs/>
          <w:sz w:val="24"/>
          <w:szCs w:val="24"/>
          <w:lang w:val="es-MX"/>
        </w:rPr>
        <w:t xml:space="preserve">Calidad de servicio al cliente.-  </w:t>
      </w:r>
      <w:r w:rsidRPr="00AF318B">
        <w:rPr>
          <w:iCs/>
          <w:sz w:val="24"/>
          <w:szCs w:val="24"/>
        </w:rPr>
        <w:t>Brindar atención personalizada, ágil y profesional, identificando las necesidades de los clientes, para mejorar y crear nuevos productos y servicios a costos competitivos.</w:t>
      </w:r>
    </w:p>
    <w:p w:rsidR="00AC09D7" w:rsidRPr="00AF318B" w:rsidRDefault="00AC09D7" w:rsidP="004E7600">
      <w:pPr>
        <w:spacing w:after="0" w:line="480" w:lineRule="auto"/>
        <w:jc w:val="both"/>
        <w:rPr>
          <w:vanish/>
          <w:sz w:val="24"/>
          <w:szCs w:val="24"/>
          <w:lang w:val="es-MX"/>
        </w:rPr>
      </w:pPr>
      <w:r w:rsidRPr="00AF318B">
        <w:rPr>
          <w:sz w:val="24"/>
          <w:szCs w:val="24"/>
        </w:rPr>
        <w:t xml:space="preserve"> </w:t>
      </w:r>
    </w:p>
    <w:p w:rsidR="00AC09D7" w:rsidRPr="00AF318B" w:rsidRDefault="00AC09D7" w:rsidP="004E7600">
      <w:pPr>
        <w:spacing w:after="0" w:line="480" w:lineRule="auto"/>
        <w:jc w:val="both"/>
        <w:rPr>
          <w:b/>
          <w:bCs/>
          <w:sz w:val="24"/>
          <w:szCs w:val="24"/>
          <w:lang w:val="es-MX"/>
        </w:rPr>
      </w:pPr>
    </w:p>
    <w:p w:rsidR="00AC09D7" w:rsidRPr="00AF318B" w:rsidRDefault="00AC09D7" w:rsidP="004E7600">
      <w:pPr>
        <w:numPr>
          <w:ilvl w:val="0"/>
          <w:numId w:val="23"/>
        </w:numPr>
        <w:tabs>
          <w:tab w:val="clear" w:pos="1260"/>
          <w:tab w:val="num" w:pos="426"/>
        </w:tabs>
        <w:spacing w:after="0" w:line="480" w:lineRule="auto"/>
        <w:ind w:left="0" w:firstLine="0"/>
        <w:jc w:val="both"/>
        <w:rPr>
          <w:vanish/>
          <w:sz w:val="24"/>
          <w:szCs w:val="24"/>
          <w:lang w:val="es-MX"/>
        </w:rPr>
      </w:pPr>
      <w:r w:rsidRPr="00AF318B">
        <w:rPr>
          <w:b/>
          <w:bCs/>
          <w:sz w:val="24"/>
          <w:szCs w:val="24"/>
          <w:lang w:val="es-MX"/>
        </w:rPr>
        <w:t xml:space="preserve">Seguridad.-  </w:t>
      </w:r>
      <w:r w:rsidRPr="00AF318B">
        <w:rPr>
          <w:iCs/>
          <w:sz w:val="24"/>
          <w:szCs w:val="24"/>
        </w:rPr>
        <w:t>Generar confianza en el servicio integral a los clientes; protección a los colaboradores, bienes y sistemas de información de la institución.</w:t>
      </w:r>
      <w:r w:rsidRPr="00AF318B">
        <w:rPr>
          <w:sz w:val="24"/>
          <w:szCs w:val="24"/>
        </w:rPr>
        <w:t xml:space="preserve"> </w:t>
      </w:r>
    </w:p>
    <w:p w:rsidR="00AC09D7" w:rsidRPr="00AF318B" w:rsidRDefault="00AC09D7" w:rsidP="004E7600">
      <w:pPr>
        <w:tabs>
          <w:tab w:val="num" w:pos="0"/>
        </w:tabs>
        <w:spacing w:after="0" w:line="480" w:lineRule="auto"/>
        <w:jc w:val="both"/>
        <w:rPr>
          <w:b/>
          <w:bCs/>
          <w:sz w:val="24"/>
          <w:szCs w:val="24"/>
          <w:lang w:val="es-MX"/>
        </w:rPr>
      </w:pPr>
    </w:p>
    <w:p w:rsidR="00AC09D7" w:rsidRPr="00AF318B" w:rsidRDefault="00AC09D7" w:rsidP="004E7600">
      <w:pPr>
        <w:spacing w:after="0" w:line="480" w:lineRule="auto"/>
        <w:jc w:val="both"/>
        <w:rPr>
          <w:b/>
          <w:bCs/>
          <w:sz w:val="24"/>
          <w:szCs w:val="24"/>
          <w:lang w:val="es-MX"/>
        </w:rPr>
      </w:pPr>
    </w:p>
    <w:p w:rsidR="00AC09D7" w:rsidRPr="00AF318B" w:rsidRDefault="00AC09D7" w:rsidP="004E7600">
      <w:pPr>
        <w:numPr>
          <w:ilvl w:val="0"/>
          <w:numId w:val="23"/>
        </w:numPr>
        <w:tabs>
          <w:tab w:val="clear" w:pos="1260"/>
          <w:tab w:val="num" w:pos="426"/>
        </w:tabs>
        <w:spacing w:after="0" w:line="480" w:lineRule="auto"/>
        <w:ind w:left="0" w:firstLine="0"/>
        <w:jc w:val="both"/>
        <w:rPr>
          <w:vanish/>
          <w:sz w:val="24"/>
          <w:szCs w:val="24"/>
          <w:lang w:val="es-MX"/>
        </w:rPr>
      </w:pPr>
      <w:r w:rsidRPr="00AF318B">
        <w:rPr>
          <w:b/>
          <w:bCs/>
          <w:sz w:val="24"/>
          <w:szCs w:val="24"/>
          <w:lang w:val="es-MX"/>
        </w:rPr>
        <w:t xml:space="preserve">Ética.-  </w:t>
      </w:r>
      <w:r w:rsidRPr="00AF318B">
        <w:rPr>
          <w:iCs/>
          <w:sz w:val="24"/>
          <w:szCs w:val="24"/>
        </w:rPr>
        <w:t>Desarrollar nuestras actividades con honestidad y rectitud</w:t>
      </w:r>
      <w:r w:rsidRPr="00AF318B">
        <w:rPr>
          <w:sz w:val="24"/>
          <w:szCs w:val="24"/>
        </w:rPr>
        <w:t>.</w:t>
      </w:r>
    </w:p>
    <w:p w:rsidR="00AC09D7" w:rsidRPr="00AF318B" w:rsidRDefault="00AC09D7" w:rsidP="004E7600">
      <w:pPr>
        <w:tabs>
          <w:tab w:val="num" w:pos="426"/>
        </w:tabs>
        <w:spacing w:after="0" w:line="480" w:lineRule="auto"/>
        <w:jc w:val="both"/>
        <w:rPr>
          <w:b/>
          <w:bCs/>
          <w:sz w:val="24"/>
          <w:szCs w:val="24"/>
          <w:lang w:val="es-MX"/>
        </w:rPr>
      </w:pPr>
    </w:p>
    <w:p w:rsidR="00AC09D7" w:rsidRPr="00AF318B" w:rsidRDefault="00AC09D7" w:rsidP="004E7600">
      <w:pPr>
        <w:tabs>
          <w:tab w:val="num" w:pos="426"/>
        </w:tabs>
        <w:spacing w:after="0" w:line="480" w:lineRule="auto"/>
        <w:jc w:val="both"/>
        <w:rPr>
          <w:b/>
          <w:bCs/>
          <w:sz w:val="24"/>
          <w:szCs w:val="24"/>
          <w:lang w:val="es-MX"/>
        </w:rPr>
      </w:pPr>
    </w:p>
    <w:p w:rsidR="00AC09D7" w:rsidRDefault="00AC09D7" w:rsidP="004E7600">
      <w:pPr>
        <w:numPr>
          <w:ilvl w:val="0"/>
          <w:numId w:val="23"/>
        </w:numPr>
        <w:tabs>
          <w:tab w:val="clear" w:pos="1260"/>
          <w:tab w:val="num" w:pos="426"/>
        </w:tabs>
        <w:spacing w:after="0" w:line="480" w:lineRule="auto"/>
        <w:ind w:left="0" w:firstLine="0"/>
        <w:jc w:val="both"/>
        <w:rPr>
          <w:sz w:val="24"/>
          <w:szCs w:val="24"/>
        </w:rPr>
      </w:pPr>
      <w:r w:rsidRPr="00AF318B">
        <w:rPr>
          <w:b/>
          <w:bCs/>
          <w:sz w:val="24"/>
          <w:szCs w:val="24"/>
          <w:lang w:val="es-MX"/>
        </w:rPr>
        <w:t xml:space="preserve">Recursos Humanos.-  </w:t>
      </w:r>
      <w:r w:rsidRPr="00AF318B">
        <w:rPr>
          <w:iCs/>
          <w:sz w:val="24"/>
          <w:szCs w:val="24"/>
        </w:rPr>
        <w:t>Recompensar el desempeño y la superación de todos los colaboradores; fortalecer la comunicación interna, creando un espíritu de equipo, capacitación continua y un comportamiento de lealtad y fidelidad con la institución.</w:t>
      </w:r>
      <w:r w:rsidRPr="00AF318B">
        <w:rPr>
          <w:sz w:val="24"/>
          <w:szCs w:val="24"/>
        </w:rPr>
        <w:t xml:space="preserve"> </w:t>
      </w:r>
    </w:p>
    <w:p w:rsidR="00410084" w:rsidRPr="00AF318B" w:rsidRDefault="00410084" w:rsidP="004E7600">
      <w:pPr>
        <w:spacing w:after="0" w:line="480" w:lineRule="auto"/>
        <w:jc w:val="both"/>
        <w:rPr>
          <w:sz w:val="24"/>
          <w:szCs w:val="24"/>
        </w:rPr>
      </w:pPr>
    </w:p>
    <w:p w:rsidR="00AC09D7" w:rsidRPr="00AF318B" w:rsidRDefault="00AC09D7" w:rsidP="004E7600">
      <w:pPr>
        <w:numPr>
          <w:ilvl w:val="0"/>
          <w:numId w:val="23"/>
        </w:numPr>
        <w:tabs>
          <w:tab w:val="clear" w:pos="1260"/>
          <w:tab w:val="num" w:pos="426"/>
          <w:tab w:val="num" w:pos="3600"/>
        </w:tabs>
        <w:spacing w:after="0" w:line="480" w:lineRule="auto"/>
        <w:ind w:left="0" w:firstLine="0"/>
        <w:jc w:val="both"/>
        <w:rPr>
          <w:iCs/>
          <w:sz w:val="24"/>
          <w:szCs w:val="24"/>
        </w:rPr>
      </w:pPr>
      <w:r w:rsidRPr="00AF318B">
        <w:rPr>
          <w:b/>
          <w:bCs/>
          <w:sz w:val="24"/>
          <w:szCs w:val="24"/>
          <w:lang w:val="es-MX"/>
        </w:rPr>
        <w:t xml:space="preserve">Imagen.-  </w:t>
      </w:r>
      <w:r w:rsidRPr="00AF318B">
        <w:rPr>
          <w:iCs/>
          <w:sz w:val="24"/>
          <w:szCs w:val="24"/>
        </w:rPr>
        <w:t xml:space="preserve">Mantener y fortalecer la percepción de solvencia, excelencia, buen nombre e integridad institucional. </w:t>
      </w:r>
    </w:p>
    <w:p w:rsidR="00AC09D7" w:rsidRPr="00AF318B" w:rsidRDefault="00AC09D7" w:rsidP="004E7600">
      <w:pPr>
        <w:tabs>
          <w:tab w:val="num" w:pos="426"/>
        </w:tabs>
        <w:spacing w:after="0" w:line="480" w:lineRule="auto"/>
        <w:ind w:left="1260"/>
        <w:jc w:val="both"/>
        <w:rPr>
          <w:iCs/>
          <w:sz w:val="24"/>
          <w:szCs w:val="24"/>
        </w:rPr>
      </w:pPr>
    </w:p>
    <w:p w:rsidR="00AC09D7" w:rsidRDefault="00AC09D7" w:rsidP="004E7600">
      <w:pPr>
        <w:numPr>
          <w:ilvl w:val="0"/>
          <w:numId w:val="23"/>
        </w:numPr>
        <w:tabs>
          <w:tab w:val="clear" w:pos="1260"/>
          <w:tab w:val="num" w:pos="426"/>
          <w:tab w:val="num" w:pos="3600"/>
        </w:tabs>
        <w:spacing w:after="0" w:line="480" w:lineRule="auto"/>
        <w:ind w:left="0" w:firstLine="0"/>
        <w:jc w:val="both"/>
        <w:rPr>
          <w:iCs/>
          <w:sz w:val="24"/>
          <w:szCs w:val="24"/>
        </w:rPr>
      </w:pPr>
      <w:r w:rsidRPr="00AF318B">
        <w:rPr>
          <w:b/>
          <w:bCs/>
          <w:sz w:val="24"/>
          <w:szCs w:val="24"/>
          <w:lang w:val="es-MX"/>
        </w:rPr>
        <w:t xml:space="preserve">Eficiencia.-  </w:t>
      </w:r>
      <w:r w:rsidRPr="00AF318B">
        <w:rPr>
          <w:iCs/>
          <w:sz w:val="24"/>
          <w:szCs w:val="24"/>
        </w:rPr>
        <w:t xml:space="preserve">Mediante una efectiva gestión de negocios y una adecuada administración de los recursos, optimizar la rentabilidad de la Institución. </w:t>
      </w:r>
    </w:p>
    <w:p w:rsidR="00410084" w:rsidRPr="00AF318B" w:rsidRDefault="00410084" w:rsidP="004E7600">
      <w:pPr>
        <w:tabs>
          <w:tab w:val="num" w:pos="3600"/>
        </w:tabs>
        <w:spacing w:after="0" w:line="480" w:lineRule="auto"/>
        <w:jc w:val="both"/>
        <w:rPr>
          <w:iCs/>
          <w:sz w:val="24"/>
          <w:szCs w:val="24"/>
        </w:rPr>
      </w:pPr>
    </w:p>
    <w:p w:rsidR="00AC09D7" w:rsidRPr="00AF318B" w:rsidRDefault="00AC09D7" w:rsidP="004E7600">
      <w:pPr>
        <w:numPr>
          <w:ilvl w:val="0"/>
          <w:numId w:val="23"/>
        </w:numPr>
        <w:tabs>
          <w:tab w:val="clear" w:pos="1260"/>
          <w:tab w:val="num" w:pos="426"/>
        </w:tabs>
        <w:spacing w:after="0" w:line="480" w:lineRule="auto"/>
        <w:ind w:left="0" w:firstLine="0"/>
        <w:jc w:val="both"/>
        <w:rPr>
          <w:iCs/>
          <w:sz w:val="24"/>
          <w:szCs w:val="24"/>
        </w:rPr>
      </w:pPr>
      <w:r w:rsidRPr="00AF318B">
        <w:rPr>
          <w:b/>
          <w:bCs/>
          <w:sz w:val="24"/>
          <w:szCs w:val="24"/>
          <w:lang w:val="es-MX"/>
        </w:rPr>
        <w:t xml:space="preserve">Prudencia.-  </w:t>
      </w:r>
      <w:r w:rsidRPr="00AF318B">
        <w:rPr>
          <w:iCs/>
          <w:sz w:val="24"/>
          <w:szCs w:val="24"/>
        </w:rPr>
        <w:t xml:space="preserve">Administrar los recursos del Banco en general, con una actitud responsable y eficiente.  </w:t>
      </w:r>
    </w:p>
    <w:p w:rsidR="00AC09D7" w:rsidRPr="00AF318B" w:rsidRDefault="00AC09D7" w:rsidP="004E7600">
      <w:pPr>
        <w:tabs>
          <w:tab w:val="num" w:pos="426"/>
        </w:tabs>
        <w:spacing w:after="0" w:line="480" w:lineRule="auto"/>
        <w:jc w:val="both"/>
        <w:rPr>
          <w:b/>
          <w:bCs/>
          <w:sz w:val="24"/>
          <w:szCs w:val="24"/>
          <w:lang w:val="es-MX"/>
        </w:rPr>
      </w:pPr>
    </w:p>
    <w:p w:rsidR="00AC09D7" w:rsidRPr="00AF318B" w:rsidRDefault="00AC09D7" w:rsidP="004E7600">
      <w:pPr>
        <w:numPr>
          <w:ilvl w:val="0"/>
          <w:numId w:val="23"/>
        </w:numPr>
        <w:tabs>
          <w:tab w:val="clear" w:pos="1260"/>
          <w:tab w:val="num" w:pos="426"/>
        </w:tabs>
        <w:spacing w:after="0" w:line="480" w:lineRule="auto"/>
        <w:ind w:left="0" w:firstLine="0"/>
        <w:jc w:val="both"/>
        <w:rPr>
          <w:iCs/>
          <w:sz w:val="24"/>
          <w:szCs w:val="24"/>
        </w:rPr>
      </w:pPr>
      <w:r w:rsidRPr="00AF318B">
        <w:rPr>
          <w:b/>
          <w:bCs/>
          <w:sz w:val="24"/>
          <w:szCs w:val="24"/>
          <w:lang w:val="es-MX"/>
        </w:rPr>
        <w:t xml:space="preserve">Proactividad.-  </w:t>
      </w:r>
      <w:r w:rsidRPr="00AF318B">
        <w:rPr>
          <w:iCs/>
          <w:sz w:val="24"/>
          <w:szCs w:val="24"/>
        </w:rPr>
        <w:t xml:space="preserve">Propender, al crecimiento permanente de negocios y operaciones de intermediación financiera con los actuales y potenciales clientes. </w:t>
      </w:r>
    </w:p>
    <w:p w:rsidR="00AC09D7" w:rsidRPr="00AF318B" w:rsidRDefault="00AC09D7" w:rsidP="004E7600">
      <w:pPr>
        <w:tabs>
          <w:tab w:val="num" w:pos="426"/>
        </w:tabs>
        <w:spacing w:after="0" w:line="480" w:lineRule="auto"/>
        <w:jc w:val="both"/>
        <w:rPr>
          <w:rFonts w:eastAsia="Arial Unicode MS"/>
          <w:color w:val="EAEAEA"/>
          <w:sz w:val="24"/>
          <w:szCs w:val="24"/>
        </w:rPr>
      </w:pPr>
    </w:p>
    <w:p w:rsidR="00AC09D7" w:rsidRPr="00AF318B" w:rsidRDefault="00AC09D7" w:rsidP="004E7600">
      <w:pPr>
        <w:numPr>
          <w:ilvl w:val="0"/>
          <w:numId w:val="23"/>
        </w:numPr>
        <w:tabs>
          <w:tab w:val="clear" w:pos="1260"/>
          <w:tab w:val="num" w:pos="426"/>
        </w:tabs>
        <w:spacing w:after="0" w:line="480" w:lineRule="auto"/>
        <w:ind w:left="0" w:firstLine="0"/>
        <w:jc w:val="both"/>
        <w:rPr>
          <w:iCs/>
          <w:sz w:val="24"/>
          <w:szCs w:val="24"/>
        </w:rPr>
      </w:pPr>
      <w:r w:rsidRPr="00AF318B">
        <w:rPr>
          <w:b/>
          <w:bCs/>
          <w:sz w:val="24"/>
          <w:szCs w:val="24"/>
          <w:lang w:val="es-MX"/>
        </w:rPr>
        <w:t xml:space="preserve">Creatividad.-  </w:t>
      </w:r>
      <w:r w:rsidRPr="00AF318B">
        <w:rPr>
          <w:iCs/>
          <w:sz w:val="24"/>
          <w:szCs w:val="24"/>
        </w:rPr>
        <w:t>Generar acciones y procesos innovadores que permitan la creación de productos y servicios, acorde a las exigencias del mercado.</w:t>
      </w:r>
    </w:p>
    <w:p w:rsidR="00AC09D7" w:rsidRPr="00AF318B" w:rsidRDefault="00AC09D7" w:rsidP="004E7600">
      <w:pPr>
        <w:tabs>
          <w:tab w:val="num" w:pos="426"/>
        </w:tabs>
        <w:spacing w:after="0" w:line="480" w:lineRule="auto"/>
        <w:jc w:val="both"/>
        <w:rPr>
          <w:b/>
          <w:bCs/>
          <w:sz w:val="24"/>
          <w:szCs w:val="24"/>
          <w:lang w:val="es-MX"/>
        </w:rPr>
      </w:pPr>
    </w:p>
    <w:p w:rsidR="00AC09D7" w:rsidRPr="00AF318B" w:rsidRDefault="00AC09D7" w:rsidP="004E7600">
      <w:pPr>
        <w:numPr>
          <w:ilvl w:val="0"/>
          <w:numId w:val="23"/>
        </w:numPr>
        <w:tabs>
          <w:tab w:val="clear" w:pos="1260"/>
          <w:tab w:val="num" w:pos="426"/>
        </w:tabs>
        <w:spacing w:after="0" w:line="480" w:lineRule="auto"/>
        <w:ind w:left="0" w:firstLine="0"/>
        <w:jc w:val="both"/>
        <w:rPr>
          <w:iCs/>
          <w:sz w:val="24"/>
          <w:szCs w:val="24"/>
        </w:rPr>
      </w:pPr>
      <w:r w:rsidRPr="00AF318B">
        <w:rPr>
          <w:b/>
          <w:bCs/>
          <w:sz w:val="24"/>
          <w:szCs w:val="24"/>
          <w:lang w:val="es-MX"/>
        </w:rPr>
        <w:t xml:space="preserve">Responsabilidad.-  </w:t>
      </w:r>
      <w:r w:rsidRPr="00AF318B">
        <w:rPr>
          <w:iCs/>
          <w:sz w:val="24"/>
          <w:szCs w:val="24"/>
        </w:rPr>
        <w:t xml:space="preserve">A través de un liderazgo activo, serio y comprometido, responder por la adecuada administración de los recursos encomendados por nuestros clientes y accionistas. </w:t>
      </w:r>
    </w:p>
    <w:p w:rsidR="00AC09D7" w:rsidRPr="00AF318B" w:rsidRDefault="00AC09D7" w:rsidP="004E7600">
      <w:pPr>
        <w:tabs>
          <w:tab w:val="left" w:pos="1080"/>
        </w:tabs>
        <w:spacing w:after="0" w:line="480" w:lineRule="auto"/>
        <w:ind w:left="540"/>
        <w:jc w:val="both"/>
        <w:rPr>
          <w:sz w:val="24"/>
          <w:szCs w:val="24"/>
        </w:rPr>
      </w:pPr>
    </w:p>
    <w:p w:rsidR="00410084" w:rsidRDefault="00410084" w:rsidP="004E7600">
      <w:pPr>
        <w:spacing w:after="0"/>
        <w:rPr>
          <w:b/>
          <w:sz w:val="24"/>
          <w:szCs w:val="24"/>
          <w:lang w:val="es-MX"/>
        </w:rPr>
      </w:pPr>
      <w:r>
        <w:rPr>
          <w:b/>
          <w:sz w:val="24"/>
          <w:szCs w:val="24"/>
          <w:lang w:val="es-MX"/>
        </w:rPr>
        <w:br w:type="page"/>
      </w:r>
    </w:p>
    <w:p w:rsidR="00AC09D7" w:rsidRDefault="00410084" w:rsidP="004E7600">
      <w:pPr>
        <w:spacing w:after="0" w:line="480" w:lineRule="auto"/>
        <w:ind w:firstLine="708"/>
        <w:jc w:val="both"/>
        <w:rPr>
          <w:b/>
          <w:sz w:val="24"/>
          <w:szCs w:val="24"/>
          <w:lang w:val="es-MX"/>
        </w:rPr>
      </w:pPr>
      <w:r>
        <w:rPr>
          <w:b/>
          <w:sz w:val="24"/>
          <w:szCs w:val="24"/>
          <w:lang w:val="es-MX"/>
        </w:rPr>
        <w:lastRenderedPageBreak/>
        <w:t>5.</w:t>
      </w:r>
      <w:r w:rsidR="00FC7919">
        <w:rPr>
          <w:b/>
          <w:sz w:val="24"/>
          <w:szCs w:val="24"/>
          <w:lang w:val="es-MX"/>
        </w:rPr>
        <w:t>1.</w:t>
      </w:r>
      <w:r>
        <w:rPr>
          <w:b/>
          <w:sz w:val="24"/>
          <w:szCs w:val="24"/>
          <w:lang w:val="es-MX"/>
        </w:rPr>
        <w:t>2.3.</w:t>
      </w:r>
      <w:r w:rsidR="00AC09D7" w:rsidRPr="00AF318B">
        <w:rPr>
          <w:b/>
          <w:sz w:val="24"/>
          <w:szCs w:val="24"/>
          <w:lang w:val="es-MX"/>
        </w:rPr>
        <w:t xml:space="preserve"> VISIÓN</w:t>
      </w:r>
    </w:p>
    <w:p w:rsidR="00410084" w:rsidRDefault="00410084" w:rsidP="004E7600">
      <w:pPr>
        <w:spacing w:after="0" w:line="480" w:lineRule="auto"/>
        <w:ind w:firstLine="708"/>
        <w:jc w:val="both"/>
        <w:rPr>
          <w:b/>
          <w:sz w:val="24"/>
          <w:szCs w:val="24"/>
          <w:lang w:val="es-MX"/>
        </w:rPr>
      </w:pPr>
    </w:p>
    <w:p w:rsidR="00AC09D7" w:rsidRPr="00AF318B" w:rsidRDefault="00410084" w:rsidP="004E7600">
      <w:pPr>
        <w:spacing w:after="0" w:line="480" w:lineRule="auto"/>
        <w:jc w:val="both"/>
        <w:rPr>
          <w:sz w:val="24"/>
          <w:szCs w:val="24"/>
          <w:lang w:val="es-MX"/>
        </w:rPr>
      </w:pPr>
      <w:r>
        <w:rPr>
          <w:sz w:val="24"/>
          <w:szCs w:val="24"/>
          <w:lang w:val="es-MX"/>
        </w:rPr>
        <w:t>“</w:t>
      </w:r>
      <w:r w:rsidR="00AC09D7" w:rsidRPr="00AF318B">
        <w:rPr>
          <w:sz w:val="24"/>
          <w:szCs w:val="24"/>
          <w:lang w:val="es-MX"/>
        </w:rPr>
        <w:t>En el año 2011 nos vemos como una institución líder entre los bancos medianos del país, con una eficiente y motivada fuerza laboral, brindando productos y servicios innovadores y de alta calidad, con el respaldo de una tecnología de punta para atender y satisfacer todas las necesidades de nuestros clientes y del mercado, siendo un Banco altamente confiable, rentable y con una cobertura geográfica adecuada</w:t>
      </w:r>
      <w:r>
        <w:rPr>
          <w:sz w:val="24"/>
          <w:szCs w:val="24"/>
          <w:lang w:val="es-MX"/>
        </w:rPr>
        <w:t>.”</w:t>
      </w:r>
    </w:p>
    <w:p w:rsidR="00AC09D7" w:rsidRPr="00AF318B" w:rsidRDefault="00AC09D7" w:rsidP="004E7600">
      <w:pPr>
        <w:spacing w:after="0" w:line="480" w:lineRule="auto"/>
        <w:jc w:val="both"/>
        <w:rPr>
          <w:sz w:val="24"/>
          <w:szCs w:val="24"/>
          <w:lang w:val="es-MX"/>
        </w:rPr>
      </w:pPr>
      <w:r w:rsidRPr="00AF318B">
        <w:rPr>
          <w:sz w:val="24"/>
          <w:szCs w:val="24"/>
          <w:lang w:val="es-MX"/>
        </w:rPr>
        <w:tab/>
      </w:r>
      <w:r w:rsidRPr="00AF318B">
        <w:rPr>
          <w:sz w:val="24"/>
          <w:szCs w:val="24"/>
          <w:lang w:val="es-MX"/>
        </w:rPr>
        <w:tab/>
      </w:r>
    </w:p>
    <w:p w:rsidR="00AC09D7" w:rsidRDefault="00410084" w:rsidP="004E7600">
      <w:pPr>
        <w:spacing w:after="0" w:line="480" w:lineRule="auto"/>
        <w:ind w:firstLine="708"/>
        <w:jc w:val="both"/>
        <w:rPr>
          <w:b/>
          <w:sz w:val="24"/>
          <w:szCs w:val="24"/>
          <w:lang w:val="es-MX"/>
        </w:rPr>
      </w:pPr>
      <w:r>
        <w:rPr>
          <w:b/>
          <w:sz w:val="24"/>
          <w:szCs w:val="24"/>
          <w:lang w:val="es-MX"/>
        </w:rPr>
        <w:t>5.</w:t>
      </w:r>
      <w:r w:rsidR="00FC7919">
        <w:rPr>
          <w:b/>
          <w:sz w:val="24"/>
          <w:szCs w:val="24"/>
          <w:lang w:val="es-MX"/>
        </w:rPr>
        <w:t>1.</w:t>
      </w:r>
      <w:r>
        <w:rPr>
          <w:b/>
          <w:sz w:val="24"/>
          <w:szCs w:val="24"/>
          <w:lang w:val="es-MX"/>
        </w:rPr>
        <w:t>2.4.</w:t>
      </w:r>
      <w:r w:rsidR="00AC09D7" w:rsidRPr="00AF318B">
        <w:rPr>
          <w:b/>
          <w:sz w:val="24"/>
          <w:szCs w:val="24"/>
          <w:lang w:val="es-MX"/>
        </w:rPr>
        <w:t xml:space="preserve">  MISIÓN</w:t>
      </w:r>
    </w:p>
    <w:p w:rsidR="00410084" w:rsidRPr="00AF318B" w:rsidRDefault="00410084" w:rsidP="004E7600">
      <w:pPr>
        <w:spacing w:after="0" w:line="480" w:lineRule="auto"/>
        <w:ind w:firstLine="708"/>
        <w:jc w:val="both"/>
        <w:rPr>
          <w:b/>
          <w:sz w:val="24"/>
          <w:szCs w:val="24"/>
          <w:lang w:val="es-MX"/>
        </w:rPr>
      </w:pPr>
    </w:p>
    <w:p w:rsidR="00AC09D7" w:rsidRPr="00AF318B" w:rsidRDefault="00AC09D7" w:rsidP="004E7600">
      <w:pPr>
        <w:pStyle w:val="NormalWeb"/>
        <w:spacing w:before="0" w:beforeAutospacing="0" w:after="0" w:afterAutospacing="0" w:line="480" w:lineRule="auto"/>
        <w:jc w:val="both"/>
        <w:rPr>
          <w:rFonts w:asciiTheme="minorHAnsi" w:eastAsia="Batang" w:hAnsiTheme="minorHAnsi"/>
          <w:lang w:val="es-MX" w:eastAsia="ko-KR"/>
        </w:rPr>
      </w:pPr>
      <w:r w:rsidRPr="00AF318B">
        <w:rPr>
          <w:rFonts w:asciiTheme="minorHAnsi" w:eastAsia="Batang" w:hAnsiTheme="minorHAnsi"/>
          <w:lang w:val="es-MX" w:eastAsia="ko-KR"/>
        </w:rPr>
        <w:t>"La Misión del Banco de Machala es impulsar el progreso económico del país, de sus clientes y colaboradores, obtener una adecuada rentabilidad para los accionistas, dentro del marco legal, de justicia, equidad y ética, con un portafolio de productos y servicios financieros de calidad, con recursos humanos capacitados y tecnología avanzada; ofreciendo asesoría y oportuna respuesta a sus requerimientos, a través de una red de oficinas en las principales provincias del país."</w:t>
      </w:r>
    </w:p>
    <w:p w:rsidR="00A242CA" w:rsidRDefault="00A242CA" w:rsidP="004E7600">
      <w:pPr>
        <w:spacing w:after="0" w:line="480" w:lineRule="auto"/>
        <w:jc w:val="both"/>
        <w:rPr>
          <w:sz w:val="24"/>
          <w:szCs w:val="24"/>
          <w:lang w:val="es-MX"/>
        </w:rPr>
        <w:sectPr w:rsidR="00A242CA" w:rsidSect="00EC3C90">
          <w:pgSz w:w="11906" w:h="16838"/>
          <w:pgMar w:top="1985" w:right="1701" w:bottom="1701" w:left="2268" w:header="708" w:footer="708" w:gutter="0"/>
          <w:cols w:space="708"/>
          <w:titlePg/>
          <w:docGrid w:linePitch="360"/>
        </w:sectPr>
      </w:pPr>
    </w:p>
    <w:tbl>
      <w:tblPr>
        <w:tblW w:w="4552" w:type="pct"/>
        <w:tblLayout w:type="fixed"/>
        <w:tblCellMar>
          <w:left w:w="70" w:type="dxa"/>
          <w:right w:w="70" w:type="dxa"/>
        </w:tblCellMar>
        <w:tblLook w:val="04A0"/>
      </w:tblPr>
      <w:tblGrid>
        <w:gridCol w:w="783"/>
        <w:gridCol w:w="999"/>
        <w:gridCol w:w="222"/>
        <w:gridCol w:w="612"/>
        <w:gridCol w:w="862"/>
        <w:gridCol w:w="223"/>
        <w:gridCol w:w="804"/>
        <w:gridCol w:w="1256"/>
        <w:gridCol w:w="554"/>
        <w:gridCol w:w="985"/>
        <w:gridCol w:w="1002"/>
        <w:gridCol w:w="399"/>
        <w:gridCol w:w="27"/>
        <w:gridCol w:w="136"/>
        <w:gridCol w:w="162"/>
        <w:gridCol w:w="501"/>
        <w:gridCol w:w="303"/>
        <w:gridCol w:w="501"/>
        <w:gridCol w:w="213"/>
        <w:gridCol w:w="90"/>
        <w:gridCol w:w="213"/>
        <w:gridCol w:w="232"/>
        <w:gridCol w:w="303"/>
        <w:gridCol w:w="448"/>
        <w:gridCol w:w="271"/>
      </w:tblGrid>
      <w:tr w:rsidR="001C5114" w:rsidRPr="001C5114" w:rsidTr="008D0EB4">
        <w:trPr>
          <w:gridAfter w:val="1"/>
          <w:wAfter w:w="113" w:type="pct"/>
          <w:trHeight w:val="405"/>
        </w:trPr>
        <w:tc>
          <w:tcPr>
            <w:tcW w:w="4887" w:type="pct"/>
            <w:gridSpan w:val="24"/>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jc w:val="center"/>
              <w:rPr>
                <w:rFonts w:ascii="Arial" w:eastAsia="Times New Roman" w:hAnsi="Arial" w:cs="Arial"/>
                <w:b/>
                <w:bCs/>
                <w:i/>
                <w:iCs/>
                <w:sz w:val="32"/>
                <w:szCs w:val="32"/>
                <w:lang w:eastAsia="es-ES"/>
              </w:rPr>
            </w:pPr>
            <w:bookmarkStart w:id="1" w:name="RANGE!A1:Q31"/>
            <w:r w:rsidRPr="001C5114">
              <w:rPr>
                <w:rFonts w:ascii="Arial" w:eastAsia="Times New Roman" w:hAnsi="Arial" w:cs="Arial"/>
                <w:b/>
                <w:bCs/>
                <w:i/>
                <w:iCs/>
                <w:sz w:val="32"/>
                <w:szCs w:val="32"/>
                <w:lang w:eastAsia="es-ES"/>
              </w:rPr>
              <w:lastRenderedPageBreak/>
              <w:t>5.1.2.5.  ORGANIGRAMA ESTRUCTURAL ACTUAL DEL</w:t>
            </w:r>
            <w:bookmarkEnd w:id="1"/>
          </w:p>
        </w:tc>
      </w:tr>
      <w:tr w:rsidR="001C5114" w:rsidRPr="001C5114" w:rsidTr="008D0EB4">
        <w:trPr>
          <w:gridAfter w:val="1"/>
          <w:wAfter w:w="113" w:type="pct"/>
          <w:trHeight w:val="405"/>
        </w:trPr>
        <w:tc>
          <w:tcPr>
            <w:tcW w:w="4887" w:type="pct"/>
            <w:gridSpan w:val="24"/>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jc w:val="center"/>
              <w:rPr>
                <w:rFonts w:ascii="Arial" w:eastAsia="Times New Roman" w:hAnsi="Arial" w:cs="Arial"/>
                <w:b/>
                <w:bCs/>
                <w:i/>
                <w:iCs/>
                <w:sz w:val="32"/>
                <w:szCs w:val="32"/>
                <w:lang w:eastAsia="es-ES"/>
              </w:rPr>
            </w:pPr>
            <w:r w:rsidRPr="001C5114">
              <w:rPr>
                <w:rFonts w:ascii="Arial" w:eastAsia="Times New Roman" w:hAnsi="Arial" w:cs="Arial"/>
                <w:b/>
                <w:bCs/>
                <w:i/>
                <w:iCs/>
                <w:sz w:val="32"/>
                <w:szCs w:val="32"/>
                <w:lang w:eastAsia="es-ES"/>
              </w:rPr>
              <w:t>BANCO DE MACHALA SUCURSAL ZARUMA</w:t>
            </w:r>
          </w:p>
        </w:tc>
      </w:tr>
      <w:tr w:rsidR="001C5114" w:rsidRPr="001C5114" w:rsidTr="008D0EB4">
        <w:trPr>
          <w:gridAfter w:val="1"/>
          <w:wAfter w:w="113" w:type="pct"/>
          <w:trHeight w:val="405"/>
        </w:trPr>
        <w:tc>
          <w:tcPr>
            <w:tcW w:w="4887" w:type="pct"/>
            <w:gridSpan w:val="24"/>
            <w:tcBorders>
              <w:top w:val="nil"/>
              <w:left w:val="nil"/>
              <w:bottom w:val="nil"/>
              <w:right w:val="nil"/>
            </w:tcBorders>
            <w:shd w:val="clear" w:color="auto" w:fill="auto"/>
            <w:noWrap/>
            <w:vAlign w:val="bottom"/>
            <w:hideMark/>
          </w:tcPr>
          <w:p w:rsidR="001C5114" w:rsidRPr="001C5114" w:rsidRDefault="008D0EB4" w:rsidP="001C5114">
            <w:pPr>
              <w:spacing w:after="0" w:line="240" w:lineRule="auto"/>
              <w:rPr>
                <w:rFonts w:ascii="Times New Roman" w:eastAsia="Times New Roman" w:hAnsi="Times New Roman" w:cs="Times New Roman"/>
                <w:b/>
                <w:bCs/>
                <w:sz w:val="23"/>
                <w:szCs w:val="23"/>
                <w:lang w:eastAsia="es-ES"/>
              </w:rPr>
            </w:pPr>
            <w:r>
              <w:rPr>
                <w:rFonts w:ascii="Times New Roman" w:eastAsia="Times New Roman" w:hAnsi="Times New Roman" w:cs="Times New Roman"/>
                <w:b/>
                <w:bCs/>
                <w:noProof/>
                <w:sz w:val="23"/>
                <w:szCs w:val="23"/>
                <w:lang w:eastAsia="es-ES"/>
              </w:rPr>
              <w:drawing>
                <wp:anchor distT="0" distB="0" distL="114300" distR="114300" simplePos="0" relativeHeight="251742208" behindDoc="0" locked="0" layoutInCell="1" allowOverlap="1">
                  <wp:simplePos x="0" y="0"/>
                  <wp:positionH relativeFrom="column">
                    <wp:posOffset>4401820</wp:posOffset>
                  </wp:positionH>
                  <wp:positionV relativeFrom="paragraph">
                    <wp:posOffset>167005</wp:posOffset>
                  </wp:positionV>
                  <wp:extent cx="396240" cy="341630"/>
                  <wp:effectExtent l="19050" t="0" r="3810" b="0"/>
                  <wp:wrapNone/>
                  <wp:docPr id="68" name="Line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4819650" y="981075"/>
                            <a:ext cx="323850" cy="247650"/>
                            <a:chOff x="4819650" y="981075"/>
                            <a:chExt cx="323850" cy="247650"/>
                          </a:xfrm>
                        </a:grpSpPr>
                        <a:sp>
                          <a:nvSpPr>
                            <a:cNvPr id="1049" name="Line 1"/>
                            <a:cNvSpPr>
                              <a:spLocks noChangeShapeType="1"/>
                            </a:cNvSpPr>
                          </a:nvSpPr>
                          <a:spPr bwMode="auto">
                            <a:xfrm flipH="1">
                              <a:off x="4819650" y="981075"/>
                              <a:ext cx="323850" cy="247650"/>
                            </a:xfrm>
                            <a:prstGeom prst="line">
                              <a:avLst/>
                            </a:prstGeom>
                            <a:noFill/>
                            <a:ln w="9525">
                              <a:solidFill>
                                <a:srgbClr val="000000"/>
                              </a:solidFill>
                              <a:round/>
                              <a:headEnd/>
                              <a:tailEnd/>
                            </a:ln>
                          </a:spPr>
                        </a:sp>
                      </lc:lockedCanvas>
                    </a:graphicData>
                  </a:graphic>
                </wp:anchor>
              </w:drawing>
            </w:r>
            <w:r>
              <w:rPr>
                <w:rFonts w:ascii="Times New Roman" w:eastAsia="Times New Roman" w:hAnsi="Times New Roman" w:cs="Times New Roman"/>
                <w:b/>
                <w:bCs/>
                <w:noProof/>
                <w:sz w:val="23"/>
                <w:szCs w:val="23"/>
                <w:lang w:eastAsia="es-ES"/>
              </w:rPr>
              <w:drawing>
                <wp:anchor distT="0" distB="0" distL="114300" distR="114300" simplePos="0" relativeHeight="251740160" behindDoc="0" locked="0" layoutInCell="1" allowOverlap="1">
                  <wp:simplePos x="0" y="0"/>
                  <wp:positionH relativeFrom="column">
                    <wp:posOffset>4447540</wp:posOffset>
                  </wp:positionH>
                  <wp:positionV relativeFrom="paragraph">
                    <wp:posOffset>254635</wp:posOffset>
                  </wp:positionV>
                  <wp:extent cx="346710" cy="341630"/>
                  <wp:effectExtent l="19050" t="0" r="0" b="0"/>
                  <wp:wrapNone/>
                  <wp:docPr id="66" name="Line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4819650" y="981075"/>
                            <a:ext cx="323850" cy="247650"/>
                            <a:chOff x="4819650" y="981075"/>
                            <a:chExt cx="323850" cy="247650"/>
                          </a:xfrm>
                        </a:grpSpPr>
                        <a:sp>
                          <a:nvSpPr>
                            <a:cNvPr id="1049" name="Line 1"/>
                            <a:cNvSpPr>
                              <a:spLocks noChangeShapeType="1"/>
                            </a:cNvSpPr>
                          </a:nvSpPr>
                          <a:spPr bwMode="auto">
                            <a:xfrm flipH="1">
                              <a:off x="4819650" y="981075"/>
                              <a:ext cx="323850" cy="247650"/>
                            </a:xfrm>
                            <a:prstGeom prst="line">
                              <a:avLst/>
                            </a:prstGeom>
                            <a:noFill/>
                            <a:ln w="9525">
                              <a:solidFill>
                                <a:srgbClr val="000000"/>
                              </a:solidFill>
                              <a:round/>
                              <a:headEnd/>
                              <a:tailEnd/>
                            </a:ln>
                          </a:spPr>
                        </a:sp>
                      </lc:lockedCanvas>
                    </a:graphicData>
                  </a:graphic>
                </wp:anchor>
              </w:drawing>
            </w:r>
            <w:r w:rsidR="001C5114" w:rsidRPr="001C5114">
              <w:rPr>
                <w:rFonts w:ascii="Times New Roman" w:eastAsia="Times New Roman" w:hAnsi="Times New Roman" w:cs="Times New Roman"/>
                <w:b/>
                <w:bCs/>
                <w:sz w:val="23"/>
                <w:szCs w:val="23"/>
                <w:lang w:eastAsia="es-ES"/>
              </w:rPr>
              <w:t>Cuadro Nº 6</w:t>
            </w:r>
            <w:r w:rsidR="001C5114" w:rsidRPr="001C5114">
              <w:rPr>
                <w:rFonts w:ascii="Times New Roman" w:eastAsia="Times New Roman" w:hAnsi="Times New Roman" w:cs="Times New Roman"/>
                <w:sz w:val="23"/>
                <w:szCs w:val="23"/>
                <w:lang w:eastAsia="es-ES"/>
              </w:rPr>
              <w:t>.- Organigrama estructural actual del Banco de Machala Sucursal Zaruma</w:t>
            </w:r>
          </w:p>
        </w:tc>
      </w:tr>
      <w:tr w:rsidR="008D0EB4" w:rsidRPr="001C5114" w:rsidTr="008D0EB4">
        <w:trPr>
          <w:gridAfter w:val="1"/>
          <w:wAfter w:w="113" w:type="pct"/>
          <w:trHeight w:val="255"/>
        </w:trPr>
        <w:tc>
          <w:tcPr>
            <w:tcW w:w="324"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13"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92"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53"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56"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92"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2"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519"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29"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07"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14"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176" w:type="pct"/>
            <w:gridSpan w:val="2"/>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0" w:type="pct"/>
            <w:gridSpan w:val="3"/>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2" w:type="pct"/>
            <w:gridSpan w:val="2"/>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88"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21" w:type="pct"/>
            <w:gridSpan w:val="3"/>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10" w:type="pct"/>
            <w:gridSpan w:val="2"/>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r>
      <w:tr w:rsidR="008D0EB4" w:rsidRPr="001C5114" w:rsidTr="008D0EB4">
        <w:trPr>
          <w:gridAfter w:val="1"/>
          <w:wAfter w:w="113" w:type="pct"/>
          <w:trHeight w:val="255"/>
        </w:trPr>
        <w:tc>
          <w:tcPr>
            <w:tcW w:w="324"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13"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92"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53"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56"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92"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2"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519"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29"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07" w:type="pct"/>
            <w:tcBorders>
              <w:top w:val="nil"/>
              <w:left w:val="nil"/>
              <w:bottom w:val="single" w:sz="4" w:space="0" w:color="auto"/>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14" w:type="pct"/>
            <w:tcBorders>
              <w:top w:val="nil"/>
              <w:left w:val="single" w:sz="4" w:space="0" w:color="auto"/>
              <w:bottom w:val="single" w:sz="4" w:space="0" w:color="auto"/>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176" w:type="pct"/>
            <w:gridSpan w:val="2"/>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0" w:type="pct"/>
            <w:gridSpan w:val="3"/>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2" w:type="pct"/>
            <w:gridSpan w:val="2"/>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88"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21" w:type="pct"/>
            <w:gridSpan w:val="3"/>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10" w:type="pct"/>
            <w:gridSpan w:val="2"/>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r>
      <w:tr w:rsidR="008D0EB4" w:rsidRPr="001C5114" w:rsidTr="008D0EB4">
        <w:trPr>
          <w:gridAfter w:val="1"/>
          <w:wAfter w:w="113" w:type="pct"/>
          <w:trHeight w:val="255"/>
        </w:trPr>
        <w:tc>
          <w:tcPr>
            <w:tcW w:w="324"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13"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92"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53"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56"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92"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2"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519"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29"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820" w:type="pct"/>
            <w:gridSpan w:val="2"/>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C5114" w:rsidRPr="001C5114" w:rsidRDefault="001C5114" w:rsidP="001C5114">
            <w:pPr>
              <w:spacing w:after="0" w:line="240" w:lineRule="auto"/>
              <w:jc w:val="center"/>
              <w:rPr>
                <w:rFonts w:ascii="Arial" w:eastAsia="Times New Roman" w:hAnsi="Arial" w:cs="Arial"/>
                <w:b/>
                <w:bCs/>
                <w:sz w:val="24"/>
                <w:szCs w:val="24"/>
                <w:lang w:eastAsia="es-ES"/>
              </w:rPr>
            </w:pPr>
            <w:r w:rsidRPr="001C5114">
              <w:rPr>
                <w:rFonts w:ascii="Arial" w:eastAsia="Times New Roman" w:hAnsi="Arial" w:cs="Arial"/>
                <w:b/>
                <w:bCs/>
                <w:sz w:val="24"/>
                <w:szCs w:val="24"/>
                <w:lang w:eastAsia="es-ES"/>
              </w:rPr>
              <w:t>GERENCIA</w:t>
            </w:r>
          </w:p>
        </w:tc>
        <w:tc>
          <w:tcPr>
            <w:tcW w:w="176" w:type="pct"/>
            <w:gridSpan w:val="2"/>
            <w:tcBorders>
              <w:top w:val="nil"/>
              <w:left w:val="single" w:sz="4" w:space="0" w:color="auto"/>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0" w:type="pct"/>
            <w:gridSpan w:val="3"/>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2" w:type="pct"/>
            <w:gridSpan w:val="2"/>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88"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21" w:type="pct"/>
            <w:gridSpan w:val="3"/>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10" w:type="pct"/>
            <w:gridSpan w:val="2"/>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r>
      <w:tr w:rsidR="008D0EB4" w:rsidRPr="001C5114" w:rsidTr="008D0EB4">
        <w:trPr>
          <w:gridAfter w:val="1"/>
          <w:wAfter w:w="113" w:type="pct"/>
          <w:trHeight w:val="402"/>
        </w:trPr>
        <w:tc>
          <w:tcPr>
            <w:tcW w:w="324"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13"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92"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53"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56"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92"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2"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519"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29" w:type="pct"/>
            <w:tcBorders>
              <w:top w:val="nil"/>
              <w:left w:val="nil"/>
              <w:bottom w:val="nil"/>
              <w:right w:val="single" w:sz="4" w:space="0" w:color="auto"/>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820" w:type="pct"/>
            <w:gridSpan w:val="2"/>
            <w:vMerge/>
            <w:tcBorders>
              <w:top w:val="single" w:sz="4" w:space="0" w:color="auto"/>
              <w:left w:val="single" w:sz="4" w:space="0" w:color="auto"/>
              <w:bottom w:val="single" w:sz="4" w:space="0" w:color="auto"/>
              <w:right w:val="single" w:sz="4" w:space="0" w:color="auto"/>
            </w:tcBorders>
            <w:vAlign w:val="center"/>
            <w:hideMark/>
          </w:tcPr>
          <w:p w:rsidR="001C5114" w:rsidRPr="001C5114" w:rsidRDefault="001C5114" w:rsidP="001C5114">
            <w:pPr>
              <w:spacing w:after="0" w:line="240" w:lineRule="auto"/>
              <w:rPr>
                <w:rFonts w:ascii="Arial" w:eastAsia="Times New Roman" w:hAnsi="Arial" w:cs="Arial"/>
                <w:b/>
                <w:bCs/>
                <w:sz w:val="24"/>
                <w:szCs w:val="24"/>
                <w:lang w:eastAsia="es-ES"/>
              </w:rPr>
            </w:pPr>
          </w:p>
        </w:tc>
        <w:tc>
          <w:tcPr>
            <w:tcW w:w="176" w:type="pct"/>
            <w:gridSpan w:val="2"/>
            <w:tcBorders>
              <w:top w:val="nil"/>
              <w:left w:val="single" w:sz="4" w:space="0" w:color="auto"/>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0" w:type="pct"/>
            <w:gridSpan w:val="3"/>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2" w:type="pct"/>
            <w:gridSpan w:val="2"/>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88"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21" w:type="pct"/>
            <w:gridSpan w:val="3"/>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10" w:type="pct"/>
            <w:gridSpan w:val="2"/>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r>
      <w:tr w:rsidR="008D0EB4" w:rsidRPr="001C5114" w:rsidTr="008D0EB4">
        <w:trPr>
          <w:gridAfter w:val="1"/>
          <w:wAfter w:w="113" w:type="pct"/>
          <w:trHeight w:val="255"/>
        </w:trPr>
        <w:tc>
          <w:tcPr>
            <w:tcW w:w="324"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13"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92"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53"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56"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92"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2"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519"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29"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07" w:type="pct"/>
            <w:tcBorders>
              <w:top w:val="single" w:sz="4" w:space="0" w:color="auto"/>
              <w:left w:val="nil"/>
              <w:bottom w:val="single" w:sz="4" w:space="0" w:color="auto"/>
              <w:right w:val="single" w:sz="4" w:space="0" w:color="auto"/>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13" w:type="pct"/>
            <w:tcBorders>
              <w:top w:val="single" w:sz="4" w:space="0" w:color="auto"/>
              <w:left w:val="nil"/>
              <w:bottom w:val="single" w:sz="4" w:space="0" w:color="auto"/>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176" w:type="pct"/>
            <w:gridSpan w:val="2"/>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0" w:type="pct"/>
            <w:gridSpan w:val="3"/>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2" w:type="pct"/>
            <w:gridSpan w:val="2"/>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88"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21" w:type="pct"/>
            <w:gridSpan w:val="3"/>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10" w:type="pct"/>
            <w:gridSpan w:val="2"/>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r>
      <w:tr w:rsidR="008D0EB4" w:rsidRPr="001C5114" w:rsidTr="008D0EB4">
        <w:trPr>
          <w:gridAfter w:val="1"/>
          <w:wAfter w:w="113" w:type="pct"/>
          <w:trHeight w:val="255"/>
        </w:trPr>
        <w:tc>
          <w:tcPr>
            <w:tcW w:w="324"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13"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92"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53"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56"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92"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2"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519"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29"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820" w:type="pct"/>
            <w:gridSpan w:val="2"/>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C5114" w:rsidRPr="001C5114" w:rsidRDefault="001C5114" w:rsidP="001C5114">
            <w:pPr>
              <w:spacing w:after="0" w:line="240" w:lineRule="auto"/>
              <w:jc w:val="center"/>
              <w:rPr>
                <w:rFonts w:ascii="Arial" w:eastAsia="Times New Roman" w:hAnsi="Arial" w:cs="Arial"/>
                <w:b/>
                <w:bCs/>
                <w:sz w:val="24"/>
                <w:szCs w:val="24"/>
                <w:lang w:eastAsia="es-ES"/>
              </w:rPr>
            </w:pPr>
            <w:r w:rsidRPr="001C5114">
              <w:rPr>
                <w:rFonts w:ascii="Arial" w:eastAsia="Times New Roman" w:hAnsi="Arial" w:cs="Arial"/>
                <w:b/>
                <w:bCs/>
                <w:sz w:val="24"/>
                <w:szCs w:val="24"/>
                <w:lang w:eastAsia="es-ES"/>
              </w:rPr>
              <w:t>OPERACIONES</w:t>
            </w:r>
          </w:p>
        </w:tc>
        <w:tc>
          <w:tcPr>
            <w:tcW w:w="176" w:type="pct"/>
            <w:gridSpan w:val="2"/>
            <w:tcBorders>
              <w:top w:val="nil"/>
              <w:left w:val="single" w:sz="4" w:space="0" w:color="auto"/>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0" w:type="pct"/>
            <w:gridSpan w:val="3"/>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2" w:type="pct"/>
            <w:gridSpan w:val="2"/>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88"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21" w:type="pct"/>
            <w:gridSpan w:val="3"/>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10" w:type="pct"/>
            <w:gridSpan w:val="2"/>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r>
      <w:tr w:rsidR="008D0EB4" w:rsidRPr="001C5114" w:rsidTr="008D0EB4">
        <w:trPr>
          <w:gridAfter w:val="1"/>
          <w:wAfter w:w="113" w:type="pct"/>
          <w:trHeight w:val="402"/>
        </w:trPr>
        <w:tc>
          <w:tcPr>
            <w:tcW w:w="324"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13"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92"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53"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56"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92"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2"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519"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29" w:type="pct"/>
            <w:tcBorders>
              <w:top w:val="nil"/>
              <w:left w:val="nil"/>
              <w:bottom w:val="nil"/>
              <w:right w:val="single" w:sz="4" w:space="0" w:color="auto"/>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820" w:type="pct"/>
            <w:gridSpan w:val="2"/>
            <w:vMerge/>
            <w:tcBorders>
              <w:top w:val="single" w:sz="4" w:space="0" w:color="000000"/>
              <w:left w:val="single" w:sz="4" w:space="0" w:color="auto"/>
              <w:bottom w:val="single" w:sz="4" w:space="0" w:color="auto"/>
              <w:right w:val="single" w:sz="4" w:space="0" w:color="auto"/>
            </w:tcBorders>
            <w:vAlign w:val="center"/>
            <w:hideMark/>
          </w:tcPr>
          <w:p w:rsidR="001C5114" w:rsidRPr="001C5114" w:rsidRDefault="001C5114" w:rsidP="001C5114">
            <w:pPr>
              <w:spacing w:after="0" w:line="240" w:lineRule="auto"/>
              <w:rPr>
                <w:rFonts w:ascii="Arial" w:eastAsia="Times New Roman" w:hAnsi="Arial" w:cs="Arial"/>
                <w:sz w:val="20"/>
                <w:szCs w:val="20"/>
                <w:lang w:eastAsia="es-ES"/>
              </w:rPr>
            </w:pPr>
          </w:p>
        </w:tc>
        <w:tc>
          <w:tcPr>
            <w:tcW w:w="176" w:type="pct"/>
            <w:gridSpan w:val="2"/>
            <w:tcBorders>
              <w:top w:val="nil"/>
              <w:left w:val="single" w:sz="4" w:space="0" w:color="auto"/>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0" w:type="pct"/>
            <w:gridSpan w:val="3"/>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2" w:type="pct"/>
            <w:gridSpan w:val="2"/>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88"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21" w:type="pct"/>
            <w:gridSpan w:val="3"/>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10" w:type="pct"/>
            <w:gridSpan w:val="2"/>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r>
      <w:tr w:rsidR="008D0EB4" w:rsidRPr="001C5114" w:rsidTr="008D0EB4">
        <w:trPr>
          <w:gridAfter w:val="1"/>
          <w:wAfter w:w="113" w:type="pct"/>
          <w:trHeight w:val="300"/>
        </w:trPr>
        <w:tc>
          <w:tcPr>
            <w:tcW w:w="324"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13"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92"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53"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56"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92"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2"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519" w:type="pct"/>
            <w:tcBorders>
              <w:top w:val="nil"/>
              <w:left w:val="nil"/>
              <w:bottom w:val="single" w:sz="4" w:space="0" w:color="auto"/>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29" w:type="pct"/>
            <w:tcBorders>
              <w:top w:val="nil"/>
              <w:left w:val="nil"/>
              <w:bottom w:val="single" w:sz="4" w:space="0" w:color="auto"/>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07" w:type="pct"/>
            <w:tcBorders>
              <w:top w:val="single" w:sz="4" w:space="0" w:color="auto"/>
              <w:left w:val="nil"/>
              <w:bottom w:val="single" w:sz="4" w:space="0" w:color="auto"/>
              <w:right w:val="single" w:sz="4" w:space="0" w:color="auto"/>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13" w:type="pct"/>
            <w:tcBorders>
              <w:top w:val="single" w:sz="4" w:space="0" w:color="auto"/>
              <w:left w:val="nil"/>
              <w:bottom w:val="single" w:sz="4" w:space="0" w:color="auto"/>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176" w:type="pct"/>
            <w:gridSpan w:val="2"/>
            <w:tcBorders>
              <w:top w:val="nil"/>
              <w:left w:val="nil"/>
              <w:bottom w:val="single" w:sz="4" w:space="0" w:color="auto"/>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0" w:type="pct"/>
            <w:gridSpan w:val="3"/>
            <w:tcBorders>
              <w:top w:val="nil"/>
              <w:left w:val="nil"/>
              <w:bottom w:val="single" w:sz="4" w:space="0" w:color="auto"/>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2" w:type="pct"/>
            <w:gridSpan w:val="2"/>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88"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21" w:type="pct"/>
            <w:gridSpan w:val="3"/>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10" w:type="pct"/>
            <w:gridSpan w:val="2"/>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r>
      <w:tr w:rsidR="008D0EB4" w:rsidRPr="001C5114" w:rsidTr="008D0EB4">
        <w:trPr>
          <w:gridAfter w:val="1"/>
          <w:wAfter w:w="113" w:type="pct"/>
          <w:trHeight w:val="255"/>
        </w:trPr>
        <w:tc>
          <w:tcPr>
            <w:tcW w:w="324"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13"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92"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53"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56"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92"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2" w:type="pct"/>
            <w:tcBorders>
              <w:top w:val="nil"/>
              <w:left w:val="nil"/>
              <w:bottom w:val="single" w:sz="4" w:space="0" w:color="auto"/>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519" w:type="pct"/>
            <w:tcBorders>
              <w:top w:val="nil"/>
              <w:left w:val="single" w:sz="4" w:space="0" w:color="auto"/>
              <w:bottom w:val="single" w:sz="4" w:space="0" w:color="auto"/>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29"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07"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13" w:type="pct"/>
            <w:tcBorders>
              <w:top w:val="nil"/>
              <w:left w:val="single" w:sz="4" w:space="0" w:color="auto"/>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176" w:type="pct"/>
            <w:gridSpan w:val="2"/>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0" w:type="pct"/>
            <w:gridSpan w:val="3"/>
            <w:tcBorders>
              <w:top w:val="nil"/>
              <w:left w:val="nil"/>
              <w:bottom w:val="single" w:sz="4" w:space="0" w:color="auto"/>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2" w:type="pct"/>
            <w:gridSpan w:val="2"/>
            <w:tcBorders>
              <w:top w:val="nil"/>
              <w:left w:val="single" w:sz="4" w:space="0" w:color="auto"/>
              <w:bottom w:val="single" w:sz="4" w:space="0" w:color="auto"/>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88"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21" w:type="pct"/>
            <w:gridSpan w:val="3"/>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10" w:type="pct"/>
            <w:gridSpan w:val="2"/>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r>
      <w:tr w:rsidR="008D0EB4" w:rsidRPr="001C5114" w:rsidTr="008D0EB4">
        <w:trPr>
          <w:gridAfter w:val="1"/>
          <w:wAfter w:w="113" w:type="pct"/>
          <w:trHeight w:val="255"/>
        </w:trPr>
        <w:tc>
          <w:tcPr>
            <w:tcW w:w="324"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13"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92"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53"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56"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92"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851" w:type="pct"/>
            <w:gridSpan w:val="2"/>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C5114" w:rsidRPr="001C5114" w:rsidRDefault="001C5114" w:rsidP="001C5114">
            <w:pPr>
              <w:spacing w:after="0" w:line="240" w:lineRule="auto"/>
              <w:jc w:val="center"/>
              <w:rPr>
                <w:rFonts w:ascii="Arial" w:eastAsia="Times New Roman" w:hAnsi="Arial" w:cs="Arial"/>
                <w:sz w:val="20"/>
                <w:szCs w:val="20"/>
                <w:lang w:eastAsia="es-ES"/>
              </w:rPr>
            </w:pPr>
            <w:r w:rsidRPr="001C5114">
              <w:rPr>
                <w:rFonts w:ascii="Arial" w:eastAsia="Times New Roman" w:hAnsi="Arial" w:cs="Arial"/>
                <w:sz w:val="20"/>
                <w:szCs w:val="20"/>
                <w:lang w:eastAsia="es-ES"/>
              </w:rPr>
              <w:t>CONTABILIDAD</w:t>
            </w:r>
          </w:p>
        </w:tc>
        <w:tc>
          <w:tcPr>
            <w:tcW w:w="229" w:type="pct"/>
            <w:tcBorders>
              <w:top w:val="nil"/>
              <w:left w:val="single" w:sz="4" w:space="0" w:color="auto"/>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07"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13" w:type="pct"/>
            <w:tcBorders>
              <w:top w:val="nil"/>
              <w:left w:val="single" w:sz="4" w:space="0" w:color="auto"/>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176" w:type="pct"/>
            <w:gridSpan w:val="2"/>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662" w:type="pct"/>
            <w:gridSpan w:val="5"/>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C5114" w:rsidRPr="001C5114" w:rsidRDefault="001C5114" w:rsidP="001C5114">
            <w:pPr>
              <w:spacing w:after="0" w:line="240" w:lineRule="auto"/>
              <w:jc w:val="center"/>
              <w:rPr>
                <w:rFonts w:ascii="Arial" w:eastAsia="Times New Roman" w:hAnsi="Arial" w:cs="Arial"/>
                <w:sz w:val="20"/>
                <w:szCs w:val="20"/>
                <w:lang w:eastAsia="es-ES"/>
              </w:rPr>
            </w:pPr>
            <w:r w:rsidRPr="001C5114">
              <w:rPr>
                <w:rFonts w:ascii="Arial" w:eastAsia="Times New Roman" w:hAnsi="Arial" w:cs="Arial"/>
                <w:sz w:val="20"/>
                <w:szCs w:val="20"/>
                <w:lang w:eastAsia="es-ES"/>
              </w:rPr>
              <w:t>CARTERA</w:t>
            </w:r>
          </w:p>
        </w:tc>
        <w:tc>
          <w:tcPr>
            <w:tcW w:w="88" w:type="pct"/>
            <w:tcBorders>
              <w:top w:val="nil"/>
              <w:left w:val="single" w:sz="4" w:space="0" w:color="auto"/>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21" w:type="pct"/>
            <w:gridSpan w:val="3"/>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10" w:type="pct"/>
            <w:gridSpan w:val="2"/>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r>
      <w:tr w:rsidR="008D0EB4" w:rsidRPr="001C5114" w:rsidTr="008D0EB4">
        <w:trPr>
          <w:gridAfter w:val="1"/>
          <w:wAfter w:w="113" w:type="pct"/>
          <w:trHeight w:val="402"/>
        </w:trPr>
        <w:tc>
          <w:tcPr>
            <w:tcW w:w="324"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13"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92"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53"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56"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92" w:type="pct"/>
            <w:tcBorders>
              <w:top w:val="nil"/>
              <w:left w:val="nil"/>
              <w:bottom w:val="nil"/>
              <w:right w:val="single" w:sz="4" w:space="0" w:color="auto"/>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851" w:type="pct"/>
            <w:gridSpan w:val="2"/>
            <w:vMerge/>
            <w:tcBorders>
              <w:top w:val="single" w:sz="4" w:space="0" w:color="auto"/>
              <w:left w:val="single" w:sz="4" w:space="0" w:color="auto"/>
              <w:bottom w:val="single" w:sz="4" w:space="0" w:color="auto"/>
              <w:right w:val="single" w:sz="4" w:space="0" w:color="auto"/>
            </w:tcBorders>
            <w:vAlign w:val="center"/>
            <w:hideMark/>
          </w:tcPr>
          <w:p w:rsidR="001C5114" w:rsidRPr="001C5114" w:rsidRDefault="001C5114" w:rsidP="001C5114">
            <w:pPr>
              <w:spacing w:after="0" w:line="240" w:lineRule="auto"/>
              <w:rPr>
                <w:rFonts w:ascii="Arial" w:eastAsia="Times New Roman" w:hAnsi="Arial" w:cs="Arial"/>
                <w:sz w:val="20"/>
                <w:szCs w:val="20"/>
                <w:lang w:eastAsia="es-ES"/>
              </w:rPr>
            </w:pPr>
          </w:p>
        </w:tc>
        <w:tc>
          <w:tcPr>
            <w:tcW w:w="229" w:type="pct"/>
            <w:tcBorders>
              <w:top w:val="nil"/>
              <w:left w:val="single" w:sz="4" w:space="0" w:color="auto"/>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07"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13" w:type="pct"/>
            <w:tcBorders>
              <w:top w:val="nil"/>
              <w:left w:val="single" w:sz="4" w:space="0" w:color="auto"/>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176" w:type="pct"/>
            <w:gridSpan w:val="2"/>
            <w:tcBorders>
              <w:top w:val="nil"/>
              <w:left w:val="nil"/>
              <w:bottom w:val="nil"/>
              <w:right w:val="single" w:sz="4" w:space="0" w:color="auto"/>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662" w:type="pct"/>
            <w:gridSpan w:val="5"/>
            <w:vMerge/>
            <w:tcBorders>
              <w:top w:val="single" w:sz="4" w:space="0" w:color="auto"/>
              <w:left w:val="single" w:sz="4" w:space="0" w:color="auto"/>
              <w:bottom w:val="single" w:sz="4" w:space="0" w:color="auto"/>
              <w:right w:val="single" w:sz="4" w:space="0" w:color="auto"/>
            </w:tcBorders>
            <w:vAlign w:val="center"/>
            <w:hideMark/>
          </w:tcPr>
          <w:p w:rsidR="001C5114" w:rsidRPr="001C5114" w:rsidRDefault="001C5114" w:rsidP="001C5114">
            <w:pPr>
              <w:spacing w:after="0" w:line="240" w:lineRule="auto"/>
              <w:rPr>
                <w:rFonts w:ascii="Arial" w:eastAsia="Times New Roman" w:hAnsi="Arial" w:cs="Arial"/>
                <w:sz w:val="20"/>
                <w:szCs w:val="20"/>
                <w:lang w:eastAsia="es-ES"/>
              </w:rPr>
            </w:pPr>
          </w:p>
        </w:tc>
        <w:tc>
          <w:tcPr>
            <w:tcW w:w="88" w:type="pct"/>
            <w:tcBorders>
              <w:top w:val="nil"/>
              <w:left w:val="single" w:sz="4" w:space="0" w:color="auto"/>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21" w:type="pct"/>
            <w:gridSpan w:val="3"/>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10" w:type="pct"/>
            <w:gridSpan w:val="2"/>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r>
      <w:tr w:rsidR="008D0EB4" w:rsidRPr="001C5114" w:rsidTr="008D0EB4">
        <w:trPr>
          <w:gridAfter w:val="1"/>
          <w:wAfter w:w="113" w:type="pct"/>
          <w:trHeight w:val="233"/>
        </w:trPr>
        <w:tc>
          <w:tcPr>
            <w:tcW w:w="324"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13"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92"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53"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56"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92"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2" w:type="pct"/>
            <w:tcBorders>
              <w:top w:val="single" w:sz="4" w:space="0" w:color="auto"/>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519" w:type="pct"/>
            <w:tcBorders>
              <w:top w:val="single" w:sz="4" w:space="0" w:color="auto"/>
              <w:left w:val="single" w:sz="4" w:space="0" w:color="auto"/>
              <w:bottom w:val="single" w:sz="4" w:space="0" w:color="auto"/>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29"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07"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13" w:type="pct"/>
            <w:tcBorders>
              <w:top w:val="nil"/>
              <w:left w:val="single" w:sz="4" w:space="0" w:color="auto"/>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176" w:type="pct"/>
            <w:gridSpan w:val="2"/>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0" w:type="pct"/>
            <w:gridSpan w:val="3"/>
            <w:tcBorders>
              <w:top w:val="single" w:sz="4" w:space="0" w:color="auto"/>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2" w:type="pct"/>
            <w:gridSpan w:val="2"/>
            <w:tcBorders>
              <w:top w:val="single" w:sz="4" w:space="0" w:color="auto"/>
              <w:left w:val="single" w:sz="4" w:space="0" w:color="auto"/>
              <w:bottom w:val="single" w:sz="4" w:space="0" w:color="auto"/>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88"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21" w:type="pct"/>
            <w:gridSpan w:val="3"/>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10" w:type="pct"/>
            <w:gridSpan w:val="2"/>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r>
      <w:tr w:rsidR="008D0EB4" w:rsidRPr="001C5114" w:rsidTr="008D0EB4">
        <w:trPr>
          <w:gridAfter w:val="1"/>
          <w:wAfter w:w="113" w:type="pct"/>
          <w:trHeight w:val="570"/>
        </w:trPr>
        <w:tc>
          <w:tcPr>
            <w:tcW w:w="324"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13"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92"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53"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56"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92"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851" w:type="pct"/>
            <w:gridSpan w:val="2"/>
            <w:tcBorders>
              <w:top w:val="single" w:sz="4" w:space="0" w:color="auto"/>
              <w:left w:val="single" w:sz="4" w:space="0" w:color="auto"/>
              <w:bottom w:val="single" w:sz="4" w:space="0" w:color="auto"/>
              <w:right w:val="single" w:sz="4" w:space="0" w:color="000000"/>
            </w:tcBorders>
            <w:shd w:val="clear" w:color="000000" w:fill="FFFFFF"/>
            <w:noWrap/>
            <w:vAlign w:val="center"/>
            <w:hideMark/>
          </w:tcPr>
          <w:p w:rsidR="001C5114" w:rsidRPr="001C5114" w:rsidRDefault="001C5114" w:rsidP="001C5114">
            <w:pPr>
              <w:spacing w:after="0" w:line="240" w:lineRule="auto"/>
              <w:jc w:val="center"/>
              <w:rPr>
                <w:rFonts w:ascii="Arial" w:eastAsia="Times New Roman" w:hAnsi="Arial" w:cs="Arial"/>
                <w:sz w:val="20"/>
                <w:szCs w:val="20"/>
                <w:lang w:eastAsia="es-ES"/>
              </w:rPr>
            </w:pPr>
            <w:r w:rsidRPr="001C5114">
              <w:rPr>
                <w:rFonts w:ascii="Arial" w:eastAsia="Times New Roman" w:hAnsi="Arial" w:cs="Arial"/>
                <w:sz w:val="20"/>
                <w:szCs w:val="20"/>
                <w:lang w:eastAsia="es-ES"/>
              </w:rPr>
              <w:t>PROVEEDURIA</w:t>
            </w:r>
          </w:p>
        </w:tc>
        <w:tc>
          <w:tcPr>
            <w:tcW w:w="229"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07"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13" w:type="pct"/>
            <w:tcBorders>
              <w:top w:val="nil"/>
              <w:left w:val="single" w:sz="4" w:space="0" w:color="auto"/>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176" w:type="pct"/>
            <w:gridSpan w:val="2"/>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662" w:type="pct"/>
            <w:gridSpan w:val="5"/>
            <w:tcBorders>
              <w:top w:val="single" w:sz="4" w:space="0" w:color="auto"/>
              <w:left w:val="single" w:sz="4" w:space="0" w:color="auto"/>
              <w:bottom w:val="single" w:sz="4" w:space="0" w:color="auto"/>
              <w:right w:val="single" w:sz="4" w:space="0" w:color="000000"/>
            </w:tcBorders>
            <w:shd w:val="clear" w:color="000000" w:fill="FFFFFF"/>
            <w:noWrap/>
            <w:vAlign w:val="center"/>
            <w:hideMark/>
          </w:tcPr>
          <w:p w:rsidR="001C5114" w:rsidRPr="001C5114" w:rsidRDefault="001C5114" w:rsidP="001C5114">
            <w:pPr>
              <w:spacing w:after="0" w:line="240" w:lineRule="auto"/>
              <w:jc w:val="center"/>
              <w:rPr>
                <w:rFonts w:ascii="Arial" w:eastAsia="Times New Roman" w:hAnsi="Arial" w:cs="Arial"/>
                <w:sz w:val="20"/>
                <w:szCs w:val="20"/>
                <w:lang w:eastAsia="es-ES"/>
              </w:rPr>
            </w:pPr>
            <w:r w:rsidRPr="001C5114">
              <w:rPr>
                <w:rFonts w:ascii="Arial" w:eastAsia="Times New Roman" w:hAnsi="Arial" w:cs="Arial"/>
                <w:sz w:val="20"/>
                <w:szCs w:val="20"/>
                <w:lang w:eastAsia="es-ES"/>
              </w:rPr>
              <w:t>AUX. CARTERA</w:t>
            </w:r>
          </w:p>
        </w:tc>
        <w:tc>
          <w:tcPr>
            <w:tcW w:w="88"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21" w:type="pct"/>
            <w:gridSpan w:val="3"/>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10" w:type="pct"/>
            <w:gridSpan w:val="2"/>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r>
      <w:tr w:rsidR="008D0EB4" w:rsidRPr="001C5114" w:rsidTr="008D0EB4">
        <w:trPr>
          <w:gridAfter w:val="1"/>
          <w:wAfter w:w="113" w:type="pct"/>
          <w:trHeight w:val="255"/>
        </w:trPr>
        <w:tc>
          <w:tcPr>
            <w:tcW w:w="324"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13"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92"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53"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56" w:type="pct"/>
            <w:tcBorders>
              <w:top w:val="nil"/>
              <w:left w:val="nil"/>
              <w:bottom w:val="single" w:sz="4" w:space="0" w:color="auto"/>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92" w:type="pct"/>
            <w:tcBorders>
              <w:top w:val="nil"/>
              <w:left w:val="nil"/>
              <w:bottom w:val="single" w:sz="4" w:space="0" w:color="auto"/>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851" w:type="pct"/>
            <w:gridSpan w:val="2"/>
            <w:tcBorders>
              <w:top w:val="nil"/>
              <w:left w:val="nil"/>
              <w:bottom w:val="single" w:sz="4" w:space="0" w:color="auto"/>
              <w:right w:val="nil"/>
            </w:tcBorders>
            <w:shd w:val="clear" w:color="000000" w:fill="FFFFFF"/>
            <w:noWrap/>
            <w:vAlign w:val="bottom"/>
            <w:hideMark/>
          </w:tcPr>
          <w:p w:rsidR="001C5114" w:rsidRPr="001C5114" w:rsidRDefault="001C5114" w:rsidP="001C5114">
            <w:pPr>
              <w:spacing w:after="0" w:line="240" w:lineRule="auto"/>
              <w:jc w:val="center"/>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29" w:type="pct"/>
            <w:tcBorders>
              <w:top w:val="nil"/>
              <w:left w:val="nil"/>
              <w:bottom w:val="single" w:sz="4" w:space="0" w:color="auto"/>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07" w:type="pct"/>
            <w:tcBorders>
              <w:top w:val="nil"/>
              <w:left w:val="nil"/>
              <w:bottom w:val="single" w:sz="4" w:space="0" w:color="auto"/>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13" w:type="pct"/>
            <w:tcBorders>
              <w:top w:val="nil"/>
              <w:left w:val="single" w:sz="4" w:space="0" w:color="auto"/>
              <w:bottom w:val="single" w:sz="4" w:space="0" w:color="auto"/>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176" w:type="pct"/>
            <w:gridSpan w:val="2"/>
            <w:tcBorders>
              <w:top w:val="nil"/>
              <w:left w:val="nil"/>
              <w:bottom w:val="single" w:sz="4" w:space="0" w:color="auto"/>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0" w:type="pct"/>
            <w:gridSpan w:val="3"/>
            <w:tcBorders>
              <w:top w:val="nil"/>
              <w:left w:val="nil"/>
              <w:bottom w:val="single" w:sz="4" w:space="0" w:color="auto"/>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2" w:type="pct"/>
            <w:gridSpan w:val="2"/>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88"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21" w:type="pct"/>
            <w:gridSpan w:val="3"/>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10" w:type="pct"/>
            <w:gridSpan w:val="2"/>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r>
      <w:tr w:rsidR="008D0EB4" w:rsidRPr="001C5114" w:rsidTr="008D0EB4">
        <w:trPr>
          <w:gridAfter w:val="1"/>
          <w:wAfter w:w="113" w:type="pct"/>
          <w:trHeight w:val="255"/>
        </w:trPr>
        <w:tc>
          <w:tcPr>
            <w:tcW w:w="324"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13"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92"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53"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56" w:type="pct"/>
            <w:tcBorders>
              <w:top w:val="single" w:sz="4" w:space="0" w:color="auto"/>
              <w:left w:val="single" w:sz="4" w:space="0" w:color="auto"/>
              <w:bottom w:val="single" w:sz="4" w:space="0" w:color="auto"/>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92" w:type="pct"/>
            <w:tcBorders>
              <w:top w:val="single" w:sz="4" w:space="0" w:color="auto"/>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2" w:type="pct"/>
            <w:tcBorders>
              <w:top w:val="single" w:sz="4" w:space="0" w:color="auto"/>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519" w:type="pct"/>
            <w:tcBorders>
              <w:top w:val="single" w:sz="4" w:space="0" w:color="auto"/>
              <w:left w:val="single" w:sz="4" w:space="0" w:color="auto"/>
              <w:bottom w:val="single" w:sz="4" w:space="0" w:color="auto"/>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29" w:type="pct"/>
            <w:tcBorders>
              <w:top w:val="single" w:sz="4" w:space="0" w:color="auto"/>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07" w:type="pct"/>
            <w:tcBorders>
              <w:top w:val="single" w:sz="4" w:space="0" w:color="auto"/>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13" w:type="pct"/>
            <w:tcBorders>
              <w:top w:val="single" w:sz="4" w:space="0" w:color="auto"/>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176" w:type="pct"/>
            <w:gridSpan w:val="2"/>
            <w:tcBorders>
              <w:top w:val="single" w:sz="4" w:space="0" w:color="auto"/>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0" w:type="pct"/>
            <w:gridSpan w:val="3"/>
            <w:tcBorders>
              <w:top w:val="single" w:sz="4" w:space="0" w:color="auto"/>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2" w:type="pct"/>
            <w:gridSpan w:val="2"/>
            <w:tcBorders>
              <w:top w:val="nil"/>
              <w:left w:val="single" w:sz="4" w:space="0" w:color="auto"/>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88"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21" w:type="pct"/>
            <w:gridSpan w:val="3"/>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10" w:type="pct"/>
            <w:gridSpan w:val="2"/>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r>
      <w:tr w:rsidR="008D0EB4" w:rsidRPr="001C5114" w:rsidTr="008D0EB4">
        <w:trPr>
          <w:gridAfter w:val="1"/>
          <w:wAfter w:w="113" w:type="pct"/>
          <w:trHeight w:val="255"/>
        </w:trPr>
        <w:tc>
          <w:tcPr>
            <w:tcW w:w="324"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13"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92"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609" w:type="pct"/>
            <w:gridSpan w:val="2"/>
            <w:tcBorders>
              <w:top w:val="single" w:sz="4" w:space="0" w:color="auto"/>
              <w:left w:val="single" w:sz="4" w:space="0" w:color="auto"/>
              <w:bottom w:val="nil"/>
              <w:right w:val="single" w:sz="4" w:space="0" w:color="000000"/>
            </w:tcBorders>
            <w:shd w:val="clear" w:color="000000" w:fill="FFFFFF"/>
            <w:noWrap/>
            <w:vAlign w:val="bottom"/>
            <w:hideMark/>
          </w:tcPr>
          <w:p w:rsidR="001C5114" w:rsidRPr="001C5114" w:rsidRDefault="001C5114" w:rsidP="001C5114">
            <w:pPr>
              <w:spacing w:after="0" w:line="240" w:lineRule="auto"/>
              <w:jc w:val="center"/>
              <w:rPr>
                <w:rFonts w:ascii="Arial" w:eastAsia="Times New Roman" w:hAnsi="Arial" w:cs="Arial"/>
                <w:sz w:val="20"/>
                <w:szCs w:val="20"/>
                <w:lang w:eastAsia="es-ES"/>
              </w:rPr>
            </w:pPr>
            <w:r w:rsidRPr="001C5114">
              <w:rPr>
                <w:rFonts w:ascii="Arial" w:eastAsia="Times New Roman" w:hAnsi="Arial" w:cs="Arial"/>
                <w:sz w:val="20"/>
                <w:szCs w:val="20"/>
                <w:lang w:eastAsia="es-ES"/>
              </w:rPr>
              <w:t>SERVICIOS</w:t>
            </w:r>
          </w:p>
        </w:tc>
        <w:tc>
          <w:tcPr>
            <w:tcW w:w="92"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851" w:type="pct"/>
            <w:gridSpan w:val="2"/>
            <w:tcBorders>
              <w:top w:val="single" w:sz="4" w:space="0" w:color="auto"/>
              <w:left w:val="single" w:sz="4" w:space="0" w:color="auto"/>
              <w:bottom w:val="nil"/>
              <w:right w:val="single" w:sz="4" w:space="0" w:color="000000"/>
            </w:tcBorders>
            <w:shd w:val="clear" w:color="000000" w:fill="FFFFFF"/>
            <w:noWrap/>
            <w:vAlign w:val="bottom"/>
            <w:hideMark/>
          </w:tcPr>
          <w:p w:rsidR="001C5114" w:rsidRPr="001C5114" w:rsidRDefault="001C5114" w:rsidP="001C5114">
            <w:pPr>
              <w:spacing w:after="0" w:line="240" w:lineRule="auto"/>
              <w:jc w:val="center"/>
              <w:rPr>
                <w:rFonts w:ascii="Arial" w:eastAsia="Times New Roman" w:hAnsi="Arial" w:cs="Arial"/>
                <w:sz w:val="20"/>
                <w:szCs w:val="20"/>
                <w:lang w:eastAsia="es-ES"/>
              </w:rPr>
            </w:pPr>
            <w:r w:rsidRPr="001C5114">
              <w:rPr>
                <w:rFonts w:ascii="Arial" w:eastAsia="Times New Roman" w:hAnsi="Arial" w:cs="Arial"/>
                <w:sz w:val="20"/>
                <w:szCs w:val="20"/>
                <w:lang w:eastAsia="es-ES"/>
              </w:rPr>
              <w:t>SECRETARÍA</w:t>
            </w:r>
          </w:p>
        </w:tc>
        <w:tc>
          <w:tcPr>
            <w:tcW w:w="229"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07"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13"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176" w:type="pct"/>
            <w:gridSpan w:val="2"/>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662" w:type="pct"/>
            <w:gridSpan w:val="5"/>
            <w:tcBorders>
              <w:top w:val="single" w:sz="4" w:space="0" w:color="auto"/>
              <w:left w:val="single" w:sz="4" w:space="0" w:color="auto"/>
              <w:bottom w:val="nil"/>
              <w:right w:val="single" w:sz="4" w:space="0" w:color="000000"/>
            </w:tcBorders>
            <w:shd w:val="clear" w:color="000000" w:fill="FFFFFF"/>
            <w:noWrap/>
            <w:vAlign w:val="center"/>
            <w:hideMark/>
          </w:tcPr>
          <w:p w:rsidR="001C5114" w:rsidRPr="001C5114" w:rsidRDefault="001C5114" w:rsidP="001C5114">
            <w:pPr>
              <w:spacing w:after="0" w:line="240" w:lineRule="auto"/>
              <w:jc w:val="center"/>
              <w:rPr>
                <w:rFonts w:ascii="Arial" w:eastAsia="Times New Roman" w:hAnsi="Arial" w:cs="Arial"/>
                <w:sz w:val="20"/>
                <w:szCs w:val="20"/>
                <w:lang w:eastAsia="es-ES"/>
              </w:rPr>
            </w:pPr>
            <w:r w:rsidRPr="001C5114">
              <w:rPr>
                <w:rFonts w:ascii="Arial" w:eastAsia="Times New Roman" w:hAnsi="Arial" w:cs="Arial"/>
                <w:sz w:val="20"/>
                <w:szCs w:val="20"/>
                <w:lang w:eastAsia="es-ES"/>
              </w:rPr>
              <w:t xml:space="preserve">SUPERVISOR </w:t>
            </w:r>
          </w:p>
        </w:tc>
        <w:tc>
          <w:tcPr>
            <w:tcW w:w="88"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21" w:type="pct"/>
            <w:gridSpan w:val="3"/>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10" w:type="pct"/>
            <w:gridSpan w:val="2"/>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r>
      <w:tr w:rsidR="008D0EB4" w:rsidRPr="001C5114" w:rsidTr="008D0EB4">
        <w:trPr>
          <w:gridAfter w:val="1"/>
          <w:wAfter w:w="113" w:type="pct"/>
          <w:trHeight w:val="255"/>
        </w:trPr>
        <w:tc>
          <w:tcPr>
            <w:tcW w:w="324"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13"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92"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609" w:type="pct"/>
            <w:gridSpan w:val="2"/>
            <w:tcBorders>
              <w:top w:val="nil"/>
              <w:left w:val="single" w:sz="4" w:space="0" w:color="auto"/>
              <w:bottom w:val="single" w:sz="4" w:space="0" w:color="auto"/>
              <w:right w:val="single" w:sz="4" w:space="0" w:color="000000"/>
            </w:tcBorders>
            <w:shd w:val="clear" w:color="000000" w:fill="FFFFFF"/>
            <w:noWrap/>
            <w:vAlign w:val="bottom"/>
            <w:hideMark/>
          </w:tcPr>
          <w:p w:rsidR="001C5114" w:rsidRPr="001C5114" w:rsidRDefault="001C5114" w:rsidP="001C5114">
            <w:pPr>
              <w:spacing w:after="0" w:line="240" w:lineRule="auto"/>
              <w:jc w:val="center"/>
              <w:rPr>
                <w:rFonts w:ascii="Arial" w:eastAsia="Times New Roman" w:hAnsi="Arial" w:cs="Arial"/>
                <w:sz w:val="20"/>
                <w:szCs w:val="20"/>
                <w:lang w:eastAsia="es-ES"/>
              </w:rPr>
            </w:pPr>
            <w:r w:rsidRPr="001C5114">
              <w:rPr>
                <w:rFonts w:ascii="Arial" w:eastAsia="Times New Roman" w:hAnsi="Arial" w:cs="Arial"/>
                <w:sz w:val="20"/>
                <w:szCs w:val="20"/>
                <w:lang w:eastAsia="es-ES"/>
              </w:rPr>
              <w:t>VARIOS</w:t>
            </w:r>
          </w:p>
        </w:tc>
        <w:tc>
          <w:tcPr>
            <w:tcW w:w="92"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851" w:type="pct"/>
            <w:gridSpan w:val="2"/>
            <w:tcBorders>
              <w:top w:val="nil"/>
              <w:left w:val="single" w:sz="4" w:space="0" w:color="auto"/>
              <w:bottom w:val="single" w:sz="4" w:space="0" w:color="auto"/>
              <w:right w:val="single" w:sz="4" w:space="0" w:color="000000"/>
            </w:tcBorders>
            <w:shd w:val="clear" w:color="000000" w:fill="FFFFFF"/>
            <w:noWrap/>
            <w:vAlign w:val="bottom"/>
            <w:hideMark/>
          </w:tcPr>
          <w:p w:rsidR="001C5114" w:rsidRPr="001C5114" w:rsidRDefault="001C5114" w:rsidP="001C5114">
            <w:pPr>
              <w:spacing w:after="0" w:line="240" w:lineRule="auto"/>
              <w:jc w:val="center"/>
              <w:rPr>
                <w:rFonts w:ascii="Arial" w:eastAsia="Times New Roman" w:hAnsi="Arial" w:cs="Arial"/>
                <w:sz w:val="20"/>
                <w:szCs w:val="20"/>
                <w:lang w:eastAsia="es-ES"/>
              </w:rPr>
            </w:pPr>
            <w:r w:rsidRPr="001C5114">
              <w:rPr>
                <w:rFonts w:ascii="Arial" w:eastAsia="Times New Roman" w:hAnsi="Arial" w:cs="Arial"/>
                <w:sz w:val="20"/>
                <w:szCs w:val="20"/>
                <w:lang w:eastAsia="es-ES"/>
              </w:rPr>
              <w:t>INVERSIONES</w:t>
            </w:r>
          </w:p>
        </w:tc>
        <w:tc>
          <w:tcPr>
            <w:tcW w:w="229"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07"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13"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176" w:type="pct"/>
            <w:gridSpan w:val="2"/>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662" w:type="pct"/>
            <w:gridSpan w:val="5"/>
            <w:tcBorders>
              <w:top w:val="nil"/>
              <w:left w:val="single" w:sz="4" w:space="0" w:color="auto"/>
              <w:bottom w:val="single" w:sz="4" w:space="0" w:color="auto"/>
              <w:right w:val="single" w:sz="4" w:space="0" w:color="000000"/>
            </w:tcBorders>
            <w:shd w:val="clear" w:color="000000" w:fill="FFFFFF"/>
            <w:noWrap/>
            <w:vAlign w:val="center"/>
            <w:hideMark/>
          </w:tcPr>
          <w:p w:rsidR="001C5114" w:rsidRPr="001C5114" w:rsidRDefault="001C5114" w:rsidP="001C5114">
            <w:pPr>
              <w:spacing w:after="0" w:line="240" w:lineRule="auto"/>
              <w:jc w:val="center"/>
              <w:rPr>
                <w:rFonts w:ascii="Arial" w:eastAsia="Times New Roman" w:hAnsi="Arial" w:cs="Arial"/>
                <w:sz w:val="20"/>
                <w:szCs w:val="20"/>
                <w:lang w:eastAsia="es-ES"/>
              </w:rPr>
            </w:pPr>
            <w:r w:rsidRPr="001C5114">
              <w:rPr>
                <w:rFonts w:ascii="Arial" w:eastAsia="Times New Roman" w:hAnsi="Arial" w:cs="Arial"/>
                <w:sz w:val="20"/>
                <w:szCs w:val="20"/>
                <w:lang w:eastAsia="es-ES"/>
              </w:rPr>
              <w:t>DE CAJA</w:t>
            </w:r>
          </w:p>
        </w:tc>
        <w:tc>
          <w:tcPr>
            <w:tcW w:w="88"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21" w:type="pct"/>
            <w:gridSpan w:val="3"/>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10" w:type="pct"/>
            <w:gridSpan w:val="2"/>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r>
      <w:tr w:rsidR="008D0EB4" w:rsidRPr="001C5114" w:rsidTr="008D0EB4">
        <w:trPr>
          <w:gridAfter w:val="1"/>
          <w:wAfter w:w="113" w:type="pct"/>
          <w:trHeight w:val="255"/>
        </w:trPr>
        <w:tc>
          <w:tcPr>
            <w:tcW w:w="324"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13" w:type="pct"/>
            <w:tcBorders>
              <w:top w:val="nil"/>
              <w:left w:val="nil"/>
              <w:bottom w:val="single" w:sz="4" w:space="0" w:color="auto"/>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92" w:type="pct"/>
            <w:tcBorders>
              <w:top w:val="nil"/>
              <w:left w:val="nil"/>
              <w:bottom w:val="single" w:sz="4" w:space="0" w:color="auto"/>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53" w:type="pct"/>
            <w:tcBorders>
              <w:top w:val="nil"/>
              <w:left w:val="nil"/>
              <w:bottom w:val="single" w:sz="4" w:space="0" w:color="auto"/>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56" w:type="pct"/>
            <w:tcBorders>
              <w:top w:val="nil"/>
              <w:left w:val="single" w:sz="4" w:space="0" w:color="auto"/>
              <w:bottom w:val="single" w:sz="4" w:space="0" w:color="auto"/>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92" w:type="pct"/>
            <w:tcBorders>
              <w:top w:val="nil"/>
              <w:left w:val="nil"/>
              <w:bottom w:val="single" w:sz="4" w:space="0" w:color="auto"/>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2" w:type="pct"/>
            <w:tcBorders>
              <w:top w:val="nil"/>
              <w:left w:val="nil"/>
              <w:bottom w:val="single" w:sz="4" w:space="0" w:color="auto"/>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519"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29"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07"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13" w:type="pct"/>
            <w:tcBorders>
              <w:top w:val="nil"/>
              <w:left w:val="nil"/>
              <w:bottom w:val="single" w:sz="4" w:space="0" w:color="auto"/>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176" w:type="pct"/>
            <w:gridSpan w:val="2"/>
            <w:tcBorders>
              <w:top w:val="nil"/>
              <w:left w:val="nil"/>
              <w:bottom w:val="single" w:sz="4" w:space="0" w:color="auto"/>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0" w:type="pct"/>
            <w:gridSpan w:val="3"/>
            <w:tcBorders>
              <w:top w:val="nil"/>
              <w:left w:val="nil"/>
              <w:bottom w:val="single" w:sz="4" w:space="0" w:color="auto"/>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2" w:type="pct"/>
            <w:gridSpan w:val="2"/>
            <w:tcBorders>
              <w:top w:val="nil"/>
              <w:left w:val="single" w:sz="4" w:space="0" w:color="auto"/>
              <w:bottom w:val="single" w:sz="4" w:space="0" w:color="auto"/>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88" w:type="pct"/>
            <w:tcBorders>
              <w:top w:val="nil"/>
              <w:left w:val="nil"/>
              <w:bottom w:val="single" w:sz="4" w:space="0" w:color="auto"/>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21" w:type="pct"/>
            <w:gridSpan w:val="3"/>
            <w:tcBorders>
              <w:top w:val="nil"/>
              <w:left w:val="nil"/>
              <w:bottom w:val="single" w:sz="4" w:space="0" w:color="auto"/>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10" w:type="pct"/>
            <w:gridSpan w:val="2"/>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r>
      <w:tr w:rsidR="008D0EB4" w:rsidRPr="001C5114" w:rsidTr="008D0EB4">
        <w:trPr>
          <w:gridAfter w:val="1"/>
          <w:wAfter w:w="113" w:type="pct"/>
          <w:trHeight w:val="255"/>
        </w:trPr>
        <w:tc>
          <w:tcPr>
            <w:tcW w:w="324"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13" w:type="pct"/>
            <w:tcBorders>
              <w:top w:val="single" w:sz="4" w:space="0" w:color="auto"/>
              <w:left w:val="single" w:sz="4" w:space="0" w:color="auto"/>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92" w:type="pct"/>
            <w:tcBorders>
              <w:top w:val="single" w:sz="4" w:space="0" w:color="auto"/>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53" w:type="pct"/>
            <w:tcBorders>
              <w:top w:val="single" w:sz="4" w:space="0" w:color="auto"/>
              <w:left w:val="nil"/>
              <w:bottom w:val="single" w:sz="4" w:space="0" w:color="auto"/>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56" w:type="pct"/>
            <w:tcBorders>
              <w:top w:val="single" w:sz="4" w:space="0" w:color="auto"/>
              <w:left w:val="single" w:sz="4" w:space="0" w:color="auto"/>
              <w:bottom w:val="single" w:sz="4" w:space="0" w:color="auto"/>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92" w:type="pct"/>
            <w:tcBorders>
              <w:top w:val="single" w:sz="4" w:space="0" w:color="auto"/>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2" w:type="pct"/>
            <w:tcBorders>
              <w:top w:val="single" w:sz="4" w:space="0" w:color="auto"/>
              <w:left w:val="nil"/>
              <w:bottom w:val="single" w:sz="4" w:space="0" w:color="auto"/>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519" w:type="pct"/>
            <w:tcBorders>
              <w:top w:val="nil"/>
              <w:left w:val="single" w:sz="4" w:space="0" w:color="auto"/>
              <w:bottom w:val="single" w:sz="4" w:space="0" w:color="auto"/>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29"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07" w:type="pct"/>
            <w:tcBorders>
              <w:top w:val="nil"/>
              <w:left w:val="nil"/>
              <w:bottom w:val="single" w:sz="4" w:space="0" w:color="auto"/>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13" w:type="pct"/>
            <w:tcBorders>
              <w:top w:val="single" w:sz="4" w:space="0" w:color="auto"/>
              <w:left w:val="single" w:sz="4" w:space="0" w:color="auto"/>
              <w:bottom w:val="single" w:sz="4" w:space="0" w:color="auto"/>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176" w:type="pct"/>
            <w:gridSpan w:val="2"/>
            <w:tcBorders>
              <w:top w:val="single" w:sz="4" w:space="0" w:color="auto"/>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0" w:type="pct"/>
            <w:gridSpan w:val="3"/>
            <w:tcBorders>
              <w:top w:val="single" w:sz="4" w:space="0" w:color="auto"/>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2" w:type="pct"/>
            <w:gridSpan w:val="2"/>
            <w:tcBorders>
              <w:top w:val="single" w:sz="4" w:space="0" w:color="auto"/>
              <w:left w:val="single" w:sz="4" w:space="0" w:color="auto"/>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88" w:type="pct"/>
            <w:tcBorders>
              <w:top w:val="single" w:sz="4" w:space="0" w:color="auto"/>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21" w:type="pct"/>
            <w:gridSpan w:val="3"/>
            <w:tcBorders>
              <w:top w:val="single" w:sz="4" w:space="0" w:color="auto"/>
              <w:left w:val="nil"/>
              <w:bottom w:val="single" w:sz="4" w:space="0" w:color="auto"/>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10" w:type="pct"/>
            <w:gridSpan w:val="2"/>
            <w:tcBorders>
              <w:top w:val="nil"/>
              <w:left w:val="single" w:sz="4" w:space="0" w:color="auto"/>
              <w:bottom w:val="single" w:sz="4" w:space="0" w:color="auto"/>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r>
      <w:tr w:rsidR="008D0EB4" w:rsidRPr="001C5114" w:rsidTr="008D0EB4">
        <w:trPr>
          <w:gridAfter w:val="1"/>
          <w:wAfter w:w="113" w:type="pct"/>
          <w:trHeight w:val="255"/>
        </w:trPr>
        <w:tc>
          <w:tcPr>
            <w:tcW w:w="736" w:type="pct"/>
            <w:gridSpan w:val="2"/>
            <w:vMerge w:val="restart"/>
            <w:tcBorders>
              <w:top w:val="single" w:sz="4" w:space="0" w:color="auto"/>
              <w:left w:val="single" w:sz="4" w:space="0" w:color="auto"/>
              <w:bottom w:val="single" w:sz="4" w:space="0" w:color="000000"/>
              <w:right w:val="single" w:sz="4" w:space="0" w:color="000000"/>
            </w:tcBorders>
            <w:shd w:val="clear" w:color="000000" w:fill="FFFFFF"/>
            <w:noWrap/>
            <w:vAlign w:val="center"/>
            <w:hideMark/>
          </w:tcPr>
          <w:p w:rsidR="001C5114" w:rsidRPr="001C5114" w:rsidRDefault="001C5114" w:rsidP="001C5114">
            <w:pPr>
              <w:spacing w:after="0" w:line="240" w:lineRule="auto"/>
              <w:jc w:val="center"/>
              <w:rPr>
                <w:rFonts w:ascii="Arial" w:eastAsia="Times New Roman" w:hAnsi="Arial" w:cs="Arial"/>
                <w:sz w:val="20"/>
                <w:szCs w:val="20"/>
                <w:lang w:eastAsia="es-ES"/>
              </w:rPr>
            </w:pPr>
            <w:r w:rsidRPr="001C5114">
              <w:rPr>
                <w:rFonts w:ascii="Arial" w:eastAsia="Times New Roman" w:hAnsi="Arial" w:cs="Arial"/>
                <w:sz w:val="20"/>
                <w:szCs w:val="20"/>
                <w:lang w:eastAsia="es-ES"/>
              </w:rPr>
              <w:t>CONSERJERIA</w:t>
            </w:r>
          </w:p>
        </w:tc>
        <w:tc>
          <w:tcPr>
            <w:tcW w:w="92"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609" w:type="pct"/>
            <w:gridSpan w:val="2"/>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C5114" w:rsidRPr="001C5114" w:rsidRDefault="001C5114" w:rsidP="001C5114">
            <w:pPr>
              <w:spacing w:after="0" w:line="240" w:lineRule="auto"/>
              <w:jc w:val="center"/>
              <w:rPr>
                <w:rFonts w:ascii="Arial" w:eastAsia="Times New Roman" w:hAnsi="Arial" w:cs="Arial"/>
                <w:sz w:val="20"/>
                <w:szCs w:val="20"/>
                <w:lang w:eastAsia="es-ES"/>
              </w:rPr>
            </w:pPr>
            <w:r w:rsidRPr="001C5114">
              <w:rPr>
                <w:rFonts w:ascii="Arial" w:eastAsia="Times New Roman" w:hAnsi="Arial" w:cs="Arial"/>
                <w:sz w:val="20"/>
                <w:szCs w:val="20"/>
                <w:lang w:eastAsia="es-ES"/>
              </w:rPr>
              <w:t>LIMPIEZA</w:t>
            </w:r>
          </w:p>
        </w:tc>
        <w:tc>
          <w:tcPr>
            <w:tcW w:w="92" w:type="pct"/>
            <w:tcBorders>
              <w:top w:val="nil"/>
              <w:left w:val="single" w:sz="4" w:space="0" w:color="auto"/>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851" w:type="pct"/>
            <w:gridSpan w:val="2"/>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C5114" w:rsidRPr="001C5114" w:rsidRDefault="001C5114" w:rsidP="001C5114">
            <w:pPr>
              <w:spacing w:after="0" w:line="240" w:lineRule="auto"/>
              <w:jc w:val="center"/>
              <w:rPr>
                <w:rFonts w:ascii="Arial" w:eastAsia="Times New Roman" w:hAnsi="Arial" w:cs="Arial"/>
                <w:sz w:val="20"/>
                <w:szCs w:val="20"/>
                <w:lang w:eastAsia="es-ES"/>
              </w:rPr>
            </w:pPr>
            <w:r w:rsidRPr="001C5114">
              <w:rPr>
                <w:rFonts w:ascii="Arial" w:eastAsia="Times New Roman" w:hAnsi="Arial" w:cs="Arial"/>
                <w:sz w:val="20"/>
                <w:szCs w:val="20"/>
                <w:lang w:eastAsia="es-ES"/>
              </w:rPr>
              <w:t>GUARDIANIA</w:t>
            </w:r>
          </w:p>
        </w:tc>
        <w:tc>
          <w:tcPr>
            <w:tcW w:w="229" w:type="pct"/>
            <w:tcBorders>
              <w:top w:val="nil"/>
              <w:left w:val="single" w:sz="4" w:space="0" w:color="auto"/>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820" w:type="pct"/>
            <w:gridSpan w:val="2"/>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C5114" w:rsidRPr="001C5114" w:rsidRDefault="001C5114" w:rsidP="001C5114">
            <w:pPr>
              <w:spacing w:after="0" w:line="240" w:lineRule="auto"/>
              <w:jc w:val="center"/>
              <w:rPr>
                <w:rFonts w:ascii="Arial" w:eastAsia="Times New Roman" w:hAnsi="Arial" w:cs="Arial"/>
                <w:sz w:val="20"/>
                <w:szCs w:val="20"/>
                <w:lang w:eastAsia="es-ES"/>
              </w:rPr>
            </w:pPr>
            <w:r w:rsidRPr="001C5114">
              <w:rPr>
                <w:rFonts w:ascii="Arial" w:eastAsia="Times New Roman" w:hAnsi="Arial" w:cs="Arial"/>
                <w:sz w:val="20"/>
                <w:szCs w:val="20"/>
                <w:lang w:eastAsia="es-ES"/>
              </w:rPr>
              <w:t>CANJE</w:t>
            </w:r>
          </w:p>
        </w:tc>
        <w:tc>
          <w:tcPr>
            <w:tcW w:w="176" w:type="pct"/>
            <w:gridSpan w:val="2"/>
            <w:tcBorders>
              <w:top w:val="nil"/>
              <w:left w:val="single" w:sz="4" w:space="0" w:color="auto"/>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662" w:type="pct"/>
            <w:gridSpan w:val="5"/>
            <w:tcBorders>
              <w:top w:val="single" w:sz="4" w:space="0" w:color="auto"/>
              <w:left w:val="single" w:sz="4" w:space="0" w:color="auto"/>
              <w:bottom w:val="nil"/>
              <w:right w:val="single" w:sz="4" w:space="0" w:color="000000"/>
            </w:tcBorders>
            <w:shd w:val="clear" w:color="000000" w:fill="FFFFFF"/>
            <w:noWrap/>
            <w:vAlign w:val="center"/>
            <w:hideMark/>
          </w:tcPr>
          <w:p w:rsidR="001C5114" w:rsidRPr="001C5114" w:rsidRDefault="001C5114" w:rsidP="001C5114">
            <w:pPr>
              <w:spacing w:after="0" w:line="240" w:lineRule="auto"/>
              <w:jc w:val="center"/>
              <w:rPr>
                <w:rFonts w:ascii="Arial" w:eastAsia="Times New Roman" w:hAnsi="Arial" w:cs="Arial"/>
                <w:sz w:val="20"/>
                <w:szCs w:val="20"/>
                <w:lang w:eastAsia="es-ES"/>
              </w:rPr>
            </w:pPr>
            <w:r w:rsidRPr="001C5114">
              <w:rPr>
                <w:rFonts w:ascii="Arial" w:eastAsia="Times New Roman" w:hAnsi="Arial" w:cs="Arial"/>
                <w:sz w:val="20"/>
                <w:szCs w:val="20"/>
                <w:lang w:eastAsia="es-ES"/>
              </w:rPr>
              <w:t xml:space="preserve">SERVICIOS </w:t>
            </w:r>
          </w:p>
        </w:tc>
        <w:tc>
          <w:tcPr>
            <w:tcW w:w="88"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531" w:type="pct"/>
            <w:gridSpan w:val="5"/>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C5114" w:rsidRPr="001C5114" w:rsidRDefault="001C5114" w:rsidP="001C5114">
            <w:pPr>
              <w:spacing w:after="0" w:line="240" w:lineRule="auto"/>
              <w:jc w:val="center"/>
              <w:rPr>
                <w:rFonts w:ascii="Arial" w:eastAsia="Times New Roman" w:hAnsi="Arial" w:cs="Arial"/>
                <w:sz w:val="20"/>
                <w:szCs w:val="20"/>
                <w:lang w:eastAsia="es-ES"/>
              </w:rPr>
            </w:pPr>
            <w:r w:rsidRPr="001C5114">
              <w:rPr>
                <w:rFonts w:ascii="Arial" w:eastAsia="Times New Roman" w:hAnsi="Arial" w:cs="Arial"/>
                <w:sz w:val="20"/>
                <w:szCs w:val="20"/>
                <w:lang w:eastAsia="es-ES"/>
              </w:rPr>
              <w:t>CAJEROS</w:t>
            </w:r>
          </w:p>
        </w:tc>
      </w:tr>
      <w:tr w:rsidR="008D0EB4" w:rsidRPr="001C5114" w:rsidTr="008D0EB4">
        <w:trPr>
          <w:gridAfter w:val="1"/>
          <w:wAfter w:w="113" w:type="pct"/>
          <w:trHeight w:val="255"/>
        </w:trPr>
        <w:tc>
          <w:tcPr>
            <w:tcW w:w="736" w:type="pct"/>
            <w:gridSpan w:val="2"/>
            <w:vMerge/>
            <w:tcBorders>
              <w:top w:val="single" w:sz="4" w:space="0" w:color="auto"/>
              <w:left w:val="single" w:sz="4" w:space="0" w:color="auto"/>
              <w:bottom w:val="single" w:sz="4" w:space="0" w:color="000000"/>
              <w:right w:val="single" w:sz="4" w:space="0" w:color="000000"/>
            </w:tcBorders>
            <w:vAlign w:val="center"/>
            <w:hideMark/>
          </w:tcPr>
          <w:p w:rsidR="001C5114" w:rsidRPr="001C5114" w:rsidRDefault="001C5114" w:rsidP="001C5114">
            <w:pPr>
              <w:spacing w:after="0" w:line="240" w:lineRule="auto"/>
              <w:rPr>
                <w:rFonts w:ascii="Arial" w:eastAsia="Times New Roman" w:hAnsi="Arial" w:cs="Arial"/>
                <w:sz w:val="20"/>
                <w:szCs w:val="20"/>
                <w:lang w:eastAsia="es-ES"/>
              </w:rPr>
            </w:pPr>
          </w:p>
        </w:tc>
        <w:tc>
          <w:tcPr>
            <w:tcW w:w="92" w:type="pct"/>
            <w:tcBorders>
              <w:top w:val="nil"/>
              <w:left w:val="nil"/>
              <w:bottom w:val="nil"/>
              <w:right w:val="single" w:sz="4" w:space="0" w:color="auto"/>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609" w:type="pct"/>
            <w:gridSpan w:val="2"/>
            <w:vMerge/>
            <w:tcBorders>
              <w:top w:val="single" w:sz="4" w:space="0" w:color="auto"/>
              <w:left w:val="single" w:sz="4" w:space="0" w:color="auto"/>
              <w:bottom w:val="single" w:sz="4" w:space="0" w:color="auto"/>
              <w:right w:val="single" w:sz="4" w:space="0" w:color="auto"/>
            </w:tcBorders>
            <w:vAlign w:val="center"/>
            <w:hideMark/>
          </w:tcPr>
          <w:p w:rsidR="001C5114" w:rsidRPr="001C5114" w:rsidRDefault="001C5114" w:rsidP="001C5114">
            <w:pPr>
              <w:spacing w:after="0" w:line="240" w:lineRule="auto"/>
              <w:rPr>
                <w:rFonts w:ascii="Arial" w:eastAsia="Times New Roman" w:hAnsi="Arial" w:cs="Arial"/>
                <w:sz w:val="20"/>
                <w:szCs w:val="20"/>
                <w:lang w:eastAsia="es-ES"/>
              </w:rPr>
            </w:pPr>
          </w:p>
        </w:tc>
        <w:tc>
          <w:tcPr>
            <w:tcW w:w="92" w:type="pct"/>
            <w:tcBorders>
              <w:top w:val="nil"/>
              <w:left w:val="single" w:sz="4" w:space="0" w:color="auto"/>
              <w:bottom w:val="nil"/>
              <w:right w:val="single" w:sz="4" w:space="0" w:color="auto"/>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851" w:type="pct"/>
            <w:gridSpan w:val="2"/>
            <w:vMerge/>
            <w:tcBorders>
              <w:top w:val="single" w:sz="4" w:space="0" w:color="auto"/>
              <w:left w:val="single" w:sz="4" w:space="0" w:color="auto"/>
              <w:bottom w:val="single" w:sz="4" w:space="0" w:color="auto"/>
              <w:right w:val="single" w:sz="4" w:space="0" w:color="auto"/>
            </w:tcBorders>
            <w:vAlign w:val="center"/>
            <w:hideMark/>
          </w:tcPr>
          <w:p w:rsidR="001C5114" w:rsidRPr="001C5114" w:rsidRDefault="001C5114" w:rsidP="001C5114">
            <w:pPr>
              <w:spacing w:after="0" w:line="240" w:lineRule="auto"/>
              <w:rPr>
                <w:rFonts w:ascii="Arial" w:eastAsia="Times New Roman" w:hAnsi="Arial" w:cs="Arial"/>
                <w:sz w:val="20"/>
                <w:szCs w:val="20"/>
                <w:lang w:eastAsia="es-ES"/>
              </w:rPr>
            </w:pPr>
          </w:p>
        </w:tc>
        <w:tc>
          <w:tcPr>
            <w:tcW w:w="229" w:type="pct"/>
            <w:tcBorders>
              <w:top w:val="nil"/>
              <w:left w:val="single" w:sz="4" w:space="0" w:color="auto"/>
              <w:bottom w:val="nil"/>
              <w:right w:val="single" w:sz="4" w:space="0" w:color="auto"/>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820" w:type="pct"/>
            <w:gridSpan w:val="2"/>
            <w:vMerge/>
            <w:tcBorders>
              <w:top w:val="single" w:sz="4" w:space="0" w:color="auto"/>
              <w:left w:val="single" w:sz="4" w:space="0" w:color="auto"/>
              <w:bottom w:val="single" w:sz="4" w:space="0" w:color="auto"/>
              <w:right w:val="single" w:sz="4" w:space="0" w:color="auto"/>
            </w:tcBorders>
            <w:vAlign w:val="center"/>
            <w:hideMark/>
          </w:tcPr>
          <w:p w:rsidR="001C5114" w:rsidRPr="001C5114" w:rsidRDefault="001C5114" w:rsidP="001C5114">
            <w:pPr>
              <w:spacing w:after="0" w:line="240" w:lineRule="auto"/>
              <w:rPr>
                <w:rFonts w:ascii="Arial" w:eastAsia="Times New Roman" w:hAnsi="Arial" w:cs="Arial"/>
                <w:sz w:val="20"/>
                <w:szCs w:val="20"/>
                <w:lang w:eastAsia="es-ES"/>
              </w:rPr>
            </w:pPr>
          </w:p>
        </w:tc>
        <w:tc>
          <w:tcPr>
            <w:tcW w:w="176" w:type="pct"/>
            <w:gridSpan w:val="2"/>
            <w:tcBorders>
              <w:top w:val="nil"/>
              <w:left w:val="single" w:sz="4" w:space="0" w:color="auto"/>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662" w:type="pct"/>
            <w:gridSpan w:val="5"/>
            <w:tcBorders>
              <w:top w:val="nil"/>
              <w:left w:val="single" w:sz="4" w:space="0" w:color="auto"/>
              <w:bottom w:val="single" w:sz="4" w:space="0" w:color="auto"/>
              <w:right w:val="single" w:sz="4" w:space="0" w:color="000000"/>
            </w:tcBorders>
            <w:shd w:val="clear" w:color="000000" w:fill="FFFFFF"/>
            <w:noWrap/>
            <w:vAlign w:val="center"/>
            <w:hideMark/>
          </w:tcPr>
          <w:p w:rsidR="001C5114" w:rsidRPr="001C5114" w:rsidRDefault="001C5114" w:rsidP="001C5114">
            <w:pPr>
              <w:spacing w:after="0" w:line="240" w:lineRule="auto"/>
              <w:jc w:val="center"/>
              <w:rPr>
                <w:rFonts w:ascii="Arial" w:eastAsia="Times New Roman" w:hAnsi="Arial" w:cs="Arial"/>
                <w:sz w:val="20"/>
                <w:szCs w:val="20"/>
                <w:lang w:eastAsia="es-ES"/>
              </w:rPr>
            </w:pPr>
            <w:r w:rsidRPr="001C5114">
              <w:rPr>
                <w:rFonts w:ascii="Arial" w:eastAsia="Times New Roman" w:hAnsi="Arial" w:cs="Arial"/>
                <w:sz w:val="20"/>
                <w:szCs w:val="20"/>
                <w:lang w:eastAsia="es-ES"/>
              </w:rPr>
              <w:t>BANCARIOS</w:t>
            </w:r>
          </w:p>
        </w:tc>
        <w:tc>
          <w:tcPr>
            <w:tcW w:w="88" w:type="pct"/>
            <w:tcBorders>
              <w:top w:val="nil"/>
              <w:left w:val="nil"/>
              <w:bottom w:val="nil"/>
              <w:right w:val="single" w:sz="4" w:space="0" w:color="auto"/>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531" w:type="pct"/>
            <w:gridSpan w:val="5"/>
            <w:vMerge/>
            <w:tcBorders>
              <w:top w:val="single" w:sz="4" w:space="0" w:color="auto"/>
              <w:left w:val="single" w:sz="4" w:space="0" w:color="auto"/>
              <w:bottom w:val="single" w:sz="4" w:space="0" w:color="auto"/>
              <w:right w:val="single" w:sz="4" w:space="0" w:color="auto"/>
            </w:tcBorders>
            <w:vAlign w:val="center"/>
            <w:hideMark/>
          </w:tcPr>
          <w:p w:rsidR="001C5114" w:rsidRPr="001C5114" w:rsidRDefault="001C5114" w:rsidP="001C5114">
            <w:pPr>
              <w:spacing w:after="0" w:line="240" w:lineRule="auto"/>
              <w:rPr>
                <w:rFonts w:ascii="Arial" w:eastAsia="Times New Roman" w:hAnsi="Arial" w:cs="Arial"/>
                <w:sz w:val="20"/>
                <w:szCs w:val="20"/>
                <w:lang w:eastAsia="es-ES"/>
              </w:rPr>
            </w:pPr>
          </w:p>
        </w:tc>
      </w:tr>
      <w:tr w:rsidR="008D0EB4" w:rsidRPr="001C5114" w:rsidTr="008D0EB4">
        <w:trPr>
          <w:trHeight w:val="255"/>
        </w:trPr>
        <w:tc>
          <w:tcPr>
            <w:tcW w:w="324"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413"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92"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53" w:type="pct"/>
            <w:tcBorders>
              <w:top w:val="single" w:sz="4" w:space="0" w:color="auto"/>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56" w:type="pct"/>
            <w:tcBorders>
              <w:top w:val="single" w:sz="4" w:space="0" w:color="auto"/>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92"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2" w:type="pct"/>
            <w:tcBorders>
              <w:top w:val="single" w:sz="4" w:space="0" w:color="auto"/>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519" w:type="pct"/>
            <w:tcBorders>
              <w:top w:val="single" w:sz="4" w:space="0" w:color="auto"/>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29"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986" w:type="pct"/>
            <w:gridSpan w:val="3"/>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67" w:type="pct"/>
            <w:gridSpan w:val="2"/>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67"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2" w:type="pct"/>
            <w:gridSpan w:val="2"/>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332" w:type="pct"/>
            <w:gridSpan w:val="3"/>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88" w:type="pct"/>
            <w:tcBorders>
              <w:top w:val="nil"/>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21" w:type="pct"/>
            <w:gridSpan w:val="2"/>
            <w:tcBorders>
              <w:top w:val="single" w:sz="4" w:space="0" w:color="auto"/>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c>
          <w:tcPr>
            <w:tcW w:w="297" w:type="pct"/>
            <w:gridSpan w:val="2"/>
            <w:tcBorders>
              <w:left w:val="nil"/>
              <w:bottom w:val="nil"/>
              <w:right w:val="nil"/>
            </w:tcBorders>
            <w:shd w:val="clear" w:color="000000" w:fill="FFFFFF"/>
            <w:noWrap/>
            <w:vAlign w:val="bottom"/>
            <w:hideMark/>
          </w:tcPr>
          <w:p w:rsidR="001C5114" w:rsidRPr="001C5114" w:rsidRDefault="001C5114" w:rsidP="001C5114">
            <w:pPr>
              <w:spacing w:after="0" w:line="240" w:lineRule="auto"/>
              <w:rPr>
                <w:rFonts w:ascii="Arial" w:eastAsia="Times New Roman" w:hAnsi="Arial" w:cs="Arial"/>
                <w:sz w:val="20"/>
                <w:szCs w:val="20"/>
                <w:lang w:eastAsia="es-ES"/>
              </w:rPr>
            </w:pPr>
            <w:r w:rsidRPr="001C5114">
              <w:rPr>
                <w:rFonts w:ascii="Arial" w:eastAsia="Times New Roman" w:hAnsi="Arial" w:cs="Arial"/>
                <w:sz w:val="20"/>
                <w:szCs w:val="20"/>
                <w:lang w:eastAsia="es-ES"/>
              </w:rPr>
              <w:t> </w:t>
            </w:r>
          </w:p>
        </w:tc>
      </w:tr>
      <w:tr w:rsidR="001C5114" w:rsidRPr="001C5114" w:rsidTr="008D0EB4">
        <w:trPr>
          <w:gridAfter w:val="1"/>
          <w:wAfter w:w="113" w:type="pct"/>
          <w:trHeight w:val="315"/>
        </w:trPr>
        <w:tc>
          <w:tcPr>
            <w:tcW w:w="4887" w:type="pct"/>
            <w:gridSpan w:val="24"/>
            <w:tcBorders>
              <w:top w:val="nil"/>
              <w:left w:val="nil"/>
              <w:bottom w:val="nil"/>
              <w:right w:val="nil"/>
            </w:tcBorders>
            <w:shd w:val="clear" w:color="auto" w:fill="auto"/>
            <w:noWrap/>
            <w:vAlign w:val="bottom"/>
            <w:hideMark/>
          </w:tcPr>
          <w:p w:rsidR="001C5114" w:rsidRPr="001C5114" w:rsidRDefault="001C5114" w:rsidP="001C5114">
            <w:pPr>
              <w:spacing w:after="0" w:line="240" w:lineRule="auto"/>
              <w:rPr>
                <w:rFonts w:ascii="Times New Roman" w:eastAsia="Times New Roman" w:hAnsi="Times New Roman" w:cs="Times New Roman"/>
                <w:b/>
                <w:bCs/>
                <w:sz w:val="24"/>
                <w:szCs w:val="24"/>
                <w:lang w:eastAsia="es-ES"/>
              </w:rPr>
            </w:pPr>
            <w:r w:rsidRPr="001C5114">
              <w:rPr>
                <w:rFonts w:ascii="Times New Roman" w:eastAsia="Times New Roman" w:hAnsi="Times New Roman" w:cs="Times New Roman"/>
                <w:b/>
                <w:bCs/>
                <w:sz w:val="24"/>
                <w:szCs w:val="24"/>
                <w:lang w:eastAsia="es-ES"/>
              </w:rPr>
              <w:t xml:space="preserve">Fuente: </w:t>
            </w:r>
            <w:r w:rsidRPr="001C5114">
              <w:rPr>
                <w:rFonts w:ascii="Times New Roman" w:eastAsia="Times New Roman" w:hAnsi="Times New Roman" w:cs="Times New Roman"/>
                <w:sz w:val="24"/>
                <w:szCs w:val="24"/>
                <w:lang w:eastAsia="es-ES"/>
              </w:rPr>
              <w:t>Banco de Machala, Sucursal Zaruma</w:t>
            </w:r>
          </w:p>
        </w:tc>
      </w:tr>
      <w:tr w:rsidR="001C5114" w:rsidRPr="001C5114" w:rsidTr="008D0EB4">
        <w:trPr>
          <w:gridAfter w:val="1"/>
          <w:wAfter w:w="113" w:type="pct"/>
          <w:trHeight w:val="315"/>
        </w:trPr>
        <w:tc>
          <w:tcPr>
            <w:tcW w:w="4887" w:type="pct"/>
            <w:gridSpan w:val="24"/>
            <w:tcBorders>
              <w:top w:val="nil"/>
              <w:left w:val="nil"/>
              <w:bottom w:val="nil"/>
              <w:right w:val="nil"/>
            </w:tcBorders>
            <w:shd w:val="clear" w:color="auto" w:fill="auto"/>
            <w:noWrap/>
            <w:vAlign w:val="bottom"/>
            <w:hideMark/>
          </w:tcPr>
          <w:p w:rsidR="001C5114" w:rsidRPr="001C5114" w:rsidRDefault="001C5114" w:rsidP="001C5114">
            <w:pPr>
              <w:spacing w:after="0" w:line="240" w:lineRule="auto"/>
              <w:rPr>
                <w:rFonts w:ascii="Times New Roman" w:eastAsia="Times New Roman" w:hAnsi="Times New Roman" w:cs="Times New Roman"/>
                <w:b/>
                <w:bCs/>
                <w:sz w:val="24"/>
                <w:szCs w:val="24"/>
                <w:lang w:eastAsia="es-ES"/>
              </w:rPr>
            </w:pPr>
            <w:r w:rsidRPr="001C5114">
              <w:rPr>
                <w:rFonts w:ascii="Times New Roman" w:eastAsia="Times New Roman" w:hAnsi="Times New Roman" w:cs="Times New Roman"/>
                <w:b/>
                <w:bCs/>
                <w:sz w:val="24"/>
                <w:szCs w:val="24"/>
                <w:lang w:eastAsia="es-ES"/>
              </w:rPr>
              <w:t>Elaboración:</w:t>
            </w:r>
            <w:r w:rsidRPr="001C5114">
              <w:rPr>
                <w:rFonts w:ascii="Times New Roman" w:eastAsia="Times New Roman" w:hAnsi="Times New Roman" w:cs="Times New Roman"/>
                <w:sz w:val="24"/>
                <w:szCs w:val="24"/>
                <w:lang w:eastAsia="es-ES"/>
              </w:rPr>
              <w:t xml:space="preserve"> Banco de Machala</w:t>
            </w:r>
          </w:p>
        </w:tc>
      </w:tr>
    </w:tbl>
    <w:p w:rsidR="00A242CA" w:rsidRDefault="00A242CA" w:rsidP="004E7600">
      <w:pPr>
        <w:spacing w:after="0" w:line="480" w:lineRule="auto"/>
        <w:jc w:val="both"/>
        <w:rPr>
          <w:sz w:val="24"/>
          <w:szCs w:val="24"/>
          <w:lang w:val="es-MX"/>
        </w:rPr>
        <w:sectPr w:rsidR="00A242CA" w:rsidSect="008D0EB4">
          <w:pgSz w:w="16838" w:h="11906" w:orient="landscape"/>
          <w:pgMar w:top="1985" w:right="1985" w:bottom="1276" w:left="1701" w:header="708" w:footer="708" w:gutter="0"/>
          <w:cols w:space="708"/>
          <w:titlePg/>
          <w:docGrid w:linePitch="360"/>
        </w:sectPr>
      </w:pPr>
    </w:p>
    <w:p w:rsidR="009F45A7" w:rsidRDefault="00F16855" w:rsidP="00F16855">
      <w:pPr>
        <w:spacing w:after="0" w:line="480" w:lineRule="auto"/>
        <w:ind w:firstLine="708"/>
        <w:rPr>
          <w:b/>
          <w:sz w:val="24"/>
          <w:szCs w:val="24"/>
          <w:lang w:val="es-MX"/>
        </w:rPr>
      </w:pPr>
      <w:r>
        <w:rPr>
          <w:b/>
          <w:sz w:val="24"/>
          <w:szCs w:val="24"/>
          <w:lang w:val="es-MX"/>
        </w:rPr>
        <w:lastRenderedPageBreak/>
        <w:t>5.</w:t>
      </w:r>
      <w:r w:rsidR="00FC7919">
        <w:rPr>
          <w:b/>
          <w:sz w:val="24"/>
          <w:szCs w:val="24"/>
          <w:lang w:val="es-MX"/>
        </w:rPr>
        <w:t>1.</w:t>
      </w:r>
      <w:r>
        <w:rPr>
          <w:b/>
          <w:sz w:val="24"/>
          <w:szCs w:val="24"/>
          <w:lang w:val="es-MX"/>
        </w:rPr>
        <w:t xml:space="preserve">2.6. </w:t>
      </w:r>
      <w:r w:rsidR="009F45A7" w:rsidRPr="00AF318B">
        <w:rPr>
          <w:b/>
          <w:sz w:val="24"/>
          <w:szCs w:val="24"/>
          <w:lang w:val="es-MX"/>
        </w:rPr>
        <w:t>ANALISIS DEL PERSONAL</w:t>
      </w:r>
    </w:p>
    <w:p w:rsidR="00F16855" w:rsidRPr="00AF318B" w:rsidRDefault="00F16855" w:rsidP="00F16855">
      <w:pPr>
        <w:spacing w:after="0" w:line="480" w:lineRule="auto"/>
        <w:ind w:firstLine="708"/>
        <w:rPr>
          <w:b/>
          <w:sz w:val="24"/>
          <w:szCs w:val="24"/>
          <w:lang w:val="es-MX"/>
        </w:rPr>
      </w:pPr>
    </w:p>
    <w:p w:rsidR="009F45A7" w:rsidRDefault="009F45A7" w:rsidP="004E7600">
      <w:pPr>
        <w:spacing w:after="0" w:line="480" w:lineRule="auto"/>
        <w:rPr>
          <w:sz w:val="24"/>
          <w:szCs w:val="24"/>
          <w:lang w:val="es-MX"/>
        </w:rPr>
      </w:pPr>
      <w:r w:rsidRPr="00AF318B">
        <w:rPr>
          <w:sz w:val="24"/>
          <w:szCs w:val="24"/>
          <w:lang w:val="es-MX"/>
        </w:rPr>
        <w:t>El Banco de Machala Sucursal Zaruma, para el desarrollo de sus actividades consta del siguiente personal:</w:t>
      </w:r>
    </w:p>
    <w:p w:rsidR="00F16855" w:rsidRPr="00AF318B" w:rsidRDefault="00F16855" w:rsidP="004E7600">
      <w:pPr>
        <w:spacing w:after="0" w:line="480" w:lineRule="auto"/>
        <w:rPr>
          <w:sz w:val="24"/>
          <w:szCs w:val="24"/>
          <w:lang w:val="es-MX"/>
        </w:rPr>
      </w:pPr>
    </w:p>
    <w:tbl>
      <w:tblPr>
        <w:tblW w:w="5360" w:type="dxa"/>
        <w:jc w:val="center"/>
        <w:tblInd w:w="56" w:type="dxa"/>
        <w:tblCellMar>
          <w:left w:w="70" w:type="dxa"/>
          <w:right w:w="70" w:type="dxa"/>
        </w:tblCellMar>
        <w:tblLook w:val="04A0"/>
      </w:tblPr>
      <w:tblGrid>
        <w:gridCol w:w="4020"/>
        <w:gridCol w:w="1340"/>
      </w:tblGrid>
      <w:tr w:rsidR="00714FB8" w:rsidRPr="00F25D6D" w:rsidTr="00150079">
        <w:trPr>
          <w:trHeight w:val="645"/>
          <w:jc w:val="center"/>
        </w:trPr>
        <w:tc>
          <w:tcPr>
            <w:tcW w:w="5360" w:type="dxa"/>
            <w:gridSpan w:val="2"/>
            <w:tcBorders>
              <w:top w:val="nil"/>
              <w:left w:val="nil"/>
              <w:bottom w:val="nil"/>
              <w:right w:val="nil"/>
            </w:tcBorders>
            <w:shd w:val="clear" w:color="auto" w:fill="auto"/>
            <w:vAlign w:val="center"/>
            <w:hideMark/>
          </w:tcPr>
          <w:p w:rsidR="00714FB8" w:rsidRPr="00F25D6D" w:rsidRDefault="00714FB8" w:rsidP="004C3879">
            <w:pPr>
              <w:spacing w:after="0" w:line="240" w:lineRule="auto"/>
              <w:jc w:val="center"/>
              <w:rPr>
                <w:rFonts w:eastAsia="Times New Roman" w:cs="Times New Roman"/>
                <w:color w:val="000000"/>
                <w:sz w:val="24"/>
                <w:szCs w:val="24"/>
                <w:lang w:eastAsia="es-ES"/>
              </w:rPr>
            </w:pPr>
            <w:bookmarkStart w:id="2" w:name="RANGE!A1:B17"/>
            <w:r w:rsidRPr="00F25D6D">
              <w:rPr>
                <w:rFonts w:eastAsia="Times New Roman" w:cs="Times New Roman"/>
                <w:color w:val="000000"/>
                <w:sz w:val="24"/>
                <w:szCs w:val="24"/>
                <w:lang w:eastAsia="es-ES"/>
              </w:rPr>
              <w:t xml:space="preserve">Cuadro Nº </w:t>
            </w:r>
            <w:r w:rsidR="004C3879">
              <w:rPr>
                <w:rFonts w:eastAsia="Times New Roman" w:cs="Times New Roman"/>
                <w:color w:val="000000"/>
                <w:sz w:val="24"/>
                <w:szCs w:val="24"/>
                <w:lang w:eastAsia="es-ES"/>
              </w:rPr>
              <w:t>6</w:t>
            </w:r>
            <w:r w:rsidRPr="00F25D6D">
              <w:rPr>
                <w:rFonts w:eastAsia="Times New Roman" w:cs="Times New Roman"/>
                <w:color w:val="000000"/>
                <w:sz w:val="24"/>
                <w:szCs w:val="24"/>
                <w:lang w:eastAsia="es-ES"/>
              </w:rPr>
              <w:t xml:space="preserve"> Personal del Banco de Machala Sucursal Zaruma</w:t>
            </w:r>
            <w:bookmarkEnd w:id="2"/>
          </w:p>
        </w:tc>
      </w:tr>
      <w:tr w:rsidR="00714FB8" w:rsidRPr="00F25D6D" w:rsidTr="00150079">
        <w:trPr>
          <w:trHeight w:val="645"/>
          <w:jc w:val="center"/>
        </w:trPr>
        <w:tc>
          <w:tcPr>
            <w:tcW w:w="4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14FB8" w:rsidRPr="00F25D6D" w:rsidRDefault="00714FB8" w:rsidP="00150079">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Cargo</w:t>
            </w:r>
          </w:p>
        </w:tc>
        <w:tc>
          <w:tcPr>
            <w:tcW w:w="1340" w:type="dxa"/>
            <w:tcBorders>
              <w:top w:val="single" w:sz="4" w:space="0" w:color="auto"/>
              <w:left w:val="nil"/>
              <w:bottom w:val="single" w:sz="4" w:space="0" w:color="auto"/>
              <w:right w:val="single" w:sz="4" w:space="0" w:color="auto"/>
            </w:tcBorders>
            <w:shd w:val="clear" w:color="auto" w:fill="auto"/>
            <w:vAlign w:val="center"/>
            <w:hideMark/>
          </w:tcPr>
          <w:p w:rsidR="00714FB8" w:rsidRPr="00F25D6D" w:rsidRDefault="00714FB8" w:rsidP="00150079">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Nº de empleados</w:t>
            </w:r>
          </w:p>
        </w:tc>
      </w:tr>
      <w:tr w:rsidR="00714FB8" w:rsidRPr="00F25D6D" w:rsidTr="00150079">
        <w:trPr>
          <w:trHeight w:val="495"/>
          <w:jc w:val="center"/>
        </w:trPr>
        <w:tc>
          <w:tcPr>
            <w:tcW w:w="4020" w:type="dxa"/>
            <w:tcBorders>
              <w:top w:val="nil"/>
              <w:left w:val="single" w:sz="4" w:space="0" w:color="auto"/>
              <w:bottom w:val="single" w:sz="4" w:space="0" w:color="auto"/>
              <w:right w:val="single" w:sz="4" w:space="0" w:color="auto"/>
            </w:tcBorders>
            <w:shd w:val="clear" w:color="auto" w:fill="auto"/>
            <w:noWrap/>
            <w:vAlign w:val="center"/>
            <w:hideMark/>
          </w:tcPr>
          <w:p w:rsidR="00714FB8" w:rsidRPr="00F25D6D" w:rsidRDefault="00714FB8" w:rsidP="00150079">
            <w:pPr>
              <w:spacing w:after="0" w:line="240" w:lineRule="auto"/>
              <w:rPr>
                <w:rFonts w:eastAsia="Times New Roman" w:cs="Times New Roman"/>
                <w:color w:val="000000"/>
                <w:sz w:val="24"/>
                <w:szCs w:val="24"/>
                <w:lang w:eastAsia="es-ES"/>
              </w:rPr>
            </w:pPr>
            <w:r w:rsidRPr="00F25D6D">
              <w:rPr>
                <w:rFonts w:eastAsia="Times New Roman" w:cs="Times New Roman"/>
                <w:color w:val="000000"/>
                <w:sz w:val="24"/>
                <w:szCs w:val="24"/>
                <w:lang w:eastAsia="es-ES"/>
              </w:rPr>
              <w:t>Gerente</w:t>
            </w:r>
          </w:p>
        </w:tc>
        <w:tc>
          <w:tcPr>
            <w:tcW w:w="1340" w:type="dxa"/>
            <w:tcBorders>
              <w:top w:val="nil"/>
              <w:left w:val="nil"/>
              <w:bottom w:val="single" w:sz="4" w:space="0" w:color="auto"/>
              <w:right w:val="single" w:sz="4" w:space="0" w:color="auto"/>
            </w:tcBorders>
            <w:shd w:val="clear" w:color="auto" w:fill="auto"/>
            <w:noWrap/>
            <w:vAlign w:val="center"/>
            <w:hideMark/>
          </w:tcPr>
          <w:p w:rsidR="00714FB8" w:rsidRPr="00F25D6D" w:rsidRDefault="00714FB8" w:rsidP="00150079">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1</w:t>
            </w:r>
          </w:p>
        </w:tc>
      </w:tr>
      <w:tr w:rsidR="00714FB8" w:rsidRPr="00F25D6D" w:rsidTr="00150079">
        <w:trPr>
          <w:trHeight w:val="495"/>
          <w:jc w:val="center"/>
        </w:trPr>
        <w:tc>
          <w:tcPr>
            <w:tcW w:w="4020" w:type="dxa"/>
            <w:tcBorders>
              <w:top w:val="nil"/>
              <w:left w:val="single" w:sz="4" w:space="0" w:color="auto"/>
              <w:bottom w:val="single" w:sz="4" w:space="0" w:color="auto"/>
              <w:right w:val="single" w:sz="4" w:space="0" w:color="auto"/>
            </w:tcBorders>
            <w:shd w:val="clear" w:color="auto" w:fill="auto"/>
            <w:noWrap/>
            <w:vAlign w:val="center"/>
            <w:hideMark/>
          </w:tcPr>
          <w:p w:rsidR="00714FB8" w:rsidRPr="00F25D6D" w:rsidRDefault="00714FB8" w:rsidP="00150079">
            <w:pPr>
              <w:spacing w:after="0" w:line="240" w:lineRule="auto"/>
              <w:rPr>
                <w:rFonts w:eastAsia="Times New Roman" w:cs="Times New Roman"/>
                <w:color w:val="000000"/>
                <w:sz w:val="24"/>
                <w:szCs w:val="24"/>
                <w:lang w:eastAsia="es-ES"/>
              </w:rPr>
            </w:pPr>
            <w:r w:rsidRPr="00F25D6D">
              <w:rPr>
                <w:rFonts w:eastAsia="Times New Roman" w:cs="Times New Roman"/>
                <w:color w:val="000000"/>
                <w:sz w:val="24"/>
                <w:szCs w:val="24"/>
                <w:lang w:eastAsia="es-ES"/>
              </w:rPr>
              <w:t>Jefe de Operaciones</w:t>
            </w:r>
          </w:p>
        </w:tc>
        <w:tc>
          <w:tcPr>
            <w:tcW w:w="1340" w:type="dxa"/>
            <w:tcBorders>
              <w:top w:val="nil"/>
              <w:left w:val="nil"/>
              <w:bottom w:val="single" w:sz="4" w:space="0" w:color="auto"/>
              <w:right w:val="single" w:sz="4" w:space="0" w:color="auto"/>
            </w:tcBorders>
            <w:shd w:val="clear" w:color="auto" w:fill="auto"/>
            <w:noWrap/>
            <w:vAlign w:val="center"/>
            <w:hideMark/>
          </w:tcPr>
          <w:p w:rsidR="00714FB8" w:rsidRPr="00F25D6D" w:rsidRDefault="00714FB8" w:rsidP="00150079">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1</w:t>
            </w:r>
          </w:p>
        </w:tc>
      </w:tr>
      <w:tr w:rsidR="00714FB8" w:rsidRPr="00F25D6D" w:rsidTr="00150079">
        <w:trPr>
          <w:trHeight w:val="495"/>
          <w:jc w:val="center"/>
        </w:trPr>
        <w:tc>
          <w:tcPr>
            <w:tcW w:w="4020" w:type="dxa"/>
            <w:tcBorders>
              <w:top w:val="nil"/>
              <w:left w:val="single" w:sz="4" w:space="0" w:color="auto"/>
              <w:bottom w:val="single" w:sz="4" w:space="0" w:color="auto"/>
              <w:right w:val="single" w:sz="4" w:space="0" w:color="auto"/>
            </w:tcBorders>
            <w:shd w:val="clear" w:color="auto" w:fill="auto"/>
            <w:noWrap/>
            <w:vAlign w:val="center"/>
            <w:hideMark/>
          </w:tcPr>
          <w:p w:rsidR="00714FB8" w:rsidRPr="00F25D6D" w:rsidRDefault="00714FB8" w:rsidP="00150079">
            <w:pPr>
              <w:spacing w:after="0" w:line="240" w:lineRule="auto"/>
              <w:rPr>
                <w:rFonts w:eastAsia="Times New Roman" w:cs="Times New Roman"/>
                <w:color w:val="000000"/>
                <w:sz w:val="24"/>
                <w:szCs w:val="24"/>
                <w:lang w:eastAsia="es-ES"/>
              </w:rPr>
            </w:pPr>
            <w:r w:rsidRPr="00F25D6D">
              <w:rPr>
                <w:rFonts w:eastAsia="Times New Roman" w:cs="Times New Roman"/>
                <w:color w:val="000000"/>
                <w:sz w:val="24"/>
                <w:szCs w:val="24"/>
                <w:lang w:eastAsia="es-ES"/>
              </w:rPr>
              <w:t>Contador</w:t>
            </w:r>
          </w:p>
        </w:tc>
        <w:tc>
          <w:tcPr>
            <w:tcW w:w="1340" w:type="dxa"/>
            <w:tcBorders>
              <w:top w:val="nil"/>
              <w:left w:val="nil"/>
              <w:bottom w:val="single" w:sz="4" w:space="0" w:color="auto"/>
              <w:right w:val="single" w:sz="4" w:space="0" w:color="auto"/>
            </w:tcBorders>
            <w:shd w:val="clear" w:color="auto" w:fill="auto"/>
            <w:noWrap/>
            <w:vAlign w:val="center"/>
            <w:hideMark/>
          </w:tcPr>
          <w:p w:rsidR="00714FB8" w:rsidRPr="00F25D6D" w:rsidRDefault="00714FB8" w:rsidP="00150079">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1</w:t>
            </w:r>
          </w:p>
        </w:tc>
      </w:tr>
      <w:tr w:rsidR="00714FB8" w:rsidRPr="00F25D6D" w:rsidTr="00150079">
        <w:trPr>
          <w:trHeight w:val="495"/>
          <w:jc w:val="center"/>
        </w:trPr>
        <w:tc>
          <w:tcPr>
            <w:tcW w:w="4020" w:type="dxa"/>
            <w:tcBorders>
              <w:top w:val="nil"/>
              <w:left w:val="single" w:sz="4" w:space="0" w:color="auto"/>
              <w:bottom w:val="single" w:sz="4" w:space="0" w:color="auto"/>
              <w:right w:val="single" w:sz="4" w:space="0" w:color="auto"/>
            </w:tcBorders>
            <w:shd w:val="clear" w:color="auto" w:fill="auto"/>
            <w:noWrap/>
            <w:vAlign w:val="center"/>
            <w:hideMark/>
          </w:tcPr>
          <w:p w:rsidR="00714FB8" w:rsidRPr="00F25D6D" w:rsidRDefault="00714FB8" w:rsidP="00150079">
            <w:pPr>
              <w:spacing w:after="0" w:line="240" w:lineRule="auto"/>
              <w:rPr>
                <w:rFonts w:eastAsia="Times New Roman" w:cs="Times New Roman"/>
                <w:color w:val="000000"/>
                <w:sz w:val="24"/>
                <w:szCs w:val="24"/>
                <w:lang w:eastAsia="es-ES"/>
              </w:rPr>
            </w:pPr>
            <w:r w:rsidRPr="00F25D6D">
              <w:rPr>
                <w:rFonts w:eastAsia="Times New Roman" w:cs="Times New Roman"/>
                <w:color w:val="000000"/>
                <w:sz w:val="24"/>
                <w:szCs w:val="24"/>
                <w:lang w:eastAsia="es-ES"/>
              </w:rPr>
              <w:t>Supervisor de Caja</w:t>
            </w:r>
          </w:p>
        </w:tc>
        <w:tc>
          <w:tcPr>
            <w:tcW w:w="1340" w:type="dxa"/>
            <w:tcBorders>
              <w:top w:val="nil"/>
              <w:left w:val="nil"/>
              <w:bottom w:val="single" w:sz="4" w:space="0" w:color="auto"/>
              <w:right w:val="single" w:sz="4" w:space="0" w:color="auto"/>
            </w:tcBorders>
            <w:shd w:val="clear" w:color="auto" w:fill="auto"/>
            <w:noWrap/>
            <w:vAlign w:val="center"/>
            <w:hideMark/>
          </w:tcPr>
          <w:p w:rsidR="00714FB8" w:rsidRPr="00F25D6D" w:rsidRDefault="00714FB8" w:rsidP="00150079">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1</w:t>
            </w:r>
          </w:p>
        </w:tc>
      </w:tr>
      <w:tr w:rsidR="00714FB8" w:rsidRPr="00F25D6D" w:rsidTr="00150079">
        <w:trPr>
          <w:trHeight w:val="495"/>
          <w:jc w:val="center"/>
        </w:trPr>
        <w:tc>
          <w:tcPr>
            <w:tcW w:w="4020" w:type="dxa"/>
            <w:tcBorders>
              <w:top w:val="nil"/>
              <w:left w:val="single" w:sz="4" w:space="0" w:color="auto"/>
              <w:bottom w:val="single" w:sz="4" w:space="0" w:color="auto"/>
              <w:right w:val="single" w:sz="4" w:space="0" w:color="auto"/>
            </w:tcBorders>
            <w:shd w:val="clear" w:color="auto" w:fill="auto"/>
            <w:noWrap/>
            <w:vAlign w:val="center"/>
            <w:hideMark/>
          </w:tcPr>
          <w:p w:rsidR="00714FB8" w:rsidRPr="00F25D6D" w:rsidRDefault="00714FB8" w:rsidP="00150079">
            <w:pPr>
              <w:spacing w:after="0" w:line="240" w:lineRule="auto"/>
              <w:rPr>
                <w:rFonts w:eastAsia="Times New Roman" w:cs="Times New Roman"/>
                <w:color w:val="000000"/>
                <w:sz w:val="24"/>
                <w:szCs w:val="24"/>
                <w:lang w:eastAsia="es-ES"/>
              </w:rPr>
            </w:pPr>
            <w:r w:rsidRPr="00F25D6D">
              <w:rPr>
                <w:rFonts w:eastAsia="Times New Roman" w:cs="Times New Roman"/>
                <w:color w:val="000000"/>
                <w:sz w:val="24"/>
                <w:szCs w:val="24"/>
                <w:lang w:eastAsia="es-ES"/>
              </w:rPr>
              <w:t>Cajeros Horario Normal</w:t>
            </w:r>
          </w:p>
        </w:tc>
        <w:tc>
          <w:tcPr>
            <w:tcW w:w="1340" w:type="dxa"/>
            <w:tcBorders>
              <w:top w:val="nil"/>
              <w:left w:val="nil"/>
              <w:bottom w:val="single" w:sz="4" w:space="0" w:color="auto"/>
              <w:right w:val="single" w:sz="4" w:space="0" w:color="auto"/>
            </w:tcBorders>
            <w:shd w:val="clear" w:color="auto" w:fill="auto"/>
            <w:noWrap/>
            <w:vAlign w:val="center"/>
            <w:hideMark/>
          </w:tcPr>
          <w:p w:rsidR="00714FB8" w:rsidRPr="00F25D6D" w:rsidRDefault="00714FB8" w:rsidP="00150079">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4</w:t>
            </w:r>
          </w:p>
        </w:tc>
      </w:tr>
      <w:tr w:rsidR="00714FB8" w:rsidRPr="00F25D6D" w:rsidTr="00150079">
        <w:trPr>
          <w:trHeight w:val="495"/>
          <w:jc w:val="center"/>
        </w:trPr>
        <w:tc>
          <w:tcPr>
            <w:tcW w:w="4020" w:type="dxa"/>
            <w:tcBorders>
              <w:top w:val="nil"/>
              <w:left w:val="single" w:sz="4" w:space="0" w:color="auto"/>
              <w:bottom w:val="single" w:sz="4" w:space="0" w:color="auto"/>
              <w:right w:val="single" w:sz="4" w:space="0" w:color="auto"/>
            </w:tcBorders>
            <w:shd w:val="clear" w:color="auto" w:fill="auto"/>
            <w:noWrap/>
            <w:vAlign w:val="center"/>
            <w:hideMark/>
          </w:tcPr>
          <w:p w:rsidR="00714FB8" w:rsidRPr="00F25D6D" w:rsidRDefault="00714FB8" w:rsidP="00150079">
            <w:pPr>
              <w:spacing w:after="0" w:line="240" w:lineRule="auto"/>
              <w:rPr>
                <w:rFonts w:eastAsia="Times New Roman" w:cs="Times New Roman"/>
                <w:color w:val="000000"/>
                <w:sz w:val="24"/>
                <w:szCs w:val="24"/>
                <w:lang w:eastAsia="es-ES"/>
              </w:rPr>
            </w:pPr>
            <w:r w:rsidRPr="00F25D6D">
              <w:rPr>
                <w:rFonts w:eastAsia="Times New Roman" w:cs="Times New Roman"/>
                <w:color w:val="000000"/>
                <w:sz w:val="24"/>
                <w:szCs w:val="24"/>
                <w:lang w:eastAsia="es-ES"/>
              </w:rPr>
              <w:t>Cajero Horario Diferido</w:t>
            </w:r>
          </w:p>
        </w:tc>
        <w:tc>
          <w:tcPr>
            <w:tcW w:w="1340" w:type="dxa"/>
            <w:tcBorders>
              <w:top w:val="nil"/>
              <w:left w:val="nil"/>
              <w:bottom w:val="single" w:sz="4" w:space="0" w:color="auto"/>
              <w:right w:val="single" w:sz="4" w:space="0" w:color="auto"/>
            </w:tcBorders>
            <w:shd w:val="clear" w:color="auto" w:fill="auto"/>
            <w:noWrap/>
            <w:vAlign w:val="center"/>
            <w:hideMark/>
          </w:tcPr>
          <w:p w:rsidR="00714FB8" w:rsidRPr="00F25D6D" w:rsidRDefault="00714FB8" w:rsidP="00150079">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1</w:t>
            </w:r>
          </w:p>
        </w:tc>
      </w:tr>
      <w:tr w:rsidR="00714FB8" w:rsidRPr="00F25D6D" w:rsidTr="00150079">
        <w:trPr>
          <w:trHeight w:val="495"/>
          <w:jc w:val="center"/>
        </w:trPr>
        <w:tc>
          <w:tcPr>
            <w:tcW w:w="4020" w:type="dxa"/>
            <w:tcBorders>
              <w:top w:val="nil"/>
              <w:left w:val="single" w:sz="4" w:space="0" w:color="auto"/>
              <w:bottom w:val="single" w:sz="4" w:space="0" w:color="auto"/>
              <w:right w:val="single" w:sz="4" w:space="0" w:color="auto"/>
            </w:tcBorders>
            <w:shd w:val="clear" w:color="auto" w:fill="auto"/>
            <w:noWrap/>
            <w:vAlign w:val="center"/>
            <w:hideMark/>
          </w:tcPr>
          <w:p w:rsidR="00714FB8" w:rsidRPr="00F25D6D" w:rsidRDefault="00714FB8" w:rsidP="00150079">
            <w:pPr>
              <w:spacing w:after="0" w:line="240" w:lineRule="auto"/>
              <w:rPr>
                <w:rFonts w:eastAsia="Times New Roman" w:cs="Times New Roman"/>
                <w:color w:val="000000"/>
                <w:sz w:val="24"/>
                <w:szCs w:val="24"/>
                <w:lang w:eastAsia="es-ES"/>
              </w:rPr>
            </w:pPr>
            <w:r w:rsidRPr="00F25D6D">
              <w:rPr>
                <w:rFonts w:eastAsia="Times New Roman" w:cs="Times New Roman"/>
                <w:color w:val="000000"/>
                <w:sz w:val="24"/>
                <w:szCs w:val="24"/>
                <w:lang w:eastAsia="es-ES"/>
              </w:rPr>
              <w:t>Auxiliares de Cartera y Crédito</w:t>
            </w:r>
          </w:p>
        </w:tc>
        <w:tc>
          <w:tcPr>
            <w:tcW w:w="1340" w:type="dxa"/>
            <w:tcBorders>
              <w:top w:val="nil"/>
              <w:left w:val="nil"/>
              <w:bottom w:val="single" w:sz="4" w:space="0" w:color="auto"/>
              <w:right w:val="single" w:sz="4" w:space="0" w:color="auto"/>
            </w:tcBorders>
            <w:shd w:val="clear" w:color="auto" w:fill="auto"/>
            <w:noWrap/>
            <w:vAlign w:val="center"/>
            <w:hideMark/>
          </w:tcPr>
          <w:p w:rsidR="00714FB8" w:rsidRPr="00F25D6D" w:rsidRDefault="00714FB8" w:rsidP="00150079">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2</w:t>
            </w:r>
          </w:p>
        </w:tc>
      </w:tr>
      <w:tr w:rsidR="00714FB8" w:rsidRPr="00F25D6D" w:rsidTr="00150079">
        <w:trPr>
          <w:trHeight w:val="495"/>
          <w:jc w:val="center"/>
        </w:trPr>
        <w:tc>
          <w:tcPr>
            <w:tcW w:w="4020" w:type="dxa"/>
            <w:tcBorders>
              <w:top w:val="nil"/>
              <w:left w:val="single" w:sz="4" w:space="0" w:color="auto"/>
              <w:bottom w:val="single" w:sz="4" w:space="0" w:color="auto"/>
              <w:right w:val="single" w:sz="4" w:space="0" w:color="auto"/>
            </w:tcBorders>
            <w:shd w:val="clear" w:color="auto" w:fill="auto"/>
            <w:noWrap/>
            <w:vAlign w:val="center"/>
            <w:hideMark/>
          </w:tcPr>
          <w:p w:rsidR="00714FB8" w:rsidRPr="00F25D6D" w:rsidRDefault="00714FB8" w:rsidP="00150079">
            <w:pPr>
              <w:spacing w:after="0" w:line="240" w:lineRule="auto"/>
              <w:rPr>
                <w:rFonts w:eastAsia="Times New Roman" w:cs="Times New Roman"/>
                <w:color w:val="000000"/>
                <w:sz w:val="24"/>
                <w:szCs w:val="24"/>
                <w:lang w:eastAsia="es-ES"/>
              </w:rPr>
            </w:pPr>
            <w:r w:rsidRPr="00F25D6D">
              <w:rPr>
                <w:rFonts w:eastAsia="Times New Roman" w:cs="Times New Roman"/>
                <w:color w:val="000000"/>
                <w:sz w:val="24"/>
                <w:szCs w:val="24"/>
                <w:lang w:eastAsia="es-ES"/>
              </w:rPr>
              <w:t>Auxiliar de Inversiones</w:t>
            </w:r>
          </w:p>
        </w:tc>
        <w:tc>
          <w:tcPr>
            <w:tcW w:w="1340" w:type="dxa"/>
            <w:tcBorders>
              <w:top w:val="nil"/>
              <w:left w:val="nil"/>
              <w:bottom w:val="single" w:sz="4" w:space="0" w:color="auto"/>
              <w:right w:val="single" w:sz="4" w:space="0" w:color="auto"/>
            </w:tcBorders>
            <w:shd w:val="clear" w:color="auto" w:fill="auto"/>
            <w:noWrap/>
            <w:vAlign w:val="center"/>
            <w:hideMark/>
          </w:tcPr>
          <w:p w:rsidR="00714FB8" w:rsidRPr="00F25D6D" w:rsidRDefault="00714FB8" w:rsidP="00150079">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1</w:t>
            </w:r>
          </w:p>
        </w:tc>
      </w:tr>
      <w:tr w:rsidR="00714FB8" w:rsidRPr="00F25D6D" w:rsidTr="00150079">
        <w:trPr>
          <w:trHeight w:val="495"/>
          <w:jc w:val="center"/>
        </w:trPr>
        <w:tc>
          <w:tcPr>
            <w:tcW w:w="4020" w:type="dxa"/>
            <w:tcBorders>
              <w:top w:val="nil"/>
              <w:left w:val="single" w:sz="4" w:space="0" w:color="auto"/>
              <w:bottom w:val="single" w:sz="4" w:space="0" w:color="auto"/>
              <w:right w:val="single" w:sz="4" w:space="0" w:color="auto"/>
            </w:tcBorders>
            <w:shd w:val="clear" w:color="auto" w:fill="auto"/>
            <w:noWrap/>
            <w:vAlign w:val="center"/>
            <w:hideMark/>
          </w:tcPr>
          <w:p w:rsidR="00714FB8" w:rsidRPr="00F25D6D" w:rsidRDefault="00714FB8" w:rsidP="00150079">
            <w:pPr>
              <w:spacing w:after="0" w:line="240" w:lineRule="auto"/>
              <w:rPr>
                <w:rFonts w:eastAsia="Times New Roman" w:cs="Times New Roman"/>
                <w:color w:val="000000"/>
                <w:sz w:val="24"/>
                <w:szCs w:val="24"/>
                <w:lang w:eastAsia="es-ES"/>
              </w:rPr>
            </w:pPr>
            <w:r w:rsidRPr="00F25D6D">
              <w:rPr>
                <w:rFonts w:eastAsia="Times New Roman" w:cs="Times New Roman"/>
                <w:color w:val="000000"/>
                <w:sz w:val="24"/>
                <w:szCs w:val="24"/>
                <w:lang w:eastAsia="es-ES"/>
              </w:rPr>
              <w:t>Auxiliar de Servicios Bancarios</w:t>
            </w:r>
          </w:p>
        </w:tc>
        <w:tc>
          <w:tcPr>
            <w:tcW w:w="1340" w:type="dxa"/>
            <w:tcBorders>
              <w:top w:val="nil"/>
              <w:left w:val="nil"/>
              <w:bottom w:val="single" w:sz="4" w:space="0" w:color="auto"/>
              <w:right w:val="single" w:sz="4" w:space="0" w:color="auto"/>
            </w:tcBorders>
            <w:shd w:val="clear" w:color="auto" w:fill="auto"/>
            <w:noWrap/>
            <w:vAlign w:val="center"/>
            <w:hideMark/>
          </w:tcPr>
          <w:p w:rsidR="00714FB8" w:rsidRPr="00F25D6D" w:rsidRDefault="00714FB8" w:rsidP="00150079">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1</w:t>
            </w:r>
          </w:p>
        </w:tc>
      </w:tr>
      <w:tr w:rsidR="00714FB8" w:rsidRPr="00F25D6D" w:rsidTr="00150079">
        <w:trPr>
          <w:trHeight w:val="495"/>
          <w:jc w:val="center"/>
        </w:trPr>
        <w:tc>
          <w:tcPr>
            <w:tcW w:w="4020" w:type="dxa"/>
            <w:tcBorders>
              <w:top w:val="nil"/>
              <w:left w:val="single" w:sz="4" w:space="0" w:color="auto"/>
              <w:bottom w:val="single" w:sz="4" w:space="0" w:color="auto"/>
              <w:right w:val="single" w:sz="4" w:space="0" w:color="auto"/>
            </w:tcBorders>
            <w:shd w:val="clear" w:color="auto" w:fill="auto"/>
            <w:noWrap/>
            <w:vAlign w:val="center"/>
            <w:hideMark/>
          </w:tcPr>
          <w:p w:rsidR="00714FB8" w:rsidRPr="00F25D6D" w:rsidRDefault="00714FB8" w:rsidP="00150079">
            <w:pPr>
              <w:spacing w:after="0" w:line="240" w:lineRule="auto"/>
              <w:rPr>
                <w:rFonts w:eastAsia="Times New Roman" w:cs="Times New Roman"/>
                <w:color w:val="000000"/>
                <w:sz w:val="24"/>
                <w:szCs w:val="24"/>
                <w:lang w:eastAsia="es-ES"/>
              </w:rPr>
            </w:pPr>
            <w:r w:rsidRPr="00F25D6D">
              <w:rPr>
                <w:rFonts w:eastAsia="Times New Roman" w:cs="Times New Roman"/>
                <w:color w:val="000000"/>
                <w:sz w:val="24"/>
                <w:szCs w:val="24"/>
                <w:lang w:eastAsia="es-ES"/>
              </w:rPr>
              <w:t>Auxiliar de Canje</w:t>
            </w:r>
          </w:p>
        </w:tc>
        <w:tc>
          <w:tcPr>
            <w:tcW w:w="1340" w:type="dxa"/>
            <w:tcBorders>
              <w:top w:val="nil"/>
              <w:left w:val="nil"/>
              <w:bottom w:val="single" w:sz="4" w:space="0" w:color="auto"/>
              <w:right w:val="single" w:sz="4" w:space="0" w:color="auto"/>
            </w:tcBorders>
            <w:shd w:val="clear" w:color="auto" w:fill="auto"/>
            <w:noWrap/>
            <w:vAlign w:val="center"/>
            <w:hideMark/>
          </w:tcPr>
          <w:p w:rsidR="00714FB8" w:rsidRPr="00F25D6D" w:rsidRDefault="00714FB8" w:rsidP="00150079">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1</w:t>
            </w:r>
          </w:p>
        </w:tc>
      </w:tr>
      <w:tr w:rsidR="00714FB8" w:rsidRPr="00F25D6D" w:rsidTr="00150079">
        <w:trPr>
          <w:trHeight w:val="495"/>
          <w:jc w:val="center"/>
        </w:trPr>
        <w:tc>
          <w:tcPr>
            <w:tcW w:w="4020" w:type="dxa"/>
            <w:tcBorders>
              <w:top w:val="nil"/>
              <w:left w:val="single" w:sz="4" w:space="0" w:color="auto"/>
              <w:bottom w:val="single" w:sz="4" w:space="0" w:color="auto"/>
              <w:right w:val="single" w:sz="4" w:space="0" w:color="auto"/>
            </w:tcBorders>
            <w:shd w:val="clear" w:color="auto" w:fill="auto"/>
            <w:noWrap/>
            <w:vAlign w:val="center"/>
            <w:hideMark/>
          </w:tcPr>
          <w:p w:rsidR="00714FB8" w:rsidRPr="00F25D6D" w:rsidRDefault="00714FB8" w:rsidP="00150079">
            <w:pPr>
              <w:spacing w:after="0" w:line="240" w:lineRule="auto"/>
              <w:rPr>
                <w:rFonts w:eastAsia="Times New Roman" w:cs="Times New Roman"/>
                <w:color w:val="000000"/>
                <w:sz w:val="24"/>
                <w:szCs w:val="24"/>
                <w:lang w:eastAsia="es-ES"/>
              </w:rPr>
            </w:pPr>
            <w:r w:rsidRPr="00F25D6D">
              <w:rPr>
                <w:rFonts w:eastAsia="Times New Roman" w:cs="Times New Roman"/>
                <w:color w:val="000000"/>
                <w:sz w:val="24"/>
                <w:szCs w:val="24"/>
                <w:lang w:eastAsia="es-ES"/>
              </w:rPr>
              <w:t>Conserje</w:t>
            </w:r>
          </w:p>
        </w:tc>
        <w:tc>
          <w:tcPr>
            <w:tcW w:w="1340" w:type="dxa"/>
            <w:tcBorders>
              <w:top w:val="nil"/>
              <w:left w:val="nil"/>
              <w:bottom w:val="single" w:sz="4" w:space="0" w:color="auto"/>
              <w:right w:val="single" w:sz="4" w:space="0" w:color="auto"/>
            </w:tcBorders>
            <w:shd w:val="clear" w:color="auto" w:fill="auto"/>
            <w:noWrap/>
            <w:vAlign w:val="center"/>
            <w:hideMark/>
          </w:tcPr>
          <w:p w:rsidR="00714FB8" w:rsidRPr="00F25D6D" w:rsidRDefault="00714FB8" w:rsidP="00150079">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1</w:t>
            </w:r>
          </w:p>
        </w:tc>
      </w:tr>
      <w:tr w:rsidR="00714FB8" w:rsidRPr="00F25D6D" w:rsidTr="00150079">
        <w:trPr>
          <w:trHeight w:val="315"/>
          <w:jc w:val="center"/>
        </w:trPr>
        <w:tc>
          <w:tcPr>
            <w:tcW w:w="4020" w:type="dxa"/>
            <w:tcBorders>
              <w:top w:val="nil"/>
              <w:left w:val="nil"/>
              <w:bottom w:val="nil"/>
              <w:right w:val="nil"/>
            </w:tcBorders>
            <w:shd w:val="clear" w:color="auto" w:fill="auto"/>
            <w:noWrap/>
            <w:vAlign w:val="center"/>
            <w:hideMark/>
          </w:tcPr>
          <w:p w:rsidR="00714FB8" w:rsidRPr="00F25D6D" w:rsidRDefault="00714FB8" w:rsidP="00714FB8">
            <w:pPr>
              <w:spacing w:after="0" w:line="240" w:lineRule="auto"/>
              <w:jc w:val="both"/>
              <w:rPr>
                <w:rFonts w:eastAsia="Times New Roman" w:cs="Times New Roman"/>
                <w:color w:val="000000"/>
                <w:sz w:val="24"/>
                <w:szCs w:val="24"/>
                <w:lang w:eastAsia="es-ES"/>
              </w:rPr>
            </w:pPr>
            <w:r w:rsidRPr="00F25D6D">
              <w:rPr>
                <w:rFonts w:eastAsia="Times New Roman" w:cs="Times New Roman"/>
                <w:color w:val="000000"/>
                <w:sz w:val="24"/>
                <w:szCs w:val="24"/>
                <w:lang w:eastAsia="es-ES"/>
              </w:rPr>
              <w:t>Fuente: Banco de Machala Suc. Zaruma</w:t>
            </w:r>
          </w:p>
        </w:tc>
        <w:tc>
          <w:tcPr>
            <w:tcW w:w="1340" w:type="dxa"/>
            <w:tcBorders>
              <w:top w:val="nil"/>
              <w:left w:val="nil"/>
              <w:bottom w:val="nil"/>
              <w:right w:val="nil"/>
            </w:tcBorders>
            <w:shd w:val="clear" w:color="auto" w:fill="auto"/>
            <w:noWrap/>
            <w:vAlign w:val="bottom"/>
            <w:hideMark/>
          </w:tcPr>
          <w:p w:rsidR="00714FB8" w:rsidRPr="00F25D6D" w:rsidRDefault="00714FB8" w:rsidP="00714FB8">
            <w:pPr>
              <w:spacing w:after="0" w:line="240" w:lineRule="auto"/>
              <w:rPr>
                <w:rFonts w:eastAsia="Times New Roman" w:cs="Times New Roman"/>
                <w:color w:val="000000"/>
                <w:sz w:val="24"/>
                <w:szCs w:val="24"/>
                <w:lang w:eastAsia="es-ES"/>
              </w:rPr>
            </w:pPr>
          </w:p>
        </w:tc>
      </w:tr>
      <w:tr w:rsidR="00714FB8" w:rsidRPr="00F25D6D" w:rsidTr="00150079">
        <w:trPr>
          <w:trHeight w:val="315"/>
          <w:jc w:val="center"/>
        </w:trPr>
        <w:tc>
          <w:tcPr>
            <w:tcW w:w="4020" w:type="dxa"/>
            <w:tcBorders>
              <w:top w:val="nil"/>
              <w:left w:val="nil"/>
              <w:bottom w:val="nil"/>
              <w:right w:val="nil"/>
            </w:tcBorders>
            <w:shd w:val="clear" w:color="auto" w:fill="auto"/>
            <w:noWrap/>
            <w:vAlign w:val="center"/>
            <w:hideMark/>
          </w:tcPr>
          <w:p w:rsidR="00714FB8" w:rsidRPr="00F25D6D" w:rsidRDefault="00714FB8" w:rsidP="00714FB8">
            <w:pPr>
              <w:spacing w:after="0" w:line="240" w:lineRule="auto"/>
              <w:jc w:val="both"/>
              <w:rPr>
                <w:rFonts w:eastAsia="Times New Roman" w:cs="Times New Roman"/>
                <w:color w:val="000000"/>
                <w:sz w:val="24"/>
                <w:szCs w:val="24"/>
                <w:lang w:eastAsia="es-ES"/>
              </w:rPr>
            </w:pPr>
            <w:r w:rsidRPr="00F25D6D">
              <w:rPr>
                <w:rFonts w:eastAsia="Times New Roman" w:cs="Times New Roman"/>
                <w:color w:val="000000"/>
                <w:sz w:val="24"/>
                <w:szCs w:val="24"/>
                <w:lang w:eastAsia="es-ES"/>
              </w:rPr>
              <w:t>Elaboración:  El autor</w:t>
            </w:r>
          </w:p>
        </w:tc>
        <w:tc>
          <w:tcPr>
            <w:tcW w:w="1340" w:type="dxa"/>
            <w:tcBorders>
              <w:top w:val="nil"/>
              <w:left w:val="nil"/>
              <w:bottom w:val="nil"/>
              <w:right w:val="nil"/>
            </w:tcBorders>
            <w:shd w:val="clear" w:color="auto" w:fill="auto"/>
            <w:noWrap/>
            <w:vAlign w:val="bottom"/>
            <w:hideMark/>
          </w:tcPr>
          <w:p w:rsidR="00714FB8" w:rsidRPr="00F25D6D" w:rsidRDefault="00714FB8" w:rsidP="00714FB8">
            <w:pPr>
              <w:spacing w:after="0" w:line="240" w:lineRule="auto"/>
              <w:rPr>
                <w:rFonts w:eastAsia="Times New Roman" w:cs="Times New Roman"/>
                <w:color w:val="000000"/>
                <w:sz w:val="24"/>
                <w:szCs w:val="24"/>
                <w:lang w:eastAsia="es-ES"/>
              </w:rPr>
            </w:pPr>
          </w:p>
        </w:tc>
      </w:tr>
    </w:tbl>
    <w:p w:rsidR="00F16855" w:rsidRDefault="00F16855" w:rsidP="00A04EFF">
      <w:pPr>
        <w:rPr>
          <w:sz w:val="24"/>
          <w:szCs w:val="24"/>
          <w:lang w:val="es-MX"/>
        </w:rPr>
      </w:pPr>
    </w:p>
    <w:p w:rsidR="00F16855" w:rsidRDefault="00F16855">
      <w:pPr>
        <w:rPr>
          <w:sz w:val="24"/>
          <w:szCs w:val="24"/>
          <w:lang w:val="es-MX"/>
        </w:rPr>
      </w:pPr>
      <w:r>
        <w:rPr>
          <w:sz w:val="24"/>
          <w:szCs w:val="24"/>
          <w:lang w:val="es-MX"/>
        </w:rPr>
        <w:br w:type="page"/>
      </w:r>
    </w:p>
    <w:tbl>
      <w:tblPr>
        <w:tblW w:w="5412" w:type="dxa"/>
        <w:jc w:val="center"/>
        <w:tblInd w:w="56" w:type="dxa"/>
        <w:tblCellMar>
          <w:left w:w="70" w:type="dxa"/>
          <w:right w:w="70" w:type="dxa"/>
        </w:tblCellMar>
        <w:tblLook w:val="04A0"/>
      </w:tblPr>
      <w:tblGrid>
        <w:gridCol w:w="4136"/>
        <w:gridCol w:w="1276"/>
      </w:tblGrid>
      <w:tr w:rsidR="0008102B" w:rsidRPr="00F25D6D" w:rsidTr="0008102B">
        <w:trPr>
          <w:trHeight w:val="900"/>
          <w:jc w:val="center"/>
        </w:trPr>
        <w:tc>
          <w:tcPr>
            <w:tcW w:w="5412" w:type="dxa"/>
            <w:gridSpan w:val="2"/>
            <w:tcBorders>
              <w:top w:val="nil"/>
              <w:left w:val="nil"/>
              <w:bottom w:val="single" w:sz="4" w:space="0" w:color="auto"/>
              <w:right w:val="nil"/>
            </w:tcBorders>
            <w:shd w:val="clear" w:color="auto" w:fill="auto"/>
            <w:vAlign w:val="center"/>
            <w:hideMark/>
          </w:tcPr>
          <w:p w:rsidR="0008102B" w:rsidRPr="00F25D6D" w:rsidRDefault="0008102B" w:rsidP="004C3879">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lastRenderedPageBreak/>
              <w:t xml:space="preserve">Cuadro Nº </w:t>
            </w:r>
            <w:r w:rsidR="004C3879">
              <w:rPr>
                <w:rFonts w:eastAsia="Times New Roman" w:cs="Times New Roman"/>
                <w:color w:val="000000"/>
                <w:sz w:val="24"/>
                <w:szCs w:val="24"/>
                <w:lang w:eastAsia="es-ES"/>
              </w:rPr>
              <w:t>7</w:t>
            </w:r>
            <w:r w:rsidRPr="00F25D6D">
              <w:rPr>
                <w:rFonts w:eastAsia="Times New Roman" w:cs="Times New Roman"/>
                <w:color w:val="000000"/>
                <w:sz w:val="24"/>
                <w:szCs w:val="24"/>
                <w:lang w:eastAsia="es-ES"/>
              </w:rPr>
              <w:t xml:space="preserve"> Personal de Empresas de Servicios que labora </w:t>
            </w:r>
            <w:r w:rsidR="001C03EA" w:rsidRPr="00F25D6D">
              <w:rPr>
                <w:rFonts w:eastAsia="Times New Roman" w:cs="Times New Roman"/>
                <w:color w:val="000000"/>
                <w:sz w:val="24"/>
                <w:szCs w:val="24"/>
                <w:lang w:eastAsia="es-ES"/>
              </w:rPr>
              <w:t>para</w:t>
            </w:r>
            <w:r w:rsidRPr="00F25D6D">
              <w:rPr>
                <w:rFonts w:eastAsia="Times New Roman" w:cs="Times New Roman"/>
                <w:color w:val="000000"/>
                <w:sz w:val="24"/>
                <w:szCs w:val="24"/>
                <w:lang w:eastAsia="es-ES"/>
              </w:rPr>
              <w:t xml:space="preserve"> el Banco de Machala Sucursal Zaruma </w:t>
            </w:r>
          </w:p>
        </w:tc>
      </w:tr>
      <w:tr w:rsidR="0008102B" w:rsidRPr="00F25D6D" w:rsidTr="002F4D0D">
        <w:trPr>
          <w:trHeight w:val="495"/>
          <w:jc w:val="center"/>
        </w:trPr>
        <w:tc>
          <w:tcPr>
            <w:tcW w:w="4136" w:type="dxa"/>
            <w:tcBorders>
              <w:top w:val="nil"/>
              <w:left w:val="single" w:sz="4" w:space="0" w:color="auto"/>
              <w:bottom w:val="single" w:sz="4" w:space="0" w:color="auto"/>
              <w:right w:val="single" w:sz="4" w:space="0" w:color="auto"/>
            </w:tcBorders>
            <w:shd w:val="clear" w:color="auto" w:fill="auto"/>
            <w:noWrap/>
            <w:vAlign w:val="center"/>
            <w:hideMark/>
          </w:tcPr>
          <w:p w:rsidR="0008102B" w:rsidRPr="00F25D6D" w:rsidRDefault="0008102B" w:rsidP="002F4D0D">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Cargo</w:t>
            </w:r>
          </w:p>
        </w:tc>
        <w:tc>
          <w:tcPr>
            <w:tcW w:w="1276" w:type="dxa"/>
            <w:tcBorders>
              <w:top w:val="nil"/>
              <w:left w:val="nil"/>
              <w:bottom w:val="single" w:sz="4" w:space="0" w:color="auto"/>
              <w:right w:val="single" w:sz="4" w:space="0" w:color="auto"/>
            </w:tcBorders>
            <w:shd w:val="clear" w:color="auto" w:fill="auto"/>
            <w:noWrap/>
            <w:vAlign w:val="center"/>
            <w:hideMark/>
          </w:tcPr>
          <w:p w:rsidR="0008102B" w:rsidRPr="00F25D6D" w:rsidRDefault="0008102B" w:rsidP="002F4D0D">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Nº de empleados</w:t>
            </w:r>
          </w:p>
        </w:tc>
      </w:tr>
      <w:tr w:rsidR="0008102B" w:rsidRPr="00F25D6D" w:rsidTr="0008102B">
        <w:trPr>
          <w:trHeight w:val="495"/>
          <w:jc w:val="center"/>
        </w:trPr>
        <w:tc>
          <w:tcPr>
            <w:tcW w:w="4136" w:type="dxa"/>
            <w:tcBorders>
              <w:top w:val="nil"/>
              <w:left w:val="single" w:sz="4" w:space="0" w:color="auto"/>
              <w:bottom w:val="single" w:sz="4" w:space="0" w:color="auto"/>
              <w:right w:val="single" w:sz="4" w:space="0" w:color="auto"/>
            </w:tcBorders>
            <w:shd w:val="clear" w:color="auto" w:fill="auto"/>
            <w:noWrap/>
            <w:vAlign w:val="bottom"/>
            <w:hideMark/>
          </w:tcPr>
          <w:p w:rsidR="0008102B" w:rsidRPr="00F25D6D" w:rsidRDefault="0008102B" w:rsidP="0008102B">
            <w:pPr>
              <w:spacing w:after="0" w:line="240" w:lineRule="auto"/>
              <w:rPr>
                <w:rFonts w:eastAsia="Times New Roman" w:cs="Times New Roman"/>
                <w:color w:val="000000"/>
                <w:sz w:val="24"/>
                <w:szCs w:val="24"/>
                <w:lang w:eastAsia="es-ES"/>
              </w:rPr>
            </w:pPr>
            <w:r w:rsidRPr="00F25D6D">
              <w:rPr>
                <w:rFonts w:eastAsia="Times New Roman" w:cs="Times New Roman"/>
                <w:color w:val="000000"/>
                <w:sz w:val="24"/>
                <w:szCs w:val="24"/>
                <w:lang w:eastAsia="es-ES"/>
              </w:rPr>
              <w:t>Guardias de Seguridad</w:t>
            </w:r>
          </w:p>
        </w:tc>
        <w:tc>
          <w:tcPr>
            <w:tcW w:w="1276" w:type="dxa"/>
            <w:tcBorders>
              <w:top w:val="nil"/>
              <w:left w:val="nil"/>
              <w:bottom w:val="single" w:sz="4" w:space="0" w:color="auto"/>
              <w:right w:val="single" w:sz="4" w:space="0" w:color="auto"/>
            </w:tcBorders>
            <w:shd w:val="clear" w:color="auto" w:fill="auto"/>
            <w:noWrap/>
            <w:vAlign w:val="bottom"/>
            <w:hideMark/>
          </w:tcPr>
          <w:p w:rsidR="0008102B" w:rsidRPr="00F25D6D" w:rsidRDefault="0008102B" w:rsidP="0008102B">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3</w:t>
            </w:r>
          </w:p>
        </w:tc>
      </w:tr>
      <w:tr w:rsidR="0008102B" w:rsidRPr="00F25D6D" w:rsidTr="0008102B">
        <w:trPr>
          <w:trHeight w:val="495"/>
          <w:jc w:val="center"/>
        </w:trPr>
        <w:tc>
          <w:tcPr>
            <w:tcW w:w="4136" w:type="dxa"/>
            <w:tcBorders>
              <w:top w:val="nil"/>
              <w:left w:val="single" w:sz="4" w:space="0" w:color="auto"/>
              <w:bottom w:val="single" w:sz="4" w:space="0" w:color="auto"/>
              <w:right w:val="single" w:sz="4" w:space="0" w:color="auto"/>
            </w:tcBorders>
            <w:shd w:val="clear" w:color="auto" w:fill="auto"/>
            <w:noWrap/>
            <w:vAlign w:val="bottom"/>
            <w:hideMark/>
          </w:tcPr>
          <w:p w:rsidR="0008102B" w:rsidRPr="00F25D6D" w:rsidRDefault="0008102B" w:rsidP="0008102B">
            <w:pPr>
              <w:spacing w:after="0" w:line="240" w:lineRule="auto"/>
              <w:rPr>
                <w:rFonts w:eastAsia="Times New Roman" w:cs="Times New Roman"/>
                <w:color w:val="000000"/>
                <w:sz w:val="24"/>
                <w:szCs w:val="24"/>
                <w:lang w:eastAsia="es-ES"/>
              </w:rPr>
            </w:pPr>
            <w:r w:rsidRPr="00F25D6D">
              <w:rPr>
                <w:rFonts w:eastAsia="Times New Roman" w:cs="Times New Roman"/>
                <w:color w:val="000000"/>
                <w:sz w:val="24"/>
                <w:szCs w:val="24"/>
                <w:lang w:eastAsia="es-ES"/>
              </w:rPr>
              <w:t>Auxiliar de Mantenimiento y limpieza</w:t>
            </w:r>
          </w:p>
        </w:tc>
        <w:tc>
          <w:tcPr>
            <w:tcW w:w="1276" w:type="dxa"/>
            <w:tcBorders>
              <w:top w:val="nil"/>
              <w:left w:val="nil"/>
              <w:bottom w:val="single" w:sz="4" w:space="0" w:color="auto"/>
              <w:right w:val="single" w:sz="4" w:space="0" w:color="auto"/>
            </w:tcBorders>
            <w:shd w:val="clear" w:color="auto" w:fill="auto"/>
            <w:noWrap/>
            <w:vAlign w:val="bottom"/>
            <w:hideMark/>
          </w:tcPr>
          <w:p w:rsidR="0008102B" w:rsidRPr="00F25D6D" w:rsidRDefault="0008102B" w:rsidP="0008102B">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1</w:t>
            </w:r>
          </w:p>
        </w:tc>
      </w:tr>
      <w:tr w:rsidR="0008102B" w:rsidRPr="00F25D6D" w:rsidTr="0008102B">
        <w:trPr>
          <w:trHeight w:val="319"/>
          <w:jc w:val="center"/>
        </w:trPr>
        <w:tc>
          <w:tcPr>
            <w:tcW w:w="4136" w:type="dxa"/>
            <w:tcBorders>
              <w:top w:val="nil"/>
              <w:left w:val="nil"/>
              <w:bottom w:val="nil"/>
              <w:right w:val="nil"/>
            </w:tcBorders>
            <w:shd w:val="clear" w:color="auto" w:fill="auto"/>
            <w:noWrap/>
            <w:vAlign w:val="center"/>
            <w:hideMark/>
          </w:tcPr>
          <w:p w:rsidR="0008102B" w:rsidRPr="00F25D6D" w:rsidRDefault="0008102B" w:rsidP="0008102B">
            <w:pPr>
              <w:spacing w:after="0" w:line="240" w:lineRule="auto"/>
              <w:jc w:val="both"/>
              <w:rPr>
                <w:rFonts w:eastAsia="Times New Roman" w:cs="Times New Roman"/>
                <w:color w:val="000000"/>
                <w:sz w:val="24"/>
                <w:szCs w:val="24"/>
                <w:lang w:eastAsia="es-ES"/>
              </w:rPr>
            </w:pPr>
            <w:r w:rsidRPr="00F25D6D">
              <w:rPr>
                <w:rFonts w:eastAsia="Times New Roman" w:cs="Times New Roman"/>
                <w:color w:val="000000"/>
                <w:sz w:val="24"/>
                <w:szCs w:val="24"/>
                <w:lang w:eastAsia="es-ES"/>
              </w:rPr>
              <w:t>Fuente: Banco de Machala Suc. Zaruma</w:t>
            </w:r>
          </w:p>
        </w:tc>
        <w:tc>
          <w:tcPr>
            <w:tcW w:w="1276" w:type="dxa"/>
            <w:tcBorders>
              <w:top w:val="nil"/>
              <w:left w:val="nil"/>
              <w:bottom w:val="nil"/>
              <w:right w:val="nil"/>
            </w:tcBorders>
            <w:shd w:val="clear" w:color="auto" w:fill="auto"/>
            <w:noWrap/>
            <w:vAlign w:val="bottom"/>
            <w:hideMark/>
          </w:tcPr>
          <w:p w:rsidR="0008102B" w:rsidRPr="00F25D6D" w:rsidRDefault="0008102B" w:rsidP="0008102B">
            <w:pPr>
              <w:spacing w:after="0" w:line="240" w:lineRule="auto"/>
              <w:rPr>
                <w:rFonts w:eastAsia="Times New Roman" w:cs="Times New Roman"/>
                <w:color w:val="000000"/>
                <w:sz w:val="24"/>
                <w:szCs w:val="24"/>
                <w:lang w:eastAsia="es-ES"/>
              </w:rPr>
            </w:pPr>
          </w:p>
        </w:tc>
      </w:tr>
      <w:tr w:rsidR="0008102B" w:rsidRPr="00F25D6D" w:rsidTr="0008102B">
        <w:trPr>
          <w:trHeight w:val="319"/>
          <w:jc w:val="center"/>
        </w:trPr>
        <w:tc>
          <w:tcPr>
            <w:tcW w:w="4136" w:type="dxa"/>
            <w:tcBorders>
              <w:top w:val="nil"/>
              <w:left w:val="nil"/>
              <w:bottom w:val="nil"/>
              <w:right w:val="nil"/>
            </w:tcBorders>
            <w:shd w:val="clear" w:color="auto" w:fill="auto"/>
            <w:noWrap/>
            <w:vAlign w:val="center"/>
            <w:hideMark/>
          </w:tcPr>
          <w:p w:rsidR="0008102B" w:rsidRPr="00F25D6D" w:rsidRDefault="0008102B" w:rsidP="0008102B">
            <w:pPr>
              <w:spacing w:after="0" w:line="240" w:lineRule="auto"/>
              <w:jc w:val="both"/>
              <w:rPr>
                <w:rFonts w:eastAsia="Times New Roman" w:cs="Times New Roman"/>
                <w:color w:val="000000"/>
                <w:sz w:val="24"/>
                <w:szCs w:val="24"/>
                <w:lang w:eastAsia="es-ES"/>
              </w:rPr>
            </w:pPr>
            <w:r w:rsidRPr="00F25D6D">
              <w:rPr>
                <w:rFonts w:eastAsia="Times New Roman" w:cs="Times New Roman"/>
                <w:color w:val="000000"/>
                <w:sz w:val="24"/>
                <w:szCs w:val="24"/>
                <w:lang w:eastAsia="es-ES"/>
              </w:rPr>
              <w:t>Elaboración:  El autor</w:t>
            </w:r>
          </w:p>
        </w:tc>
        <w:tc>
          <w:tcPr>
            <w:tcW w:w="1276" w:type="dxa"/>
            <w:tcBorders>
              <w:top w:val="nil"/>
              <w:left w:val="nil"/>
              <w:bottom w:val="nil"/>
              <w:right w:val="nil"/>
            </w:tcBorders>
            <w:shd w:val="clear" w:color="auto" w:fill="auto"/>
            <w:noWrap/>
            <w:vAlign w:val="bottom"/>
            <w:hideMark/>
          </w:tcPr>
          <w:p w:rsidR="0008102B" w:rsidRPr="00F25D6D" w:rsidRDefault="0008102B" w:rsidP="0008102B">
            <w:pPr>
              <w:spacing w:after="0" w:line="240" w:lineRule="auto"/>
              <w:rPr>
                <w:rFonts w:eastAsia="Times New Roman" w:cs="Times New Roman"/>
                <w:color w:val="000000"/>
                <w:sz w:val="24"/>
                <w:szCs w:val="24"/>
                <w:lang w:eastAsia="es-ES"/>
              </w:rPr>
            </w:pPr>
          </w:p>
        </w:tc>
      </w:tr>
    </w:tbl>
    <w:p w:rsidR="00F16855" w:rsidRDefault="00F16855" w:rsidP="00AF318B">
      <w:pPr>
        <w:pStyle w:val="Textoindependiente2"/>
        <w:jc w:val="both"/>
        <w:rPr>
          <w:rFonts w:asciiTheme="minorHAnsi" w:hAnsiTheme="minorHAnsi"/>
        </w:rPr>
      </w:pPr>
    </w:p>
    <w:p w:rsidR="009F45A7" w:rsidRDefault="009F45A7" w:rsidP="001276C0">
      <w:pPr>
        <w:pStyle w:val="Textoindependiente2"/>
        <w:spacing w:after="0"/>
        <w:jc w:val="both"/>
        <w:rPr>
          <w:rFonts w:asciiTheme="minorHAnsi" w:hAnsiTheme="minorHAnsi"/>
        </w:rPr>
      </w:pPr>
      <w:r w:rsidRPr="00AF318B">
        <w:rPr>
          <w:rFonts w:asciiTheme="minorHAnsi" w:hAnsiTheme="minorHAnsi"/>
        </w:rPr>
        <w:t xml:space="preserve">Las operaciones de un banco comprenden una amplia variedad de metas que incluyen personal de todos los niveles, desde la inducción de los nuevos empleados hacia el desarrollo ejecutivo, </w:t>
      </w:r>
      <w:r w:rsidRPr="00810260">
        <w:rPr>
          <w:rFonts w:asciiTheme="minorHAnsi" w:hAnsiTheme="minorHAnsi"/>
        </w:rPr>
        <w:t xml:space="preserve">(Ver Anexo </w:t>
      </w:r>
      <w:r w:rsidR="00810260">
        <w:rPr>
          <w:rFonts w:asciiTheme="minorHAnsi" w:hAnsiTheme="minorHAnsi"/>
        </w:rPr>
        <w:t xml:space="preserve">Nº </w:t>
      </w:r>
      <w:r w:rsidRPr="00810260">
        <w:rPr>
          <w:rFonts w:asciiTheme="minorHAnsi" w:hAnsiTheme="minorHAnsi"/>
        </w:rPr>
        <w:t>3 Organigrama estructural propuesto)</w:t>
      </w:r>
      <w:r w:rsidRPr="00AF318B">
        <w:rPr>
          <w:rFonts w:asciiTheme="minorHAnsi" w:hAnsiTheme="minorHAnsi"/>
        </w:rPr>
        <w:t xml:space="preserve">.  Además de brindar la capacitación necesaria para un desempeño eficaz en el puesto, se deberá ofrecer capacitación en áreas como el desarrollo personal y el bienestar. </w:t>
      </w:r>
    </w:p>
    <w:p w:rsidR="00F16855" w:rsidRPr="00AF318B" w:rsidRDefault="00F16855" w:rsidP="001276C0">
      <w:pPr>
        <w:pStyle w:val="Textoindependiente2"/>
        <w:spacing w:after="0"/>
        <w:jc w:val="both"/>
        <w:rPr>
          <w:rFonts w:asciiTheme="minorHAnsi" w:hAnsiTheme="minorHAnsi"/>
        </w:rPr>
      </w:pPr>
    </w:p>
    <w:p w:rsidR="009F45A7" w:rsidRPr="00AF318B" w:rsidRDefault="009F45A7" w:rsidP="001276C0">
      <w:pPr>
        <w:pStyle w:val="Textoindependiente2"/>
        <w:spacing w:after="0"/>
        <w:jc w:val="both"/>
        <w:rPr>
          <w:rFonts w:asciiTheme="minorHAnsi" w:hAnsiTheme="minorHAnsi"/>
        </w:rPr>
      </w:pPr>
      <w:r w:rsidRPr="00AF318B">
        <w:rPr>
          <w:rFonts w:asciiTheme="minorHAnsi" w:hAnsiTheme="minorHAnsi"/>
        </w:rPr>
        <w:t xml:space="preserve">A fin de tener programas de capacitación eficaces y que tengan un impacto máximo en el desempeño individual y organizacional, se deberá seguir un enfoque sistemático de acuerdo a los pasos que se describen a continuación: </w:t>
      </w:r>
    </w:p>
    <w:p w:rsidR="009F45A7" w:rsidRPr="00AF318B" w:rsidRDefault="009F45A7" w:rsidP="001276C0">
      <w:pPr>
        <w:pStyle w:val="Textoindependiente2"/>
        <w:spacing w:after="0"/>
        <w:jc w:val="both"/>
        <w:rPr>
          <w:rFonts w:asciiTheme="minorHAnsi" w:hAnsiTheme="minorHAnsi"/>
        </w:rPr>
      </w:pPr>
    </w:p>
    <w:p w:rsidR="009F45A7" w:rsidRPr="00AF318B" w:rsidRDefault="009F45A7" w:rsidP="001276C0">
      <w:pPr>
        <w:pStyle w:val="Textoindependiente2"/>
        <w:numPr>
          <w:ilvl w:val="0"/>
          <w:numId w:val="28"/>
        </w:numPr>
        <w:spacing w:after="0"/>
        <w:jc w:val="both"/>
        <w:rPr>
          <w:rFonts w:asciiTheme="minorHAnsi" w:hAnsiTheme="minorHAnsi"/>
        </w:rPr>
      </w:pPr>
      <w:r w:rsidRPr="00AF318B">
        <w:rPr>
          <w:rFonts w:asciiTheme="minorHAnsi" w:hAnsiTheme="minorHAnsi"/>
        </w:rPr>
        <w:t>Evaluación de necesidades</w:t>
      </w:r>
    </w:p>
    <w:p w:rsidR="009F45A7" w:rsidRPr="00AF318B" w:rsidRDefault="009F45A7" w:rsidP="001276C0">
      <w:pPr>
        <w:numPr>
          <w:ilvl w:val="0"/>
          <w:numId w:val="28"/>
        </w:numPr>
        <w:spacing w:after="0" w:line="480" w:lineRule="auto"/>
        <w:jc w:val="both"/>
        <w:rPr>
          <w:rFonts w:eastAsia="Times New Roman"/>
          <w:sz w:val="24"/>
          <w:szCs w:val="24"/>
          <w:lang w:val="es-MX" w:eastAsia="es-ES"/>
        </w:rPr>
      </w:pPr>
      <w:r w:rsidRPr="00AF318B">
        <w:rPr>
          <w:rFonts w:eastAsia="Times New Roman"/>
          <w:sz w:val="24"/>
          <w:szCs w:val="24"/>
          <w:lang w:val="es-MX" w:eastAsia="es-ES"/>
        </w:rPr>
        <w:t>Diseño de programas</w:t>
      </w:r>
    </w:p>
    <w:p w:rsidR="009F45A7" w:rsidRPr="00AF318B" w:rsidRDefault="009F45A7" w:rsidP="001276C0">
      <w:pPr>
        <w:numPr>
          <w:ilvl w:val="0"/>
          <w:numId w:val="28"/>
        </w:numPr>
        <w:spacing w:after="0" w:line="480" w:lineRule="auto"/>
        <w:jc w:val="both"/>
        <w:rPr>
          <w:rFonts w:eastAsia="Times New Roman"/>
          <w:sz w:val="24"/>
          <w:szCs w:val="24"/>
          <w:lang w:val="es-MX" w:eastAsia="es-ES"/>
        </w:rPr>
      </w:pPr>
      <w:r w:rsidRPr="00AF318B">
        <w:rPr>
          <w:rFonts w:eastAsia="Times New Roman"/>
          <w:sz w:val="24"/>
          <w:szCs w:val="24"/>
          <w:lang w:val="es-MX" w:eastAsia="es-ES"/>
        </w:rPr>
        <w:t>Instrumentación</w:t>
      </w:r>
    </w:p>
    <w:p w:rsidR="009F45A7" w:rsidRPr="00AF318B" w:rsidRDefault="009F45A7" w:rsidP="001276C0">
      <w:pPr>
        <w:numPr>
          <w:ilvl w:val="0"/>
          <w:numId w:val="28"/>
        </w:numPr>
        <w:spacing w:after="0" w:line="480" w:lineRule="auto"/>
        <w:jc w:val="both"/>
        <w:rPr>
          <w:rFonts w:eastAsia="Times New Roman"/>
          <w:sz w:val="24"/>
          <w:szCs w:val="24"/>
          <w:lang w:val="es-MX" w:eastAsia="es-ES"/>
        </w:rPr>
      </w:pPr>
      <w:r w:rsidRPr="00AF318B">
        <w:rPr>
          <w:rFonts w:eastAsia="Times New Roman"/>
          <w:sz w:val="24"/>
          <w:szCs w:val="24"/>
          <w:lang w:val="es-MX" w:eastAsia="es-ES"/>
        </w:rPr>
        <w:t>Evaluación</w:t>
      </w:r>
    </w:p>
    <w:p w:rsidR="009F45A7" w:rsidRDefault="009F45A7" w:rsidP="001276C0">
      <w:pPr>
        <w:spacing w:after="0" w:line="480" w:lineRule="auto"/>
        <w:ind w:left="360"/>
        <w:jc w:val="both"/>
        <w:rPr>
          <w:rFonts w:eastAsia="Times New Roman"/>
          <w:sz w:val="24"/>
          <w:szCs w:val="24"/>
          <w:lang w:val="es-MX" w:eastAsia="es-ES"/>
        </w:rPr>
      </w:pPr>
      <w:r w:rsidRPr="00AF318B">
        <w:rPr>
          <w:rFonts w:eastAsia="Times New Roman"/>
          <w:sz w:val="24"/>
          <w:szCs w:val="24"/>
          <w:lang w:val="es-MX" w:eastAsia="es-ES"/>
        </w:rPr>
        <w:lastRenderedPageBreak/>
        <w:t xml:space="preserve">Los principales medios que se utilizarán para la determinación de necesidades de capacitación son: observación; </w:t>
      </w:r>
      <w:r w:rsidR="0008102B" w:rsidRPr="00AF318B">
        <w:rPr>
          <w:rFonts w:eastAsia="Times New Roman"/>
          <w:sz w:val="24"/>
          <w:szCs w:val="24"/>
          <w:lang w:val="es-MX" w:eastAsia="es-ES"/>
        </w:rPr>
        <w:t>entrevista personal</w:t>
      </w:r>
      <w:r w:rsidRPr="00AF318B">
        <w:rPr>
          <w:rFonts w:eastAsia="Times New Roman"/>
          <w:sz w:val="24"/>
          <w:szCs w:val="24"/>
          <w:lang w:val="es-MX" w:eastAsia="es-ES"/>
        </w:rPr>
        <w:t xml:space="preserve"> y análisis de cargos. </w:t>
      </w:r>
    </w:p>
    <w:p w:rsidR="001276C0" w:rsidRPr="00AF318B" w:rsidRDefault="001276C0" w:rsidP="001276C0">
      <w:pPr>
        <w:spacing w:after="0" w:line="480" w:lineRule="auto"/>
        <w:ind w:left="360"/>
        <w:jc w:val="both"/>
        <w:rPr>
          <w:rFonts w:eastAsia="Times New Roman"/>
          <w:sz w:val="24"/>
          <w:szCs w:val="24"/>
          <w:lang w:val="es-MX" w:eastAsia="es-ES"/>
        </w:rPr>
      </w:pPr>
    </w:p>
    <w:p w:rsidR="009F45A7" w:rsidRDefault="009F45A7" w:rsidP="001276C0">
      <w:pPr>
        <w:spacing w:after="0" w:line="480" w:lineRule="auto"/>
        <w:ind w:left="360"/>
        <w:jc w:val="both"/>
        <w:rPr>
          <w:rFonts w:eastAsia="Times New Roman"/>
          <w:sz w:val="24"/>
          <w:szCs w:val="24"/>
          <w:lang w:val="es-MX" w:eastAsia="es-ES"/>
        </w:rPr>
      </w:pPr>
      <w:r w:rsidRPr="00AF318B">
        <w:rPr>
          <w:rFonts w:eastAsia="Times New Roman"/>
          <w:sz w:val="24"/>
          <w:szCs w:val="24"/>
          <w:lang w:val="es-MX" w:eastAsia="es-ES"/>
        </w:rPr>
        <w:t>Una buena evaluación de las necesidades de capacitación conduce a la determinación de objetivos de capacitación y estos se refieren a los resultados deseados de un programa de entrenamiento. La clara declaración de los objetivos de capacitación constituye una base sólida para seleccionar los métodos y materiales y para elegir los medios para determinar si el programa tendrá éxito.</w:t>
      </w:r>
    </w:p>
    <w:p w:rsidR="001276C0" w:rsidRPr="00AF318B" w:rsidRDefault="001276C0" w:rsidP="001276C0">
      <w:pPr>
        <w:spacing w:after="0" w:line="480" w:lineRule="auto"/>
        <w:ind w:left="360"/>
        <w:jc w:val="both"/>
        <w:rPr>
          <w:rFonts w:eastAsia="Times New Roman"/>
          <w:sz w:val="24"/>
          <w:szCs w:val="24"/>
          <w:lang w:val="es-MX" w:eastAsia="es-ES"/>
        </w:rPr>
      </w:pPr>
    </w:p>
    <w:p w:rsidR="0008102B" w:rsidRPr="00AF318B" w:rsidRDefault="0008102B" w:rsidP="001276C0">
      <w:pPr>
        <w:spacing w:after="0" w:line="480" w:lineRule="auto"/>
        <w:ind w:left="360"/>
        <w:jc w:val="both"/>
        <w:rPr>
          <w:rFonts w:eastAsia="Times New Roman"/>
          <w:sz w:val="24"/>
          <w:szCs w:val="24"/>
          <w:lang w:val="es-MX" w:eastAsia="es-ES"/>
        </w:rPr>
      </w:pPr>
      <w:r w:rsidRPr="00AF318B">
        <w:rPr>
          <w:rFonts w:eastAsia="Times New Roman"/>
          <w:sz w:val="24"/>
          <w:szCs w:val="24"/>
          <w:lang w:val="es-MX" w:eastAsia="es-ES"/>
        </w:rPr>
        <w:t xml:space="preserve">De la observación, entrevista personal y análisis de cargos realizada, se desprende que </w:t>
      </w:r>
      <w:r w:rsidR="00410216" w:rsidRPr="00AF318B">
        <w:rPr>
          <w:rFonts w:eastAsia="Times New Roman"/>
          <w:sz w:val="24"/>
          <w:szCs w:val="24"/>
          <w:lang w:val="es-MX" w:eastAsia="es-ES"/>
        </w:rPr>
        <w:t>e</w:t>
      </w:r>
      <w:r w:rsidRPr="00AF318B">
        <w:rPr>
          <w:rFonts w:eastAsia="Times New Roman"/>
          <w:sz w:val="24"/>
          <w:szCs w:val="24"/>
          <w:lang w:val="es-MX" w:eastAsia="es-ES"/>
        </w:rPr>
        <w:t xml:space="preserve">l personal no conoce </w:t>
      </w:r>
      <w:r w:rsidR="00410216" w:rsidRPr="00AF318B">
        <w:rPr>
          <w:rFonts w:eastAsia="Times New Roman"/>
          <w:sz w:val="24"/>
          <w:szCs w:val="24"/>
          <w:lang w:val="es-MX" w:eastAsia="es-ES"/>
        </w:rPr>
        <w:t xml:space="preserve">a cabalidad </w:t>
      </w:r>
      <w:r w:rsidRPr="00AF318B">
        <w:rPr>
          <w:rFonts w:eastAsia="Times New Roman"/>
          <w:sz w:val="24"/>
          <w:szCs w:val="24"/>
          <w:lang w:val="es-MX" w:eastAsia="es-ES"/>
        </w:rPr>
        <w:t xml:space="preserve">los diferentes productos y servicios que ofrece la Institución, además </w:t>
      </w:r>
      <w:r w:rsidR="00410216" w:rsidRPr="00AF318B">
        <w:rPr>
          <w:rFonts w:eastAsia="Times New Roman"/>
          <w:sz w:val="24"/>
          <w:szCs w:val="24"/>
          <w:lang w:val="es-MX" w:eastAsia="es-ES"/>
        </w:rPr>
        <w:t>a excepción del Gerente, Jefe de Operaciones y Contador, no poseen casi ningún tipo de conocimientos básicos de computación</w:t>
      </w:r>
      <w:r w:rsidR="001C03EA" w:rsidRPr="00AF318B">
        <w:rPr>
          <w:rFonts w:eastAsia="Times New Roman"/>
          <w:sz w:val="24"/>
          <w:szCs w:val="24"/>
          <w:lang w:val="es-MX" w:eastAsia="es-ES"/>
        </w:rPr>
        <w:t>, lo que no permite un adecuado flujo de información entre los distintos departamentos del Banco.</w:t>
      </w:r>
    </w:p>
    <w:p w:rsidR="0034315B" w:rsidRPr="001276C0" w:rsidRDefault="0034315B" w:rsidP="001276C0">
      <w:pPr>
        <w:spacing w:after="0" w:line="480" w:lineRule="auto"/>
        <w:ind w:firstLine="708"/>
        <w:rPr>
          <w:b/>
          <w:bCs/>
          <w:color w:val="000000"/>
          <w:sz w:val="24"/>
          <w:szCs w:val="24"/>
        </w:rPr>
      </w:pPr>
      <w:r w:rsidRPr="00AF318B">
        <w:rPr>
          <w:sz w:val="24"/>
          <w:szCs w:val="24"/>
          <w:lang w:val="es-MX"/>
        </w:rPr>
        <w:br w:type="page"/>
      </w:r>
      <w:r w:rsidR="00A04EFF" w:rsidRPr="001276C0">
        <w:rPr>
          <w:b/>
          <w:sz w:val="24"/>
          <w:szCs w:val="24"/>
          <w:lang w:val="es-MX"/>
        </w:rPr>
        <w:lastRenderedPageBreak/>
        <w:t>5.</w:t>
      </w:r>
      <w:r w:rsidR="001A14D3">
        <w:rPr>
          <w:b/>
          <w:sz w:val="24"/>
          <w:szCs w:val="24"/>
          <w:lang w:val="es-MX"/>
        </w:rPr>
        <w:t>1.</w:t>
      </w:r>
      <w:r w:rsidR="00A04EFF" w:rsidRPr="001276C0">
        <w:rPr>
          <w:b/>
          <w:sz w:val="24"/>
          <w:szCs w:val="24"/>
          <w:lang w:val="es-MX"/>
        </w:rPr>
        <w:t>2.</w:t>
      </w:r>
      <w:r w:rsidR="001276C0" w:rsidRPr="001276C0">
        <w:rPr>
          <w:b/>
          <w:sz w:val="24"/>
          <w:szCs w:val="24"/>
          <w:lang w:val="es-MX"/>
        </w:rPr>
        <w:t>7</w:t>
      </w:r>
      <w:r w:rsidR="00A04EFF" w:rsidRPr="001276C0">
        <w:rPr>
          <w:b/>
          <w:sz w:val="24"/>
          <w:szCs w:val="24"/>
          <w:lang w:val="es-MX"/>
        </w:rPr>
        <w:t xml:space="preserve">. </w:t>
      </w:r>
      <w:r w:rsidRPr="001276C0">
        <w:rPr>
          <w:b/>
          <w:bCs/>
          <w:color w:val="000000"/>
          <w:sz w:val="24"/>
          <w:szCs w:val="24"/>
        </w:rPr>
        <w:t>PRODUCTOS Y SERVICIOS</w:t>
      </w:r>
    </w:p>
    <w:p w:rsidR="0034315B" w:rsidRPr="00AF318B" w:rsidRDefault="0034315B" w:rsidP="001276C0">
      <w:pPr>
        <w:spacing w:after="0" w:line="480" w:lineRule="auto"/>
        <w:jc w:val="both"/>
        <w:rPr>
          <w:color w:val="000000"/>
          <w:sz w:val="24"/>
          <w:szCs w:val="24"/>
        </w:rPr>
      </w:pPr>
    </w:p>
    <w:p w:rsidR="0034315B" w:rsidRPr="00AF318B" w:rsidRDefault="0034315B" w:rsidP="001276C0">
      <w:pPr>
        <w:spacing w:after="0" w:line="480" w:lineRule="auto"/>
        <w:jc w:val="both"/>
        <w:rPr>
          <w:color w:val="000000"/>
          <w:sz w:val="24"/>
          <w:szCs w:val="24"/>
        </w:rPr>
      </w:pPr>
      <w:r w:rsidRPr="00AF318B">
        <w:rPr>
          <w:color w:val="000000"/>
          <w:sz w:val="24"/>
          <w:szCs w:val="24"/>
        </w:rPr>
        <w:t>Los principales productos y servicios con los que cuenta el Banco de Machala sucursal Zaruma, son los siguientes:</w:t>
      </w:r>
    </w:p>
    <w:p w:rsidR="00A04EFF" w:rsidRPr="00AF318B" w:rsidRDefault="00A04EFF" w:rsidP="001276C0">
      <w:pPr>
        <w:spacing w:after="0" w:line="480" w:lineRule="auto"/>
        <w:ind w:firstLine="3060"/>
        <w:jc w:val="both"/>
        <w:rPr>
          <w:color w:val="000000"/>
          <w:sz w:val="24"/>
          <w:szCs w:val="24"/>
        </w:rPr>
      </w:pPr>
    </w:p>
    <w:p w:rsidR="0034315B" w:rsidRDefault="00A04EFF" w:rsidP="001276C0">
      <w:pPr>
        <w:tabs>
          <w:tab w:val="num" w:pos="1134"/>
        </w:tabs>
        <w:spacing w:after="0" w:line="480" w:lineRule="auto"/>
        <w:ind w:left="1134"/>
        <w:jc w:val="both"/>
        <w:rPr>
          <w:b/>
          <w:bCs/>
          <w:color w:val="000000"/>
          <w:sz w:val="24"/>
          <w:szCs w:val="24"/>
        </w:rPr>
      </w:pPr>
      <w:r w:rsidRPr="00AF318B">
        <w:rPr>
          <w:b/>
          <w:bCs/>
          <w:color w:val="000000"/>
          <w:sz w:val="24"/>
          <w:szCs w:val="24"/>
        </w:rPr>
        <w:t>5.</w:t>
      </w:r>
      <w:r w:rsidR="001A14D3">
        <w:rPr>
          <w:b/>
          <w:bCs/>
          <w:color w:val="000000"/>
          <w:sz w:val="24"/>
          <w:szCs w:val="24"/>
        </w:rPr>
        <w:t>1.</w:t>
      </w:r>
      <w:r w:rsidRPr="00AF318B">
        <w:rPr>
          <w:b/>
          <w:bCs/>
          <w:color w:val="000000"/>
          <w:sz w:val="24"/>
          <w:szCs w:val="24"/>
        </w:rPr>
        <w:t>2.</w:t>
      </w:r>
      <w:r w:rsidR="001276C0">
        <w:rPr>
          <w:b/>
          <w:bCs/>
          <w:color w:val="000000"/>
          <w:sz w:val="24"/>
          <w:szCs w:val="24"/>
        </w:rPr>
        <w:t>7</w:t>
      </w:r>
      <w:r w:rsidRPr="00AF318B">
        <w:rPr>
          <w:b/>
          <w:bCs/>
          <w:color w:val="000000"/>
          <w:sz w:val="24"/>
          <w:szCs w:val="24"/>
        </w:rPr>
        <w:t xml:space="preserve">.1.- </w:t>
      </w:r>
      <w:r w:rsidR="0034315B" w:rsidRPr="00AF318B">
        <w:rPr>
          <w:b/>
          <w:bCs/>
          <w:color w:val="000000"/>
          <w:sz w:val="24"/>
          <w:szCs w:val="24"/>
        </w:rPr>
        <w:t>PRODUCTOS</w:t>
      </w:r>
    </w:p>
    <w:p w:rsidR="009A5401" w:rsidRPr="00AF318B" w:rsidRDefault="009A5401" w:rsidP="001276C0">
      <w:pPr>
        <w:tabs>
          <w:tab w:val="num" w:pos="1134"/>
        </w:tabs>
        <w:spacing w:after="0" w:line="480" w:lineRule="auto"/>
        <w:ind w:left="1134"/>
        <w:jc w:val="both"/>
        <w:rPr>
          <w:b/>
          <w:bCs/>
          <w:color w:val="000000"/>
          <w:sz w:val="24"/>
          <w:szCs w:val="24"/>
        </w:rPr>
      </w:pPr>
    </w:p>
    <w:p w:rsidR="0034315B" w:rsidRPr="00AF318B" w:rsidRDefault="0034315B" w:rsidP="009A5401">
      <w:pPr>
        <w:numPr>
          <w:ilvl w:val="0"/>
          <w:numId w:val="20"/>
        </w:numPr>
        <w:tabs>
          <w:tab w:val="clear" w:pos="2700"/>
          <w:tab w:val="num" w:pos="1134"/>
        </w:tabs>
        <w:spacing w:after="0" w:line="480" w:lineRule="auto"/>
        <w:ind w:left="1134" w:firstLine="0"/>
        <w:jc w:val="both"/>
        <w:rPr>
          <w:b/>
          <w:bCs/>
          <w:color w:val="000000"/>
          <w:sz w:val="24"/>
          <w:szCs w:val="24"/>
        </w:rPr>
      </w:pPr>
      <w:r w:rsidRPr="00AF318B">
        <w:rPr>
          <w:color w:val="000000"/>
          <w:sz w:val="24"/>
          <w:szCs w:val="24"/>
        </w:rPr>
        <w:t>Créditos sobre firmas</w:t>
      </w:r>
    </w:p>
    <w:p w:rsidR="0034315B" w:rsidRPr="00AF318B" w:rsidRDefault="0034315B" w:rsidP="009A5401">
      <w:pPr>
        <w:numPr>
          <w:ilvl w:val="0"/>
          <w:numId w:val="20"/>
        </w:numPr>
        <w:tabs>
          <w:tab w:val="clear" w:pos="2700"/>
          <w:tab w:val="num" w:pos="1134"/>
        </w:tabs>
        <w:spacing w:after="0" w:line="480" w:lineRule="auto"/>
        <w:ind w:left="1134" w:firstLine="0"/>
        <w:jc w:val="both"/>
        <w:rPr>
          <w:b/>
          <w:bCs/>
          <w:color w:val="000000"/>
          <w:sz w:val="24"/>
          <w:szCs w:val="24"/>
        </w:rPr>
      </w:pPr>
      <w:r w:rsidRPr="00AF318B">
        <w:rPr>
          <w:color w:val="000000"/>
          <w:sz w:val="24"/>
          <w:szCs w:val="24"/>
        </w:rPr>
        <w:t>Créditos Prendarios</w:t>
      </w:r>
    </w:p>
    <w:p w:rsidR="0034315B" w:rsidRPr="00AF318B" w:rsidRDefault="0034315B" w:rsidP="009A5401">
      <w:pPr>
        <w:numPr>
          <w:ilvl w:val="0"/>
          <w:numId w:val="20"/>
        </w:numPr>
        <w:tabs>
          <w:tab w:val="clear" w:pos="2700"/>
          <w:tab w:val="num" w:pos="1134"/>
        </w:tabs>
        <w:spacing w:after="0" w:line="480" w:lineRule="auto"/>
        <w:ind w:left="1134" w:firstLine="0"/>
        <w:jc w:val="both"/>
        <w:rPr>
          <w:b/>
          <w:bCs/>
          <w:color w:val="000000"/>
          <w:sz w:val="24"/>
          <w:szCs w:val="24"/>
        </w:rPr>
      </w:pPr>
      <w:r w:rsidRPr="00AF318B">
        <w:rPr>
          <w:color w:val="000000"/>
          <w:sz w:val="24"/>
          <w:szCs w:val="24"/>
        </w:rPr>
        <w:t>Créditos Hipotecarios</w:t>
      </w:r>
    </w:p>
    <w:p w:rsidR="0034315B" w:rsidRPr="00AF318B" w:rsidRDefault="0034315B" w:rsidP="009A5401">
      <w:pPr>
        <w:numPr>
          <w:ilvl w:val="0"/>
          <w:numId w:val="20"/>
        </w:numPr>
        <w:tabs>
          <w:tab w:val="clear" w:pos="2700"/>
          <w:tab w:val="num" w:pos="1134"/>
        </w:tabs>
        <w:spacing w:after="0" w:line="480" w:lineRule="auto"/>
        <w:ind w:left="1134" w:firstLine="0"/>
        <w:jc w:val="both"/>
        <w:rPr>
          <w:b/>
          <w:bCs/>
          <w:color w:val="000000"/>
          <w:sz w:val="24"/>
          <w:szCs w:val="24"/>
        </w:rPr>
      </w:pPr>
      <w:r w:rsidRPr="00AF318B">
        <w:rPr>
          <w:color w:val="000000"/>
          <w:sz w:val="24"/>
          <w:szCs w:val="24"/>
        </w:rPr>
        <w:t>Sobregiros Ocasionales</w:t>
      </w:r>
    </w:p>
    <w:p w:rsidR="0034315B" w:rsidRPr="00AF318B" w:rsidRDefault="0034315B" w:rsidP="009A5401">
      <w:pPr>
        <w:numPr>
          <w:ilvl w:val="0"/>
          <w:numId w:val="20"/>
        </w:numPr>
        <w:tabs>
          <w:tab w:val="clear" w:pos="2700"/>
          <w:tab w:val="num" w:pos="1134"/>
        </w:tabs>
        <w:spacing w:after="0" w:line="480" w:lineRule="auto"/>
        <w:ind w:left="1134" w:firstLine="0"/>
        <w:jc w:val="both"/>
        <w:rPr>
          <w:b/>
          <w:bCs/>
          <w:color w:val="000000"/>
          <w:sz w:val="24"/>
          <w:szCs w:val="24"/>
        </w:rPr>
      </w:pPr>
      <w:r w:rsidRPr="00AF318B">
        <w:rPr>
          <w:color w:val="000000"/>
          <w:sz w:val="24"/>
          <w:szCs w:val="24"/>
        </w:rPr>
        <w:t>Documentos Descontados</w:t>
      </w:r>
    </w:p>
    <w:p w:rsidR="0034315B" w:rsidRPr="00AF318B" w:rsidRDefault="0034315B" w:rsidP="009A5401">
      <w:pPr>
        <w:numPr>
          <w:ilvl w:val="0"/>
          <w:numId w:val="20"/>
        </w:numPr>
        <w:tabs>
          <w:tab w:val="clear" w:pos="2700"/>
          <w:tab w:val="num" w:pos="1134"/>
        </w:tabs>
        <w:spacing w:after="0" w:line="480" w:lineRule="auto"/>
        <w:ind w:left="1134" w:firstLine="0"/>
        <w:jc w:val="both"/>
        <w:rPr>
          <w:b/>
          <w:bCs/>
          <w:color w:val="000000"/>
          <w:sz w:val="24"/>
          <w:szCs w:val="24"/>
        </w:rPr>
      </w:pPr>
      <w:r w:rsidRPr="00AF318B">
        <w:rPr>
          <w:color w:val="000000"/>
          <w:sz w:val="24"/>
          <w:szCs w:val="24"/>
        </w:rPr>
        <w:t>Garantías Bancarias</w:t>
      </w:r>
    </w:p>
    <w:p w:rsidR="0034315B" w:rsidRPr="00AF318B" w:rsidRDefault="0034315B" w:rsidP="009A5401">
      <w:pPr>
        <w:numPr>
          <w:ilvl w:val="0"/>
          <w:numId w:val="20"/>
        </w:numPr>
        <w:tabs>
          <w:tab w:val="clear" w:pos="2700"/>
          <w:tab w:val="num" w:pos="1134"/>
        </w:tabs>
        <w:spacing w:after="0" w:line="480" w:lineRule="auto"/>
        <w:ind w:left="1134" w:firstLine="0"/>
        <w:jc w:val="both"/>
        <w:rPr>
          <w:b/>
          <w:bCs/>
          <w:color w:val="000000"/>
          <w:sz w:val="24"/>
          <w:szCs w:val="24"/>
        </w:rPr>
      </w:pPr>
      <w:r w:rsidRPr="00AF318B">
        <w:rPr>
          <w:color w:val="000000"/>
          <w:sz w:val="24"/>
          <w:szCs w:val="24"/>
        </w:rPr>
        <w:t>Cuentas Corrientes</w:t>
      </w:r>
    </w:p>
    <w:p w:rsidR="0034315B" w:rsidRPr="00AF318B" w:rsidRDefault="0034315B" w:rsidP="009A5401">
      <w:pPr>
        <w:numPr>
          <w:ilvl w:val="0"/>
          <w:numId w:val="20"/>
        </w:numPr>
        <w:tabs>
          <w:tab w:val="clear" w:pos="2700"/>
          <w:tab w:val="num" w:pos="1134"/>
        </w:tabs>
        <w:spacing w:after="0" w:line="480" w:lineRule="auto"/>
        <w:ind w:left="1134" w:firstLine="0"/>
        <w:jc w:val="both"/>
        <w:rPr>
          <w:b/>
          <w:bCs/>
          <w:color w:val="000000"/>
          <w:sz w:val="24"/>
          <w:szCs w:val="24"/>
        </w:rPr>
      </w:pPr>
      <w:r w:rsidRPr="00AF318B">
        <w:rPr>
          <w:color w:val="000000"/>
          <w:sz w:val="24"/>
          <w:szCs w:val="24"/>
        </w:rPr>
        <w:t>Cuentas de Ahorros</w:t>
      </w:r>
    </w:p>
    <w:p w:rsidR="0034315B" w:rsidRPr="00AF318B" w:rsidRDefault="0034315B" w:rsidP="009A5401">
      <w:pPr>
        <w:numPr>
          <w:ilvl w:val="0"/>
          <w:numId w:val="20"/>
        </w:numPr>
        <w:tabs>
          <w:tab w:val="clear" w:pos="2700"/>
          <w:tab w:val="num" w:pos="1134"/>
        </w:tabs>
        <w:spacing w:after="0" w:line="480" w:lineRule="auto"/>
        <w:ind w:left="1134" w:firstLine="0"/>
        <w:jc w:val="both"/>
        <w:rPr>
          <w:b/>
          <w:bCs/>
          <w:color w:val="000000"/>
          <w:sz w:val="24"/>
          <w:szCs w:val="24"/>
        </w:rPr>
      </w:pPr>
      <w:r w:rsidRPr="00AF318B">
        <w:rPr>
          <w:color w:val="000000"/>
          <w:sz w:val="24"/>
          <w:szCs w:val="24"/>
        </w:rPr>
        <w:t>Certificado de Integración de Capital</w:t>
      </w:r>
    </w:p>
    <w:p w:rsidR="0034315B" w:rsidRPr="00AF318B" w:rsidRDefault="0034315B" w:rsidP="009A5401">
      <w:pPr>
        <w:numPr>
          <w:ilvl w:val="0"/>
          <w:numId w:val="20"/>
        </w:numPr>
        <w:tabs>
          <w:tab w:val="clear" w:pos="2700"/>
          <w:tab w:val="num" w:pos="1134"/>
        </w:tabs>
        <w:spacing w:after="0" w:line="480" w:lineRule="auto"/>
        <w:ind w:left="1134" w:hanging="141"/>
        <w:jc w:val="both"/>
        <w:rPr>
          <w:b/>
          <w:bCs/>
          <w:color w:val="000000"/>
          <w:sz w:val="24"/>
          <w:szCs w:val="24"/>
        </w:rPr>
      </w:pPr>
      <w:r w:rsidRPr="00AF318B">
        <w:rPr>
          <w:color w:val="000000"/>
          <w:sz w:val="24"/>
          <w:szCs w:val="24"/>
        </w:rPr>
        <w:t>Certificado de Depósito a Plazo</w:t>
      </w:r>
    </w:p>
    <w:p w:rsidR="0034315B" w:rsidRPr="00AF318B" w:rsidRDefault="0034315B" w:rsidP="009A5401">
      <w:pPr>
        <w:numPr>
          <w:ilvl w:val="0"/>
          <w:numId w:val="20"/>
        </w:numPr>
        <w:tabs>
          <w:tab w:val="clear" w:pos="2700"/>
          <w:tab w:val="num" w:pos="1134"/>
        </w:tabs>
        <w:spacing w:after="0" w:line="480" w:lineRule="auto"/>
        <w:ind w:left="1134" w:hanging="141"/>
        <w:jc w:val="both"/>
        <w:rPr>
          <w:b/>
          <w:bCs/>
          <w:color w:val="000000"/>
          <w:sz w:val="24"/>
          <w:szCs w:val="24"/>
        </w:rPr>
      </w:pPr>
      <w:r w:rsidRPr="00AF318B">
        <w:rPr>
          <w:color w:val="000000"/>
          <w:sz w:val="24"/>
          <w:szCs w:val="24"/>
        </w:rPr>
        <w:t>Certificado Depósito de Ahorros</w:t>
      </w:r>
    </w:p>
    <w:p w:rsidR="009A5401" w:rsidRDefault="0034315B" w:rsidP="009A5401">
      <w:pPr>
        <w:numPr>
          <w:ilvl w:val="0"/>
          <w:numId w:val="20"/>
        </w:numPr>
        <w:tabs>
          <w:tab w:val="clear" w:pos="2700"/>
          <w:tab w:val="num" w:pos="1134"/>
        </w:tabs>
        <w:spacing w:after="0" w:line="480" w:lineRule="auto"/>
        <w:ind w:left="1134" w:hanging="141"/>
        <w:jc w:val="both"/>
        <w:rPr>
          <w:color w:val="000000"/>
          <w:sz w:val="24"/>
          <w:szCs w:val="24"/>
        </w:rPr>
      </w:pPr>
      <w:r w:rsidRPr="00AF318B">
        <w:rPr>
          <w:color w:val="000000"/>
          <w:sz w:val="24"/>
          <w:szCs w:val="24"/>
        </w:rPr>
        <w:t>Tarjetas de Crédito VISA</w:t>
      </w:r>
    </w:p>
    <w:p w:rsidR="009A5401" w:rsidRDefault="009A5401">
      <w:pPr>
        <w:rPr>
          <w:color w:val="000000"/>
          <w:sz w:val="24"/>
          <w:szCs w:val="24"/>
        </w:rPr>
      </w:pPr>
      <w:r>
        <w:rPr>
          <w:color w:val="000000"/>
          <w:sz w:val="24"/>
          <w:szCs w:val="24"/>
        </w:rPr>
        <w:br w:type="page"/>
      </w:r>
    </w:p>
    <w:p w:rsidR="0034315B" w:rsidRDefault="00A04EFF" w:rsidP="009A5401">
      <w:pPr>
        <w:tabs>
          <w:tab w:val="num" w:pos="709"/>
        </w:tabs>
        <w:spacing w:after="0" w:line="480" w:lineRule="auto"/>
        <w:ind w:left="709"/>
        <w:jc w:val="both"/>
        <w:rPr>
          <w:b/>
          <w:bCs/>
          <w:color w:val="000000"/>
          <w:sz w:val="24"/>
          <w:szCs w:val="24"/>
        </w:rPr>
      </w:pPr>
      <w:r w:rsidRPr="00AF318B">
        <w:rPr>
          <w:b/>
          <w:bCs/>
          <w:color w:val="000000"/>
          <w:sz w:val="24"/>
          <w:szCs w:val="24"/>
        </w:rPr>
        <w:lastRenderedPageBreak/>
        <w:t>5.</w:t>
      </w:r>
      <w:r w:rsidR="001A14D3">
        <w:rPr>
          <w:b/>
          <w:bCs/>
          <w:color w:val="000000"/>
          <w:sz w:val="24"/>
          <w:szCs w:val="24"/>
        </w:rPr>
        <w:t>1.</w:t>
      </w:r>
      <w:r w:rsidRPr="00AF318B">
        <w:rPr>
          <w:b/>
          <w:bCs/>
          <w:color w:val="000000"/>
          <w:sz w:val="24"/>
          <w:szCs w:val="24"/>
        </w:rPr>
        <w:t>2.</w:t>
      </w:r>
      <w:r w:rsidR="009A5401">
        <w:rPr>
          <w:b/>
          <w:bCs/>
          <w:color w:val="000000"/>
          <w:sz w:val="24"/>
          <w:szCs w:val="24"/>
        </w:rPr>
        <w:t xml:space="preserve">7.2. </w:t>
      </w:r>
      <w:r w:rsidR="0034315B" w:rsidRPr="00AF318B">
        <w:rPr>
          <w:b/>
          <w:bCs/>
          <w:color w:val="000000"/>
          <w:sz w:val="24"/>
          <w:szCs w:val="24"/>
        </w:rPr>
        <w:t>SERVICIOS</w:t>
      </w:r>
    </w:p>
    <w:p w:rsidR="009A5401" w:rsidRPr="00AF318B" w:rsidRDefault="009A5401" w:rsidP="009A5401">
      <w:pPr>
        <w:tabs>
          <w:tab w:val="num" w:pos="709"/>
        </w:tabs>
        <w:spacing w:after="0" w:line="480" w:lineRule="auto"/>
        <w:ind w:left="709"/>
        <w:jc w:val="both"/>
        <w:rPr>
          <w:b/>
          <w:bCs/>
          <w:color w:val="000000"/>
          <w:sz w:val="24"/>
          <w:szCs w:val="24"/>
        </w:rPr>
      </w:pPr>
    </w:p>
    <w:p w:rsidR="0034315B" w:rsidRPr="009A5401" w:rsidRDefault="0034315B" w:rsidP="009A5401">
      <w:pPr>
        <w:pStyle w:val="Prrafodelista"/>
        <w:numPr>
          <w:ilvl w:val="0"/>
          <w:numId w:val="48"/>
        </w:numPr>
        <w:spacing w:after="0" w:line="480" w:lineRule="auto"/>
        <w:jc w:val="both"/>
        <w:rPr>
          <w:color w:val="000000"/>
          <w:sz w:val="24"/>
          <w:szCs w:val="24"/>
        </w:rPr>
      </w:pPr>
      <w:r w:rsidRPr="009A5401">
        <w:rPr>
          <w:b/>
          <w:bCs/>
          <w:color w:val="000000"/>
          <w:sz w:val="24"/>
          <w:szCs w:val="24"/>
        </w:rPr>
        <w:t>COBROS:</w:t>
      </w:r>
    </w:p>
    <w:p w:rsidR="0034315B" w:rsidRPr="00AF318B" w:rsidRDefault="0034315B" w:rsidP="001276C0">
      <w:pPr>
        <w:spacing w:after="0" w:line="480" w:lineRule="auto"/>
        <w:ind w:left="708"/>
        <w:jc w:val="both"/>
        <w:rPr>
          <w:b/>
          <w:bCs/>
          <w:color w:val="000000"/>
          <w:sz w:val="24"/>
          <w:szCs w:val="24"/>
        </w:rPr>
      </w:pPr>
    </w:p>
    <w:p w:rsidR="0034315B" w:rsidRPr="00AF318B" w:rsidRDefault="0034315B" w:rsidP="009A5401">
      <w:pPr>
        <w:numPr>
          <w:ilvl w:val="0"/>
          <w:numId w:val="18"/>
        </w:numPr>
        <w:tabs>
          <w:tab w:val="clear" w:pos="1980"/>
          <w:tab w:val="num" w:pos="709"/>
        </w:tabs>
        <w:spacing w:after="0" w:line="480" w:lineRule="auto"/>
        <w:ind w:left="1276" w:hanging="567"/>
        <w:jc w:val="both"/>
        <w:rPr>
          <w:color w:val="000000"/>
          <w:sz w:val="24"/>
          <w:szCs w:val="24"/>
        </w:rPr>
      </w:pPr>
      <w:r w:rsidRPr="00AF318B">
        <w:rPr>
          <w:color w:val="000000"/>
          <w:sz w:val="24"/>
          <w:szCs w:val="24"/>
        </w:rPr>
        <w:t>Cobro de Servicios a Terceros (Telefonía Móvil, Seguros Médicos, Televisión pagada, otros)</w:t>
      </w:r>
    </w:p>
    <w:p w:rsidR="0034315B" w:rsidRPr="00AF318B" w:rsidRDefault="0034315B" w:rsidP="009A5401">
      <w:pPr>
        <w:numPr>
          <w:ilvl w:val="0"/>
          <w:numId w:val="18"/>
        </w:numPr>
        <w:tabs>
          <w:tab w:val="clear" w:pos="1980"/>
          <w:tab w:val="num" w:pos="709"/>
        </w:tabs>
        <w:spacing w:after="0" w:line="480" w:lineRule="auto"/>
        <w:ind w:left="1276" w:hanging="567"/>
        <w:jc w:val="both"/>
        <w:rPr>
          <w:color w:val="000000"/>
          <w:sz w:val="24"/>
          <w:szCs w:val="24"/>
        </w:rPr>
      </w:pPr>
      <w:r w:rsidRPr="00AF318B">
        <w:rPr>
          <w:color w:val="000000"/>
          <w:sz w:val="24"/>
          <w:szCs w:val="24"/>
        </w:rPr>
        <w:t>Cobro de Matrículas, Escuelas, Colegios y Universidades</w:t>
      </w:r>
    </w:p>
    <w:p w:rsidR="0034315B" w:rsidRPr="00AF318B" w:rsidRDefault="0034315B" w:rsidP="009A5401">
      <w:pPr>
        <w:numPr>
          <w:ilvl w:val="0"/>
          <w:numId w:val="18"/>
        </w:numPr>
        <w:tabs>
          <w:tab w:val="clear" w:pos="1980"/>
          <w:tab w:val="num" w:pos="709"/>
        </w:tabs>
        <w:spacing w:after="0" w:line="480" w:lineRule="auto"/>
        <w:ind w:left="1276" w:hanging="567"/>
        <w:jc w:val="both"/>
        <w:rPr>
          <w:color w:val="000000"/>
          <w:sz w:val="24"/>
          <w:szCs w:val="24"/>
        </w:rPr>
      </w:pPr>
      <w:r w:rsidRPr="00AF318B">
        <w:rPr>
          <w:color w:val="000000"/>
          <w:sz w:val="24"/>
          <w:szCs w:val="24"/>
        </w:rPr>
        <w:t>Cobro de lotería</w:t>
      </w:r>
    </w:p>
    <w:p w:rsidR="0034315B" w:rsidRPr="00AF318B" w:rsidRDefault="0034315B" w:rsidP="009A5401">
      <w:pPr>
        <w:numPr>
          <w:ilvl w:val="0"/>
          <w:numId w:val="18"/>
        </w:numPr>
        <w:tabs>
          <w:tab w:val="clear" w:pos="1980"/>
          <w:tab w:val="num" w:pos="709"/>
        </w:tabs>
        <w:spacing w:after="0" w:line="480" w:lineRule="auto"/>
        <w:ind w:left="1276" w:hanging="567"/>
        <w:jc w:val="both"/>
        <w:rPr>
          <w:color w:val="000000"/>
          <w:sz w:val="24"/>
          <w:szCs w:val="24"/>
        </w:rPr>
      </w:pPr>
      <w:r w:rsidRPr="00AF318B">
        <w:rPr>
          <w:color w:val="000000"/>
          <w:sz w:val="24"/>
          <w:szCs w:val="24"/>
        </w:rPr>
        <w:t>Recaudación de aportes IESS</w:t>
      </w:r>
    </w:p>
    <w:p w:rsidR="0034315B" w:rsidRPr="00AF318B" w:rsidRDefault="0034315B" w:rsidP="009A5401">
      <w:pPr>
        <w:numPr>
          <w:ilvl w:val="0"/>
          <w:numId w:val="18"/>
        </w:numPr>
        <w:tabs>
          <w:tab w:val="clear" w:pos="1980"/>
          <w:tab w:val="num" w:pos="709"/>
        </w:tabs>
        <w:spacing w:after="0" w:line="480" w:lineRule="auto"/>
        <w:ind w:left="1276" w:hanging="567"/>
        <w:jc w:val="both"/>
        <w:rPr>
          <w:color w:val="000000"/>
          <w:sz w:val="24"/>
          <w:szCs w:val="24"/>
        </w:rPr>
      </w:pPr>
      <w:r w:rsidRPr="00AF318B">
        <w:rPr>
          <w:color w:val="000000"/>
          <w:sz w:val="24"/>
          <w:szCs w:val="24"/>
        </w:rPr>
        <w:t>Recaudación de Impuesto Fiscales</w:t>
      </w:r>
    </w:p>
    <w:p w:rsidR="0034315B" w:rsidRPr="00AF318B" w:rsidRDefault="0034315B" w:rsidP="009A5401">
      <w:pPr>
        <w:numPr>
          <w:ilvl w:val="0"/>
          <w:numId w:val="18"/>
        </w:numPr>
        <w:tabs>
          <w:tab w:val="clear" w:pos="1980"/>
          <w:tab w:val="num" w:pos="709"/>
        </w:tabs>
        <w:spacing w:after="0" w:line="480" w:lineRule="auto"/>
        <w:ind w:left="1276" w:hanging="567"/>
        <w:jc w:val="both"/>
        <w:rPr>
          <w:color w:val="000000"/>
          <w:sz w:val="24"/>
          <w:szCs w:val="24"/>
        </w:rPr>
      </w:pPr>
      <w:r w:rsidRPr="00AF318B">
        <w:rPr>
          <w:color w:val="000000"/>
          <w:sz w:val="24"/>
          <w:szCs w:val="24"/>
        </w:rPr>
        <w:t>Recaudación de Matriculación Vehicular</w:t>
      </w:r>
    </w:p>
    <w:p w:rsidR="0034315B" w:rsidRPr="00AF318B" w:rsidRDefault="0034315B" w:rsidP="009A5401">
      <w:pPr>
        <w:numPr>
          <w:ilvl w:val="0"/>
          <w:numId w:val="18"/>
        </w:numPr>
        <w:tabs>
          <w:tab w:val="clear" w:pos="1980"/>
          <w:tab w:val="num" w:pos="709"/>
        </w:tabs>
        <w:spacing w:after="0" w:line="480" w:lineRule="auto"/>
        <w:ind w:left="1276" w:hanging="567"/>
        <w:jc w:val="both"/>
        <w:rPr>
          <w:color w:val="000000"/>
          <w:sz w:val="24"/>
          <w:szCs w:val="24"/>
        </w:rPr>
      </w:pPr>
      <w:r w:rsidRPr="00AF318B">
        <w:rPr>
          <w:color w:val="000000"/>
          <w:sz w:val="24"/>
          <w:szCs w:val="24"/>
        </w:rPr>
        <w:t>Recuperación de Impuesto de Transferencia de dominio vehicular</w:t>
      </w:r>
    </w:p>
    <w:p w:rsidR="0034315B" w:rsidRPr="00AF318B" w:rsidRDefault="0034315B" w:rsidP="001276C0">
      <w:pPr>
        <w:spacing w:after="0" w:line="480" w:lineRule="auto"/>
        <w:jc w:val="both"/>
        <w:rPr>
          <w:color w:val="000000"/>
          <w:sz w:val="24"/>
          <w:szCs w:val="24"/>
        </w:rPr>
      </w:pPr>
    </w:p>
    <w:p w:rsidR="0034315B" w:rsidRPr="009A5401" w:rsidRDefault="0034315B" w:rsidP="009A5401">
      <w:pPr>
        <w:pStyle w:val="Prrafodelista"/>
        <w:numPr>
          <w:ilvl w:val="0"/>
          <w:numId w:val="48"/>
        </w:numPr>
        <w:spacing w:after="0" w:line="480" w:lineRule="auto"/>
        <w:jc w:val="both"/>
        <w:rPr>
          <w:b/>
          <w:bCs/>
          <w:color w:val="000000"/>
          <w:sz w:val="24"/>
          <w:szCs w:val="24"/>
        </w:rPr>
      </w:pPr>
      <w:r w:rsidRPr="009A5401">
        <w:rPr>
          <w:b/>
          <w:bCs/>
          <w:color w:val="000000"/>
          <w:sz w:val="24"/>
          <w:szCs w:val="24"/>
        </w:rPr>
        <w:t>PAGOS:</w:t>
      </w:r>
    </w:p>
    <w:p w:rsidR="0034315B" w:rsidRPr="00AF318B" w:rsidRDefault="0034315B" w:rsidP="001276C0">
      <w:pPr>
        <w:spacing w:after="0" w:line="480" w:lineRule="auto"/>
        <w:ind w:left="360"/>
        <w:jc w:val="both"/>
        <w:rPr>
          <w:b/>
          <w:bCs/>
          <w:color w:val="000000"/>
          <w:sz w:val="24"/>
          <w:szCs w:val="24"/>
        </w:rPr>
      </w:pPr>
    </w:p>
    <w:p w:rsidR="0034315B" w:rsidRPr="00AF318B" w:rsidRDefault="0034315B" w:rsidP="009A5401">
      <w:pPr>
        <w:numPr>
          <w:ilvl w:val="0"/>
          <w:numId w:val="49"/>
        </w:numPr>
        <w:spacing w:after="0" w:line="480" w:lineRule="auto"/>
        <w:jc w:val="both"/>
        <w:rPr>
          <w:color w:val="000000"/>
          <w:sz w:val="24"/>
          <w:szCs w:val="24"/>
        </w:rPr>
      </w:pPr>
      <w:r w:rsidRPr="00AF318B">
        <w:rPr>
          <w:color w:val="000000"/>
          <w:sz w:val="24"/>
          <w:szCs w:val="24"/>
        </w:rPr>
        <w:t>Pago de servicios a través de ORO NET (agua, luz y teléfono)</w:t>
      </w:r>
    </w:p>
    <w:p w:rsidR="0034315B" w:rsidRPr="00AF318B" w:rsidRDefault="0034315B" w:rsidP="009A5401">
      <w:pPr>
        <w:numPr>
          <w:ilvl w:val="0"/>
          <w:numId w:val="49"/>
        </w:numPr>
        <w:tabs>
          <w:tab w:val="num" w:pos="709"/>
        </w:tabs>
        <w:spacing w:after="0" w:line="480" w:lineRule="auto"/>
        <w:ind w:left="1276" w:hanging="567"/>
        <w:jc w:val="both"/>
        <w:rPr>
          <w:color w:val="000000"/>
          <w:sz w:val="24"/>
          <w:szCs w:val="24"/>
        </w:rPr>
      </w:pPr>
      <w:r w:rsidRPr="00AF318B">
        <w:rPr>
          <w:color w:val="000000"/>
          <w:sz w:val="24"/>
          <w:szCs w:val="24"/>
        </w:rPr>
        <w:t>Sistema de Pagos Interbancarios (SPI a través del Banco Central del Ecuador)</w:t>
      </w:r>
    </w:p>
    <w:p w:rsidR="0034315B" w:rsidRPr="00AF318B" w:rsidRDefault="0034315B" w:rsidP="009A5401">
      <w:pPr>
        <w:numPr>
          <w:ilvl w:val="0"/>
          <w:numId w:val="49"/>
        </w:numPr>
        <w:tabs>
          <w:tab w:val="num" w:pos="709"/>
        </w:tabs>
        <w:spacing w:after="0" w:line="480" w:lineRule="auto"/>
        <w:ind w:left="1276" w:hanging="567"/>
        <w:jc w:val="both"/>
        <w:rPr>
          <w:color w:val="000000"/>
          <w:sz w:val="24"/>
          <w:szCs w:val="24"/>
        </w:rPr>
      </w:pPr>
      <w:r w:rsidRPr="00AF318B">
        <w:rPr>
          <w:color w:val="000000"/>
          <w:sz w:val="24"/>
          <w:szCs w:val="24"/>
        </w:rPr>
        <w:t>Pago de Tarjeta Visa Banco de Machala: Oro, Internacional y Nacional</w:t>
      </w:r>
    </w:p>
    <w:p w:rsidR="0034315B" w:rsidRPr="00AF318B" w:rsidRDefault="0034315B" w:rsidP="009A5401">
      <w:pPr>
        <w:numPr>
          <w:ilvl w:val="0"/>
          <w:numId w:val="49"/>
        </w:numPr>
        <w:tabs>
          <w:tab w:val="num" w:pos="709"/>
        </w:tabs>
        <w:spacing w:after="0" w:line="480" w:lineRule="auto"/>
        <w:ind w:left="1276" w:hanging="567"/>
        <w:jc w:val="both"/>
        <w:rPr>
          <w:color w:val="000000"/>
          <w:sz w:val="24"/>
          <w:szCs w:val="24"/>
        </w:rPr>
      </w:pPr>
      <w:r w:rsidRPr="00AF318B">
        <w:rPr>
          <w:color w:val="000000"/>
          <w:sz w:val="24"/>
          <w:szCs w:val="24"/>
        </w:rPr>
        <w:t>Pago de Nóminas</w:t>
      </w:r>
    </w:p>
    <w:p w:rsidR="0034315B" w:rsidRPr="00AF318B" w:rsidRDefault="0034315B" w:rsidP="009A5401">
      <w:pPr>
        <w:numPr>
          <w:ilvl w:val="0"/>
          <w:numId w:val="49"/>
        </w:numPr>
        <w:tabs>
          <w:tab w:val="num" w:pos="709"/>
        </w:tabs>
        <w:spacing w:after="0" w:line="480" w:lineRule="auto"/>
        <w:ind w:left="1276" w:hanging="567"/>
        <w:jc w:val="both"/>
        <w:rPr>
          <w:color w:val="000000"/>
          <w:sz w:val="24"/>
          <w:szCs w:val="24"/>
        </w:rPr>
      </w:pPr>
      <w:r w:rsidRPr="00AF318B">
        <w:rPr>
          <w:color w:val="000000"/>
          <w:sz w:val="24"/>
          <w:szCs w:val="24"/>
        </w:rPr>
        <w:t>Pago a pensionistas del IESS</w:t>
      </w:r>
    </w:p>
    <w:p w:rsidR="0034315B" w:rsidRPr="00AF318B" w:rsidRDefault="0034315B" w:rsidP="001276C0">
      <w:pPr>
        <w:spacing w:after="0" w:line="480" w:lineRule="auto"/>
        <w:jc w:val="both"/>
        <w:rPr>
          <w:color w:val="000000"/>
          <w:sz w:val="24"/>
          <w:szCs w:val="24"/>
        </w:rPr>
      </w:pPr>
    </w:p>
    <w:p w:rsidR="0034315B" w:rsidRPr="009A5401" w:rsidRDefault="0034315B" w:rsidP="009A5401">
      <w:pPr>
        <w:pStyle w:val="Prrafodelista"/>
        <w:numPr>
          <w:ilvl w:val="0"/>
          <w:numId w:val="48"/>
        </w:numPr>
        <w:spacing w:after="0" w:line="480" w:lineRule="auto"/>
        <w:jc w:val="both"/>
        <w:rPr>
          <w:b/>
          <w:bCs/>
          <w:color w:val="000000"/>
          <w:sz w:val="24"/>
          <w:szCs w:val="24"/>
        </w:rPr>
      </w:pPr>
      <w:r w:rsidRPr="009A5401">
        <w:rPr>
          <w:b/>
          <w:bCs/>
          <w:color w:val="000000"/>
          <w:sz w:val="24"/>
          <w:szCs w:val="24"/>
        </w:rPr>
        <w:lastRenderedPageBreak/>
        <w:t>VARIOS:</w:t>
      </w:r>
    </w:p>
    <w:p w:rsidR="0034315B" w:rsidRPr="00AF318B" w:rsidRDefault="0034315B" w:rsidP="001276C0">
      <w:pPr>
        <w:spacing w:after="0" w:line="480" w:lineRule="auto"/>
        <w:jc w:val="both"/>
        <w:rPr>
          <w:b/>
          <w:bCs/>
          <w:color w:val="000000"/>
          <w:sz w:val="24"/>
          <w:szCs w:val="24"/>
        </w:rPr>
      </w:pPr>
    </w:p>
    <w:p w:rsidR="0034315B" w:rsidRPr="00AF318B" w:rsidRDefault="0034315B" w:rsidP="009A5401">
      <w:pPr>
        <w:numPr>
          <w:ilvl w:val="0"/>
          <w:numId w:val="50"/>
        </w:numPr>
        <w:spacing w:after="0" w:line="480" w:lineRule="auto"/>
        <w:jc w:val="both"/>
        <w:rPr>
          <w:color w:val="000000"/>
          <w:sz w:val="24"/>
          <w:szCs w:val="24"/>
        </w:rPr>
      </w:pPr>
      <w:r w:rsidRPr="00AF318B">
        <w:rPr>
          <w:color w:val="000000"/>
          <w:sz w:val="24"/>
          <w:szCs w:val="24"/>
        </w:rPr>
        <w:t>Transferencias entre cuentas</w:t>
      </w:r>
    </w:p>
    <w:p w:rsidR="0034315B" w:rsidRPr="00AF318B" w:rsidRDefault="0034315B" w:rsidP="009A5401">
      <w:pPr>
        <w:numPr>
          <w:ilvl w:val="0"/>
          <w:numId w:val="50"/>
        </w:numPr>
        <w:tabs>
          <w:tab w:val="num" w:pos="709"/>
        </w:tabs>
        <w:spacing w:after="0" w:line="480" w:lineRule="auto"/>
        <w:ind w:left="1276" w:hanging="567"/>
        <w:jc w:val="both"/>
        <w:rPr>
          <w:color w:val="000000"/>
          <w:sz w:val="24"/>
          <w:szCs w:val="24"/>
        </w:rPr>
      </w:pPr>
      <w:r w:rsidRPr="00AF318B">
        <w:rPr>
          <w:color w:val="000000"/>
          <w:sz w:val="24"/>
          <w:szCs w:val="24"/>
        </w:rPr>
        <w:t>Western Unión – Envío y Recepción de dinero</w:t>
      </w:r>
    </w:p>
    <w:p w:rsidR="0034315B" w:rsidRPr="00AF318B" w:rsidRDefault="0034315B" w:rsidP="009A5401">
      <w:pPr>
        <w:numPr>
          <w:ilvl w:val="0"/>
          <w:numId w:val="50"/>
        </w:numPr>
        <w:tabs>
          <w:tab w:val="num" w:pos="709"/>
        </w:tabs>
        <w:spacing w:after="0" w:line="480" w:lineRule="auto"/>
        <w:ind w:left="1276" w:hanging="567"/>
        <w:jc w:val="both"/>
        <w:rPr>
          <w:color w:val="000000"/>
          <w:sz w:val="24"/>
          <w:szCs w:val="24"/>
        </w:rPr>
      </w:pPr>
      <w:r w:rsidRPr="00AF318B">
        <w:rPr>
          <w:color w:val="000000"/>
          <w:sz w:val="24"/>
          <w:szCs w:val="24"/>
        </w:rPr>
        <w:t>Emisión de cheques certificados, gerencia y del exterior</w:t>
      </w:r>
    </w:p>
    <w:p w:rsidR="0034315B" w:rsidRPr="00AF318B" w:rsidRDefault="0034315B" w:rsidP="009A5401">
      <w:pPr>
        <w:numPr>
          <w:ilvl w:val="0"/>
          <w:numId w:val="50"/>
        </w:numPr>
        <w:tabs>
          <w:tab w:val="num" w:pos="709"/>
        </w:tabs>
        <w:spacing w:after="0" w:line="480" w:lineRule="auto"/>
        <w:ind w:left="1276" w:hanging="567"/>
        <w:jc w:val="both"/>
        <w:rPr>
          <w:color w:val="000000"/>
          <w:sz w:val="24"/>
          <w:szCs w:val="24"/>
        </w:rPr>
      </w:pPr>
      <w:r w:rsidRPr="00AF318B">
        <w:rPr>
          <w:color w:val="000000"/>
          <w:sz w:val="24"/>
          <w:szCs w:val="24"/>
        </w:rPr>
        <w:t>Tarjeta de débito Oroban, afiliada a la red de cajeros Banred</w:t>
      </w:r>
    </w:p>
    <w:p w:rsidR="0034315B" w:rsidRPr="00AF318B" w:rsidRDefault="0034315B" w:rsidP="009A5401">
      <w:pPr>
        <w:numPr>
          <w:ilvl w:val="0"/>
          <w:numId w:val="50"/>
        </w:numPr>
        <w:tabs>
          <w:tab w:val="num" w:pos="709"/>
        </w:tabs>
        <w:spacing w:after="0" w:line="480" w:lineRule="auto"/>
        <w:ind w:left="1276" w:hanging="567"/>
        <w:jc w:val="both"/>
        <w:rPr>
          <w:color w:val="000000"/>
          <w:sz w:val="24"/>
          <w:szCs w:val="24"/>
        </w:rPr>
      </w:pPr>
      <w:r w:rsidRPr="00AF318B">
        <w:rPr>
          <w:color w:val="000000"/>
          <w:sz w:val="24"/>
          <w:szCs w:val="24"/>
        </w:rPr>
        <w:t>Transferencias al interior y al exterior</w:t>
      </w:r>
    </w:p>
    <w:p w:rsidR="0034315B" w:rsidRPr="00AF318B" w:rsidRDefault="0034315B" w:rsidP="009A5401">
      <w:pPr>
        <w:numPr>
          <w:ilvl w:val="0"/>
          <w:numId w:val="50"/>
        </w:numPr>
        <w:tabs>
          <w:tab w:val="num" w:pos="709"/>
        </w:tabs>
        <w:spacing w:after="0" w:line="480" w:lineRule="auto"/>
        <w:ind w:left="1276" w:hanging="567"/>
        <w:jc w:val="both"/>
        <w:rPr>
          <w:color w:val="000000"/>
          <w:sz w:val="24"/>
          <w:szCs w:val="24"/>
        </w:rPr>
      </w:pPr>
      <w:r w:rsidRPr="00AF318B">
        <w:rPr>
          <w:color w:val="000000"/>
          <w:sz w:val="24"/>
          <w:szCs w:val="24"/>
        </w:rPr>
        <w:t>Pago Fondos de Reserva</w:t>
      </w:r>
    </w:p>
    <w:p w:rsidR="00A04EFF" w:rsidRPr="00AF318B" w:rsidRDefault="00A04EFF" w:rsidP="001276C0">
      <w:pPr>
        <w:tabs>
          <w:tab w:val="left" w:pos="1580"/>
        </w:tabs>
        <w:spacing w:after="0" w:line="480" w:lineRule="auto"/>
        <w:jc w:val="both"/>
        <w:rPr>
          <w:sz w:val="24"/>
          <w:szCs w:val="24"/>
          <w:lang w:val="es-MX"/>
        </w:rPr>
      </w:pPr>
      <w:r w:rsidRPr="00AF318B">
        <w:rPr>
          <w:sz w:val="24"/>
          <w:szCs w:val="24"/>
          <w:lang w:val="es-MX"/>
        </w:rPr>
        <w:tab/>
      </w:r>
    </w:p>
    <w:p w:rsidR="00DB62F6" w:rsidRDefault="00DB62F6" w:rsidP="009A5401">
      <w:pPr>
        <w:spacing w:after="0" w:line="480" w:lineRule="auto"/>
        <w:ind w:firstLine="708"/>
        <w:rPr>
          <w:b/>
          <w:bCs/>
          <w:color w:val="000000"/>
          <w:sz w:val="24"/>
          <w:szCs w:val="24"/>
        </w:rPr>
      </w:pPr>
      <w:r w:rsidRPr="009A5401">
        <w:rPr>
          <w:b/>
          <w:sz w:val="24"/>
          <w:szCs w:val="24"/>
          <w:lang w:val="es-MX"/>
        </w:rPr>
        <w:t>5.</w:t>
      </w:r>
      <w:r w:rsidR="001A14D3">
        <w:rPr>
          <w:b/>
          <w:sz w:val="24"/>
          <w:szCs w:val="24"/>
          <w:lang w:val="es-MX"/>
        </w:rPr>
        <w:t>1.</w:t>
      </w:r>
      <w:r w:rsidRPr="009A5401">
        <w:rPr>
          <w:b/>
          <w:sz w:val="24"/>
          <w:szCs w:val="24"/>
          <w:lang w:val="es-MX"/>
        </w:rPr>
        <w:t>2.</w:t>
      </w:r>
      <w:r w:rsidR="003A21DB">
        <w:rPr>
          <w:b/>
          <w:sz w:val="24"/>
          <w:szCs w:val="24"/>
          <w:lang w:val="es-MX"/>
        </w:rPr>
        <w:t>8</w:t>
      </w:r>
      <w:r w:rsidR="009A5401" w:rsidRPr="009A5401">
        <w:rPr>
          <w:b/>
          <w:sz w:val="24"/>
          <w:szCs w:val="24"/>
          <w:lang w:val="es-MX"/>
        </w:rPr>
        <w:t>.</w:t>
      </w:r>
      <w:r w:rsidRPr="009A5401">
        <w:rPr>
          <w:b/>
          <w:sz w:val="24"/>
          <w:szCs w:val="24"/>
          <w:lang w:val="es-MX"/>
        </w:rPr>
        <w:t xml:space="preserve"> </w:t>
      </w:r>
      <w:r w:rsidRPr="009A5401">
        <w:rPr>
          <w:b/>
          <w:bCs/>
          <w:color w:val="000000"/>
          <w:sz w:val="24"/>
          <w:szCs w:val="24"/>
        </w:rPr>
        <w:t>COSTOS DE LOS PRODUCTOS Y SERVICIOS</w:t>
      </w:r>
    </w:p>
    <w:p w:rsidR="009A5401" w:rsidRPr="009A5401" w:rsidRDefault="009A5401" w:rsidP="009A5401">
      <w:pPr>
        <w:spacing w:after="0" w:line="480" w:lineRule="auto"/>
        <w:ind w:firstLine="708"/>
        <w:rPr>
          <w:b/>
          <w:bCs/>
          <w:color w:val="000000"/>
          <w:sz w:val="24"/>
          <w:szCs w:val="24"/>
        </w:rPr>
      </w:pPr>
    </w:p>
    <w:p w:rsidR="00702584" w:rsidRDefault="000D77AF" w:rsidP="001276C0">
      <w:pPr>
        <w:spacing w:after="0" w:line="480" w:lineRule="auto"/>
        <w:jc w:val="both"/>
        <w:rPr>
          <w:bCs/>
          <w:color w:val="000000"/>
          <w:sz w:val="24"/>
          <w:szCs w:val="24"/>
        </w:rPr>
      </w:pPr>
      <w:r w:rsidRPr="00AF318B">
        <w:rPr>
          <w:bCs/>
          <w:color w:val="000000"/>
          <w:sz w:val="24"/>
          <w:szCs w:val="24"/>
        </w:rPr>
        <w:t>A continuación se detalla comparativamente los costos de los diferentes productos y servicios que se ofrecen a través de las instituciones financieras establecidas</w:t>
      </w:r>
      <w:r w:rsidR="003672BD" w:rsidRPr="00AF318B">
        <w:rPr>
          <w:bCs/>
          <w:color w:val="000000"/>
          <w:sz w:val="24"/>
          <w:szCs w:val="24"/>
        </w:rPr>
        <w:t xml:space="preserve"> en el medio:</w:t>
      </w:r>
    </w:p>
    <w:p w:rsidR="00BB40AE" w:rsidRDefault="00BB40AE">
      <w:pPr>
        <w:rPr>
          <w:bCs/>
          <w:color w:val="000000"/>
          <w:sz w:val="24"/>
          <w:szCs w:val="24"/>
        </w:rPr>
        <w:sectPr w:rsidR="00BB40AE" w:rsidSect="00A242CA">
          <w:pgSz w:w="11906" w:h="16838"/>
          <w:pgMar w:top="1985" w:right="1701" w:bottom="1701" w:left="2268" w:header="708" w:footer="708" w:gutter="0"/>
          <w:cols w:space="708"/>
          <w:titlePg/>
          <w:docGrid w:linePitch="360"/>
        </w:sectPr>
      </w:pPr>
    </w:p>
    <w:p w:rsidR="00702584" w:rsidRDefault="00056576" w:rsidP="008D6143">
      <w:pPr>
        <w:rPr>
          <w:bCs/>
          <w:color w:val="000000"/>
          <w:sz w:val="24"/>
          <w:szCs w:val="24"/>
        </w:rPr>
      </w:pPr>
      <w:r>
        <w:rPr>
          <w:bCs/>
          <w:noProof/>
          <w:color w:val="000000"/>
          <w:sz w:val="24"/>
          <w:szCs w:val="24"/>
          <w:lang w:eastAsia="es-ES"/>
        </w:rPr>
        <w:lastRenderedPageBreak/>
        <w:drawing>
          <wp:anchor distT="0" distB="0" distL="114300" distR="114300" simplePos="0" relativeHeight="251743232" behindDoc="0" locked="0" layoutInCell="1" allowOverlap="1">
            <wp:simplePos x="0" y="0"/>
            <wp:positionH relativeFrom="column">
              <wp:posOffset>20292</wp:posOffset>
            </wp:positionH>
            <wp:positionV relativeFrom="paragraph">
              <wp:posOffset>38763</wp:posOffset>
            </wp:positionV>
            <wp:extent cx="8257320" cy="4985467"/>
            <wp:effectExtent l="19050" t="0" r="0" b="0"/>
            <wp:wrapNone/>
            <wp:docPr id="73" name="Imagen 16" descr="C:\Documents and Settings\Administrador\Escritorio\NUEVO\pag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Administrador\Escritorio\NUEVO\pag49.JPG"/>
                    <pic:cNvPicPr>
                      <a:picLocks noChangeAspect="1" noChangeArrowheads="1"/>
                    </pic:cNvPicPr>
                  </pic:nvPicPr>
                  <pic:blipFill>
                    <a:blip r:embed="rId24"/>
                    <a:srcRect/>
                    <a:stretch>
                      <a:fillRect/>
                    </a:stretch>
                  </pic:blipFill>
                  <pic:spPr bwMode="auto">
                    <a:xfrm>
                      <a:off x="0" y="0"/>
                      <a:ext cx="8257320" cy="4985467"/>
                    </a:xfrm>
                    <a:prstGeom prst="rect">
                      <a:avLst/>
                    </a:prstGeom>
                    <a:noFill/>
                    <a:ln w="9525">
                      <a:noFill/>
                      <a:miter lim="800000"/>
                      <a:headEnd/>
                      <a:tailEnd/>
                    </a:ln>
                  </pic:spPr>
                </pic:pic>
              </a:graphicData>
            </a:graphic>
          </wp:anchor>
        </w:drawing>
      </w:r>
    </w:p>
    <w:p w:rsidR="00702584" w:rsidRDefault="00702584">
      <w:pPr>
        <w:rPr>
          <w:bCs/>
          <w:color w:val="000000"/>
          <w:sz w:val="24"/>
          <w:szCs w:val="24"/>
        </w:rPr>
      </w:pPr>
    </w:p>
    <w:p w:rsidR="00702584" w:rsidRDefault="00702584">
      <w:pPr>
        <w:rPr>
          <w:bCs/>
          <w:color w:val="000000"/>
          <w:sz w:val="24"/>
          <w:szCs w:val="24"/>
        </w:rPr>
      </w:pPr>
      <w:r>
        <w:rPr>
          <w:bCs/>
          <w:color w:val="000000"/>
          <w:sz w:val="24"/>
          <w:szCs w:val="24"/>
        </w:rPr>
        <w:br w:type="page"/>
      </w:r>
    </w:p>
    <w:p w:rsidR="00702584" w:rsidRDefault="00056576">
      <w:pPr>
        <w:rPr>
          <w:rFonts w:eastAsia="Times New Roman" w:cs="Times New Roman"/>
          <w:bCs/>
          <w:sz w:val="24"/>
          <w:szCs w:val="24"/>
          <w:lang w:eastAsia="es-ES"/>
        </w:rPr>
      </w:pPr>
      <w:r>
        <w:rPr>
          <w:rFonts w:eastAsia="Times New Roman" w:cs="Times New Roman"/>
          <w:bCs/>
          <w:noProof/>
          <w:sz w:val="24"/>
          <w:szCs w:val="24"/>
          <w:lang w:eastAsia="es-ES"/>
        </w:rPr>
        <w:lastRenderedPageBreak/>
        <w:drawing>
          <wp:anchor distT="0" distB="0" distL="114300" distR="114300" simplePos="0" relativeHeight="251744256" behindDoc="0" locked="0" layoutInCell="1" allowOverlap="1">
            <wp:simplePos x="0" y="0"/>
            <wp:positionH relativeFrom="column">
              <wp:posOffset>20292</wp:posOffset>
            </wp:positionH>
            <wp:positionV relativeFrom="paragraph">
              <wp:posOffset>62617</wp:posOffset>
            </wp:positionV>
            <wp:extent cx="8298981" cy="4325509"/>
            <wp:effectExtent l="19050" t="0" r="6819" b="0"/>
            <wp:wrapNone/>
            <wp:docPr id="74" name="Imagen 17" descr="C:\Documents and Settings\Administrador\Escritorio\NUEVO\pag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Administrador\Escritorio\NUEVO\pag50.JPG"/>
                    <pic:cNvPicPr>
                      <a:picLocks noChangeAspect="1" noChangeArrowheads="1"/>
                    </pic:cNvPicPr>
                  </pic:nvPicPr>
                  <pic:blipFill>
                    <a:blip r:embed="rId25"/>
                    <a:srcRect/>
                    <a:stretch>
                      <a:fillRect/>
                    </a:stretch>
                  </pic:blipFill>
                  <pic:spPr bwMode="auto">
                    <a:xfrm>
                      <a:off x="0" y="0"/>
                      <a:ext cx="8298981" cy="4325509"/>
                    </a:xfrm>
                    <a:prstGeom prst="rect">
                      <a:avLst/>
                    </a:prstGeom>
                    <a:noFill/>
                    <a:ln w="9525">
                      <a:noFill/>
                      <a:miter lim="800000"/>
                      <a:headEnd/>
                      <a:tailEnd/>
                    </a:ln>
                  </pic:spPr>
                </pic:pic>
              </a:graphicData>
            </a:graphic>
          </wp:anchor>
        </w:drawing>
      </w:r>
      <w:r w:rsidR="00702584">
        <w:rPr>
          <w:rFonts w:eastAsia="Times New Roman" w:cs="Times New Roman"/>
          <w:bCs/>
          <w:sz w:val="24"/>
          <w:szCs w:val="24"/>
          <w:lang w:eastAsia="es-ES"/>
        </w:rPr>
        <w:br w:type="page"/>
      </w:r>
    </w:p>
    <w:p w:rsidR="00702584" w:rsidRDefault="006B09C8">
      <w:pPr>
        <w:rPr>
          <w:rFonts w:eastAsia="Times New Roman" w:cs="Times New Roman"/>
          <w:bCs/>
          <w:sz w:val="24"/>
          <w:szCs w:val="24"/>
          <w:lang w:eastAsia="es-ES"/>
        </w:rPr>
      </w:pPr>
      <w:r>
        <w:rPr>
          <w:rFonts w:eastAsia="Times New Roman" w:cs="Times New Roman"/>
          <w:bCs/>
          <w:noProof/>
          <w:sz w:val="24"/>
          <w:szCs w:val="24"/>
          <w:lang w:eastAsia="es-ES"/>
        </w:rPr>
        <w:lastRenderedPageBreak/>
        <w:drawing>
          <wp:anchor distT="0" distB="0" distL="114300" distR="114300" simplePos="0" relativeHeight="251745280" behindDoc="0" locked="0" layoutInCell="1" allowOverlap="1">
            <wp:simplePos x="0" y="0"/>
            <wp:positionH relativeFrom="column">
              <wp:posOffset>20292</wp:posOffset>
            </wp:positionH>
            <wp:positionV relativeFrom="paragraph">
              <wp:posOffset>54665</wp:posOffset>
            </wp:positionV>
            <wp:extent cx="8263670" cy="4587903"/>
            <wp:effectExtent l="19050" t="0" r="4030" b="0"/>
            <wp:wrapNone/>
            <wp:docPr id="78" name="Imagen 18" descr="C:\Documents and Settings\Administrador\Escritorio\NUEVO\pag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Administrador\Escritorio\NUEVO\pag51.JPG"/>
                    <pic:cNvPicPr>
                      <a:picLocks noChangeAspect="1" noChangeArrowheads="1"/>
                    </pic:cNvPicPr>
                  </pic:nvPicPr>
                  <pic:blipFill>
                    <a:blip r:embed="rId26"/>
                    <a:srcRect/>
                    <a:stretch>
                      <a:fillRect/>
                    </a:stretch>
                  </pic:blipFill>
                  <pic:spPr bwMode="auto">
                    <a:xfrm>
                      <a:off x="0" y="0"/>
                      <a:ext cx="8263670" cy="4587903"/>
                    </a:xfrm>
                    <a:prstGeom prst="rect">
                      <a:avLst/>
                    </a:prstGeom>
                    <a:noFill/>
                    <a:ln w="9525">
                      <a:noFill/>
                      <a:miter lim="800000"/>
                      <a:headEnd/>
                      <a:tailEnd/>
                    </a:ln>
                  </pic:spPr>
                </pic:pic>
              </a:graphicData>
            </a:graphic>
          </wp:anchor>
        </w:drawing>
      </w:r>
    </w:p>
    <w:p w:rsidR="00702584" w:rsidRDefault="00702584">
      <w:pPr>
        <w:rPr>
          <w:rFonts w:eastAsia="Times New Roman" w:cs="Times New Roman"/>
          <w:bCs/>
          <w:sz w:val="24"/>
          <w:szCs w:val="24"/>
          <w:lang w:eastAsia="es-ES"/>
        </w:rPr>
      </w:pPr>
      <w:r>
        <w:rPr>
          <w:rFonts w:eastAsia="Times New Roman" w:cs="Times New Roman"/>
          <w:bCs/>
          <w:sz w:val="24"/>
          <w:szCs w:val="24"/>
          <w:lang w:eastAsia="es-ES"/>
        </w:rPr>
        <w:br w:type="page"/>
      </w:r>
    </w:p>
    <w:p w:rsidR="00702584" w:rsidRDefault="009D6DE2">
      <w:pPr>
        <w:rPr>
          <w:rFonts w:eastAsia="Times New Roman" w:cs="Times New Roman"/>
          <w:bCs/>
          <w:sz w:val="24"/>
          <w:szCs w:val="24"/>
          <w:lang w:eastAsia="es-ES"/>
        </w:rPr>
      </w:pPr>
      <w:r>
        <w:rPr>
          <w:rFonts w:eastAsia="Times New Roman" w:cs="Times New Roman"/>
          <w:bCs/>
          <w:noProof/>
          <w:sz w:val="24"/>
          <w:szCs w:val="24"/>
          <w:lang w:eastAsia="es-ES"/>
        </w:rPr>
        <w:lastRenderedPageBreak/>
        <w:drawing>
          <wp:anchor distT="0" distB="0" distL="114300" distR="114300" simplePos="0" relativeHeight="251746304" behindDoc="0" locked="0" layoutInCell="1" allowOverlap="1">
            <wp:simplePos x="0" y="0"/>
            <wp:positionH relativeFrom="column">
              <wp:posOffset>20292</wp:posOffset>
            </wp:positionH>
            <wp:positionV relativeFrom="paragraph">
              <wp:posOffset>46714</wp:posOffset>
            </wp:positionV>
            <wp:extent cx="8298015" cy="4929809"/>
            <wp:effectExtent l="19050" t="0" r="7785" b="0"/>
            <wp:wrapNone/>
            <wp:docPr id="79" name="Imagen 19" descr="C:\Documents and Settings\Administrador\Escritorio\NUEVO\pag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Administrador\Escritorio\NUEVO\pag52.JPG"/>
                    <pic:cNvPicPr>
                      <a:picLocks noChangeAspect="1" noChangeArrowheads="1"/>
                    </pic:cNvPicPr>
                  </pic:nvPicPr>
                  <pic:blipFill>
                    <a:blip r:embed="rId27"/>
                    <a:srcRect/>
                    <a:stretch>
                      <a:fillRect/>
                    </a:stretch>
                  </pic:blipFill>
                  <pic:spPr bwMode="auto">
                    <a:xfrm>
                      <a:off x="0" y="0"/>
                      <a:ext cx="8298015" cy="4929809"/>
                    </a:xfrm>
                    <a:prstGeom prst="rect">
                      <a:avLst/>
                    </a:prstGeom>
                    <a:noFill/>
                    <a:ln w="9525">
                      <a:noFill/>
                      <a:miter lim="800000"/>
                      <a:headEnd/>
                      <a:tailEnd/>
                    </a:ln>
                  </pic:spPr>
                </pic:pic>
              </a:graphicData>
            </a:graphic>
          </wp:anchor>
        </w:drawing>
      </w:r>
    </w:p>
    <w:p w:rsidR="00702584" w:rsidRDefault="00702584">
      <w:pPr>
        <w:rPr>
          <w:rFonts w:eastAsia="Times New Roman" w:cs="Times New Roman"/>
          <w:bCs/>
          <w:sz w:val="24"/>
          <w:szCs w:val="24"/>
          <w:lang w:eastAsia="es-ES"/>
        </w:rPr>
      </w:pPr>
      <w:r>
        <w:rPr>
          <w:rFonts w:eastAsia="Times New Roman" w:cs="Times New Roman"/>
          <w:bCs/>
          <w:sz w:val="24"/>
          <w:szCs w:val="24"/>
          <w:lang w:eastAsia="es-ES"/>
        </w:rPr>
        <w:br w:type="page"/>
      </w:r>
    </w:p>
    <w:p w:rsidR="009D6DE2" w:rsidRDefault="009D6DE2">
      <w:pPr>
        <w:rPr>
          <w:rFonts w:eastAsia="Times New Roman" w:cs="Times New Roman"/>
          <w:bCs/>
          <w:noProof/>
          <w:sz w:val="24"/>
          <w:szCs w:val="24"/>
          <w:lang w:eastAsia="es-ES"/>
        </w:rPr>
      </w:pPr>
      <w:r>
        <w:rPr>
          <w:rFonts w:eastAsia="Times New Roman" w:cs="Times New Roman"/>
          <w:bCs/>
          <w:noProof/>
          <w:sz w:val="24"/>
          <w:szCs w:val="24"/>
          <w:lang w:eastAsia="es-ES"/>
        </w:rPr>
        <w:lastRenderedPageBreak/>
        <w:drawing>
          <wp:anchor distT="0" distB="0" distL="114300" distR="114300" simplePos="0" relativeHeight="251747328" behindDoc="0" locked="0" layoutInCell="1" allowOverlap="1">
            <wp:simplePos x="0" y="0"/>
            <wp:positionH relativeFrom="column">
              <wp:posOffset>83903</wp:posOffset>
            </wp:positionH>
            <wp:positionV relativeFrom="paragraph">
              <wp:posOffset>62617</wp:posOffset>
            </wp:positionV>
            <wp:extent cx="8202599" cy="4434359"/>
            <wp:effectExtent l="19050" t="0" r="7951" b="0"/>
            <wp:wrapNone/>
            <wp:docPr id="80" name="Imagen 20" descr="C:\Documents and Settings\Administrador\Escritorio\NUEVO\pag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Administrador\Escritorio\NUEVO\pag53.JPG"/>
                    <pic:cNvPicPr>
                      <a:picLocks noChangeAspect="1" noChangeArrowheads="1"/>
                    </pic:cNvPicPr>
                  </pic:nvPicPr>
                  <pic:blipFill>
                    <a:blip r:embed="rId28"/>
                    <a:srcRect/>
                    <a:stretch>
                      <a:fillRect/>
                    </a:stretch>
                  </pic:blipFill>
                  <pic:spPr bwMode="auto">
                    <a:xfrm>
                      <a:off x="0" y="0"/>
                      <a:ext cx="8202602" cy="4434360"/>
                    </a:xfrm>
                    <a:prstGeom prst="rect">
                      <a:avLst/>
                    </a:prstGeom>
                    <a:noFill/>
                    <a:ln w="9525">
                      <a:noFill/>
                      <a:miter lim="800000"/>
                      <a:headEnd/>
                      <a:tailEnd/>
                    </a:ln>
                  </pic:spPr>
                </pic:pic>
              </a:graphicData>
            </a:graphic>
          </wp:anchor>
        </w:drawing>
      </w:r>
      <w:r>
        <w:rPr>
          <w:rFonts w:eastAsia="Times New Roman" w:cs="Times New Roman"/>
          <w:bCs/>
          <w:noProof/>
          <w:sz w:val="24"/>
          <w:szCs w:val="24"/>
          <w:lang w:eastAsia="es-ES"/>
        </w:rPr>
        <w:br w:type="page"/>
      </w:r>
    </w:p>
    <w:p w:rsidR="009D6DE2" w:rsidRDefault="00212DCE">
      <w:pPr>
        <w:rPr>
          <w:rFonts w:eastAsia="Times New Roman" w:cs="Times New Roman"/>
          <w:bCs/>
          <w:noProof/>
          <w:sz w:val="24"/>
          <w:szCs w:val="24"/>
          <w:lang w:eastAsia="es-ES"/>
        </w:rPr>
      </w:pPr>
      <w:r>
        <w:rPr>
          <w:rFonts w:eastAsia="Times New Roman" w:cs="Times New Roman"/>
          <w:bCs/>
          <w:noProof/>
          <w:sz w:val="24"/>
          <w:szCs w:val="24"/>
          <w:lang w:eastAsia="es-ES"/>
        </w:rPr>
        <w:lastRenderedPageBreak/>
        <w:drawing>
          <wp:anchor distT="0" distB="0" distL="114300" distR="114300" simplePos="0" relativeHeight="251748352" behindDoc="0" locked="0" layoutInCell="1" allowOverlap="1">
            <wp:simplePos x="0" y="0"/>
            <wp:positionH relativeFrom="column">
              <wp:posOffset>20292</wp:posOffset>
            </wp:positionH>
            <wp:positionV relativeFrom="paragraph">
              <wp:posOffset>54665</wp:posOffset>
            </wp:positionV>
            <wp:extent cx="8282112" cy="4937760"/>
            <wp:effectExtent l="19050" t="0" r="4638" b="0"/>
            <wp:wrapNone/>
            <wp:docPr id="81" name="Imagen 21" descr="C:\Documents and Settings\Administrador\Escritorio\NUEVO\pag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Administrador\Escritorio\NUEVO\pag54.JPG"/>
                    <pic:cNvPicPr>
                      <a:picLocks noChangeAspect="1" noChangeArrowheads="1"/>
                    </pic:cNvPicPr>
                  </pic:nvPicPr>
                  <pic:blipFill>
                    <a:blip r:embed="rId29"/>
                    <a:srcRect/>
                    <a:stretch>
                      <a:fillRect/>
                    </a:stretch>
                  </pic:blipFill>
                  <pic:spPr bwMode="auto">
                    <a:xfrm>
                      <a:off x="0" y="0"/>
                      <a:ext cx="8282112" cy="4937760"/>
                    </a:xfrm>
                    <a:prstGeom prst="rect">
                      <a:avLst/>
                    </a:prstGeom>
                    <a:noFill/>
                    <a:ln w="9525">
                      <a:noFill/>
                      <a:miter lim="800000"/>
                      <a:headEnd/>
                      <a:tailEnd/>
                    </a:ln>
                  </pic:spPr>
                </pic:pic>
              </a:graphicData>
            </a:graphic>
          </wp:anchor>
        </w:drawing>
      </w:r>
    </w:p>
    <w:p w:rsidR="009D6DE2" w:rsidRDefault="009D6DE2">
      <w:pPr>
        <w:rPr>
          <w:rFonts w:eastAsia="Times New Roman" w:cs="Times New Roman"/>
          <w:bCs/>
          <w:noProof/>
          <w:sz w:val="24"/>
          <w:szCs w:val="24"/>
          <w:lang w:eastAsia="es-ES"/>
        </w:rPr>
      </w:pPr>
    </w:p>
    <w:p w:rsidR="009D6DE2" w:rsidRDefault="009D6DE2">
      <w:pPr>
        <w:rPr>
          <w:rFonts w:eastAsia="Times New Roman" w:cs="Times New Roman"/>
          <w:bCs/>
          <w:noProof/>
          <w:sz w:val="24"/>
          <w:szCs w:val="24"/>
          <w:lang w:eastAsia="es-ES"/>
        </w:rPr>
      </w:pPr>
    </w:p>
    <w:p w:rsidR="009D6DE2" w:rsidRDefault="009D6DE2">
      <w:pPr>
        <w:rPr>
          <w:rFonts w:eastAsia="Times New Roman" w:cs="Times New Roman"/>
          <w:bCs/>
          <w:noProof/>
          <w:sz w:val="24"/>
          <w:szCs w:val="24"/>
          <w:lang w:eastAsia="es-ES"/>
        </w:rPr>
      </w:pPr>
    </w:p>
    <w:p w:rsidR="009D6DE2" w:rsidRDefault="009D6DE2">
      <w:pPr>
        <w:rPr>
          <w:rFonts w:eastAsia="Times New Roman" w:cs="Times New Roman"/>
          <w:bCs/>
          <w:noProof/>
          <w:sz w:val="24"/>
          <w:szCs w:val="24"/>
          <w:lang w:eastAsia="es-ES"/>
        </w:rPr>
      </w:pPr>
    </w:p>
    <w:p w:rsidR="009D6DE2" w:rsidRDefault="009D6DE2">
      <w:pPr>
        <w:rPr>
          <w:rFonts w:eastAsia="Times New Roman" w:cs="Times New Roman"/>
          <w:bCs/>
          <w:noProof/>
          <w:sz w:val="24"/>
          <w:szCs w:val="24"/>
          <w:lang w:eastAsia="es-ES"/>
        </w:rPr>
      </w:pPr>
    </w:p>
    <w:p w:rsidR="009D6DE2" w:rsidRDefault="009D6DE2">
      <w:pPr>
        <w:rPr>
          <w:rFonts w:eastAsia="Times New Roman" w:cs="Times New Roman"/>
          <w:bCs/>
          <w:noProof/>
          <w:sz w:val="24"/>
          <w:szCs w:val="24"/>
          <w:lang w:eastAsia="es-ES"/>
        </w:rPr>
      </w:pPr>
    </w:p>
    <w:p w:rsidR="009D6DE2" w:rsidRDefault="009D6DE2">
      <w:pPr>
        <w:rPr>
          <w:rFonts w:eastAsia="Times New Roman" w:cs="Times New Roman"/>
          <w:bCs/>
          <w:noProof/>
          <w:sz w:val="24"/>
          <w:szCs w:val="24"/>
          <w:lang w:eastAsia="es-ES"/>
        </w:rPr>
      </w:pPr>
    </w:p>
    <w:p w:rsidR="009D6DE2" w:rsidRDefault="009D6DE2">
      <w:pPr>
        <w:rPr>
          <w:rFonts w:eastAsia="Times New Roman" w:cs="Times New Roman"/>
          <w:bCs/>
          <w:noProof/>
          <w:sz w:val="24"/>
          <w:szCs w:val="24"/>
          <w:lang w:eastAsia="es-ES"/>
        </w:rPr>
      </w:pPr>
    </w:p>
    <w:p w:rsidR="009D6DE2" w:rsidRDefault="009D6DE2">
      <w:pPr>
        <w:rPr>
          <w:rFonts w:eastAsia="Times New Roman" w:cs="Times New Roman"/>
          <w:bCs/>
          <w:noProof/>
          <w:sz w:val="24"/>
          <w:szCs w:val="24"/>
          <w:lang w:eastAsia="es-ES"/>
        </w:rPr>
      </w:pPr>
    </w:p>
    <w:p w:rsidR="009D6DE2" w:rsidRDefault="009D6DE2">
      <w:pPr>
        <w:rPr>
          <w:rFonts w:eastAsia="Times New Roman" w:cs="Times New Roman"/>
          <w:bCs/>
          <w:noProof/>
          <w:sz w:val="24"/>
          <w:szCs w:val="24"/>
          <w:lang w:eastAsia="es-ES"/>
        </w:rPr>
      </w:pPr>
    </w:p>
    <w:p w:rsidR="009D6DE2" w:rsidRDefault="009D6DE2">
      <w:pPr>
        <w:rPr>
          <w:rFonts w:eastAsia="Times New Roman" w:cs="Times New Roman"/>
          <w:bCs/>
          <w:noProof/>
          <w:sz w:val="24"/>
          <w:szCs w:val="24"/>
          <w:lang w:eastAsia="es-ES"/>
        </w:rPr>
      </w:pPr>
    </w:p>
    <w:p w:rsidR="009D6DE2" w:rsidRDefault="009D6DE2">
      <w:pPr>
        <w:rPr>
          <w:rFonts w:eastAsia="Times New Roman" w:cs="Times New Roman"/>
          <w:bCs/>
          <w:noProof/>
          <w:sz w:val="24"/>
          <w:szCs w:val="24"/>
          <w:lang w:eastAsia="es-ES"/>
        </w:rPr>
      </w:pPr>
    </w:p>
    <w:p w:rsidR="009D6DE2" w:rsidRDefault="009D6DE2">
      <w:pPr>
        <w:rPr>
          <w:rFonts w:eastAsia="Times New Roman" w:cs="Times New Roman"/>
          <w:bCs/>
          <w:noProof/>
          <w:sz w:val="24"/>
          <w:szCs w:val="24"/>
          <w:lang w:eastAsia="es-ES"/>
        </w:rPr>
      </w:pPr>
    </w:p>
    <w:p w:rsidR="009D6DE2" w:rsidRDefault="009D6DE2">
      <w:pPr>
        <w:rPr>
          <w:rFonts w:eastAsia="Times New Roman" w:cs="Times New Roman"/>
          <w:bCs/>
          <w:noProof/>
          <w:sz w:val="24"/>
          <w:szCs w:val="24"/>
          <w:lang w:eastAsia="es-ES"/>
        </w:rPr>
      </w:pPr>
    </w:p>
    <w:tbl>
      <w:tblPr>
        <w:tblW w:w="4939" w:type="pct"/>
        <w:tblCellMar>
          <w:left w:w="70" w:type="dxa"/>
          <w:right w:w="70" w:type="dxa"/>
        </w:tblCellMar>
        <w:tblLook w:val="04A0"/>
      </w:tblPr>
      <w:tblGrid>
        <w:gridCol w:w="933"/>
        <w:gridCol w:w="867"/>
        <w:gridCol w:w="868"/>
        <w:gridCol w:w="4008"/>
        <w:gridCol w:w="1276"/>
        <w:gridCol w:w="1153"/>
        <w:gridCol w:w="905"/>
        <w:gridCol w:w="1046"/>
        <w:gridCol w:w="941"/>
        <w:gridCol w:w="1133"/>
      </w:tblGrid>
      <w:tr w:rsidR="00212DCE" w:rsidRPr="00212DCE" w:rsidTr="00212DCE">
        <w:trPr>
          <w:trHeight w:val="375"/>
        </w:trPr>
        <w:tc>
          <w:tcPr>
            <w:tcW w:w="2532" w:type="pct"/>
            <w:gridSpan w:val="4"/>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Times New Roman" w:eastAsia="Times New Roman" w:hAnsi="Times New Roman" w:cs="Times New Roman"/>
                <w:b/>
                <w:bCs/>
                <w:sz w:val="28"/>
                <w:szCs w:val="28"/>
                <w:lang w:eastAsia="es-ES"/>
              </w:rPr>
            </w:pPr>
            <w:r w:rsidRPr="00212DCE">
              <w:rPr>
                <w:rFonts w:ascii="Times New Roman" w:eastAsia="Times New Roman" w:hAnsi="Times New Roman" w:cs="Times New Roman"/>
                <w:b/>
                <w:bCs/>
                <w:sz w:val="28"/>
                <w:szCs w:val="28"/>
                <w:lang w:eastAsia="es-ES"/>
              </w:rPr>
              <w:lastRenderedPageBreak/>
              <w:t xml:space="preserve">5.1.2.8.5.  </w:t>
            </w:r>
            <w:r w:rsidRPr="00212DCE">
              <w:rPr>
                <w:rFonts w:ascii="Arial" w:eastAsia="Times New Roman" w:hAnsi="Arial" w:cs="Arial"/>
                <w:b/>
                <w:bCs/>
                <w:sz w:val="28"/>
                <w:szCs w:val="28"/>
                <w:lang w:eastAsia="es-ES"/>
              </w:rPr>
              <w:t>OPERACIONES PASIVAS</w:t>
            </w:r>
          </w:p>
        </w:tc>
        <w:tc>
          <w:tcPr>
            <w:tcW w:w="488"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Times New Roman" w:eastAsia="Times New Roman" w:hAnsi="Times New Roman" w:cs="Times New Roman"/>
                <w:b/>
                <w:bCs/>
                <w:sz w:val="28"/>
                <w:szCs w:val="28"/>
                <w:lang w:eastAsia="es-ES"/>
              </w:rPr>
            </w:pPr>
          </w:p>
        </w:tc>
        <w:tc>
          <w:tcPr>
            <w:tcW w:w="441"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Times New Roman" w:eastAsia="Times New Roman" w:hAnsi="Times New Roman" w:cs="Times New Roman"/>
                <w:b/>
                <w:bCs/>
                <w:sz w:val="28"/>
                <w:szCs w:val="28"/>
                <w:lang w:eastAsia="es-ES"/>
              </w:rPr>
            </w:pPr>
          </w:p>
        </w:tc>
        <w:tc>
          <w:tcPr>
            <w:tcW w:w="346"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Times New Roman" w:eastAsia="Times New Roman" w:hAnsi="Times New Roman" w:cs="Times New Roman"/>
                <w:b/>
                <w:bCs/>
                <w:sz w:val="28"/>
                <w:szCs w:val="28"/>
                <w:lang w:eastAsia="es-ES"/>
              </w:rPr>
            </w:pPr>
          </w:p>
        </w:tc>
        <w:tc>
          <w:tcPr>
            <w:tcW w:w="400"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Times New Roman" w:eastAsia="Times New Roman" w:hAnsi="Times New Roman" w:cs="Times New Roman"/>
                <w:b/>
                <w:bCs/>
                <w:sz w:val="28"/>
                <w:szCs w:val="28"/>
                <w:lang w:eastAsia="es-ES"/>
              </w:rPr>
            </w:pPr>
          </w:p>
        </w:tc>
        <w:tc>
          <w:tcPr>
            <w:tcW w:w="360"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Times New Roman" w:eastAsia="Times New Roman" w:hAnsi="Times New Roman" w:cs="Times New Roman"/>
                <w:b/>
                <w:bCs/>
                <w:sz w:val="28"/>
                <w:szCs w:val="28"/>
                <w:lang w:eastAsia="es-ES"/>
              </w:rPr>
            </w:pPr>
          </w:p>
        </w:tc>
        <w:tc>
          <w:tcPr>
            <w:tcW w:w="433"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Times New Roman" w:eastAsia="Times New Roman" w:hAnsi="Times New Roman" w:cs="Times New Roman"/>
                <w:b/>
                <w:bCs/>
                <w:sz w:val="28"/>
                <w:szCs w:val="28"/>
                <w:lang w:eastAsia="es-ES"/>
              </w:rPr>
            </w:pPr>
          </w:p>
        </w:tc>
      </w:tr>
      <w:tr w:rsidR="00212DCE" w:rsidRPr="00212DCE" w:rsidTr="00212DCE">
        <w:trPr>
          <w:trHeight w:val="375"/>
        </w:trPr>
        <w:tc>
          <w:tcPr>
            <w:tcW w:w="4206" w:type="pct"/>
            <w:gridSpan w:val="8"/>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Times New Roman" w:eastAsia="Times New Roman" w:hAnsi="Times New Roman" w:cs="Times New Roman"/>
                <w:b/>
                <w:bCs/>
                <w:sz w:val="28"/>
                <w:szCs w:val="28"/>
                <w:lang w:eastAsia="es-ES"/>
              </w:rPr>
            </w:pPr>
            <w:r w:rsidRPr="00212DCE">
              <w:rPr>
                <w:rFonts w:ascii="Times New Roman" w:eastAsia="Times New Roman" w:hAnsi="Times New Roman" w:cs="Times New Roman"/>
                <w:b/>
                <w:bCs/>
                <w:sz w:val="28"/>
                <w:szCs w:val="28"/>
                <w:lang w:eastAsia="es-ES"/>
              </w:rPr>
              <w:t>Cuadro Nº 13</w:t>
            </w:r>
            <w:r w:rsidRPr="00212DCE">
              <w:rPr>
                <w:rFonts w:ascii="Times New Roman" w:eastAsia="Times New Roman" w:hAnsi="Times New Roman" w:cs="Times New Roman"/>
                <w:sz w:val="23"/>
                <w:szCs w:val="23"/>
                <w:lang w:eastAsia="es-ES"/>
              </w:rPr>
              <w:t>.-  Cuadro comparativo de Costos por Operaciones Pasivas, Banco de Machala</w:t>
            </w:r>
          </w:p>
        </w:tc>
        <w:tc>
          <w:tcPr>
            <w:tcW w:w="360"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Times New Roman" w:eastAsia="Times New Roman" w:hAnsi="Times New Roman" w:cs="Times New Roman"/>
                <w:b/>
                <w:bCs/>
                <w:sz w:val="28"/>
                <w:szCs w:val="28"/>
                <w:lang w:eastAsia="es-ES"/>
              </w:rPr>
            </w:pPr>
          </w:p>
        </w:tc>
        <w:tc>
          <w:tcPr>
            <w:tcW w:w="433"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Times New Roman" w:eastAsia="Times New Roman" w:hAnsi="Times New Roman" w:cs="Times New Roman"/>
                <w:b/>
                <w:bCs/>
                <w:sz w:val="28"/>
                <w:szCs w:val="28"/>
                <w:lang w:eastAsia="es-ES"/>
              </w:rPr>
            </w:pPr>
          </w:p>
        </w:tc>
      </w:tr>
      <w:tr w:rsidR="00212DCE" w:rsidRPr="00212DCE" w:rsidTr="00212DCE">
        <w:trPr>
          <w:trHeight w:val="315"/>
        </w:trPr>
        <w:tc>
          <w:tcPr>
            <w:tcW w:w="351" w:type="pct"/>
            <w:tcBorders>
              <w:top w:val="nil"/>
              <w:left w:val="nil"/>
              <w:bottom w:val="nil"/>
              <w:right w:val="nil"/>
            </w:tcBorders>
            <w:shd w:val="clear" w:color="000000" w:fill="FFFFFF"/>
            <w:noWrap/>
            <w:vAlign w:val="bottom"/>
            <w:hideMark/>
          </w:tcPr>
          <w:p w:rsidR="00212DCE" w:rsidRPr="00212DCE" w:rsidRDefault="00212DCE" w:rsidP="00212DCE">
            <w:pPr>
              <w:spacing w:after="0" w:line="240" w:lineRule="auto"/>
              <w:jc w:val="center"/>
              <w:rPr>
                <w:rFonts w:ascii="Arial" w:eastAsia="Times New Roman" w:hAnsi="Arial" w:cs="Arial"/>
                <w:b/>
                <w:bCs/>
                <w:sz w:val="24"/>
                <w:szCs w:val="24"/>
                <w:lang w:eastAsia="es-ES"/>
              </w:rPr>
            </w:pPr>
            <w:r w:rsidRPr="00212DCE">
              <w:rPr>
                <w:rFonts w:ascii="Arial" w:eastAsia="Times New Roman" w:hAnsi="Arial" w:cs="Arial"/>
                <w:b/>
                <w:bCs/>
                <w:sz w:val="24"/>
                <w:szCs w:val="24"/>
                <w:lang w:eastAsia="es-ES"/>
              </w:rPr>
              <w:t> </w:t>
            </w:r>
          </w:p>
        </w:tc>
        <w:tc>
          <w:tcPr>
            <w:tcW w:w="326" w:type="pct"/>
            <w:tcBorders>
              <w:top w:val="nil"/>
              <w:left w:val="nil"/>
              <w:bottom w:val="nil"/>
              <w:right w:val="nil"/>
            </w:tcBorders>
            <w:shd w:val="clear" w:color="000000" w:fill="FFFFFF"/>
            <w:noWrap/>
            <w:vAlign w:val="bottom"/>
            <w:hideMark/>
          </w:tcPr>
          <w:p w:rsidR="00212DCE" w:rsidRPr="00212DCE" w:rsidRDefault="00212DCE" w:rsidP="00212DCE">
            <w:pPr>
              <w:spacing w:after="0" w:line="240" w:lineRule="auto"/>
              <w:jc w:val="center"/>
              <w:rPr>
                <w:rFonts w:ascii="Arial" w:eastAsia="Times New Roman" w:hAnsi="Arial" w:cs="Arial"/>
                <w:b/>
                <w:bCs/>
                <w:sz w:val="24"/>
                <w:szCs w:val="24"/>
                <w:lang w:eastAsia="es-ES"/>
              </w:rPr>
            </w:pPr>
            <w:r w:rsidRPr="00212DCE">
              <w:rPr>
                <w:rFonts w:ascii="Arial" w:eastAsia="Times New Roman" w:hAnsi="Arial" w:cs="Arial"/>
                <w:b/>
                <w:bCs/>
                <w:sz w:val="24"/>
                <w:szCs w:val="24"/>
                <w:lang w:eastAsia="es-ES"/>
              </w:rPr>
              <w:t> </w:t>
            </w:r>
          </w:p>
        </w:tc>
        <w:tc>
          <w:tcPr>
            <w:tcW w:w="327" w:type="pct"/>
            <w:tcBorders>
              <w:top w:val="nil"/>
              <w:left w:val="nil"/>
              <w:bottom w:val="nil"/>
              <w:right w:val="nil"/>
            </w:tcBorders>
            <w:shd w:val="clear" w:color="000000" w:fill="FFFFFF"/>
            <w:noWrap/>
            <w:vAlign w:val="bottom"/>
            <w:hideMark/>
          </w:tcPr>
          <w:p w:rsidR="00212DCE" w:rsidRPr="00212DCE" w:rsidRDefault="00212DCE" w:rsidP="00212DCE">
            <w:pPr>
              <w:spacing w:after="0" w:line="240" w:lineRule="auto"/>
              <w:jc w:val="center"/>
              <w:rPr>
                <w:rFonts w:ascii="Arial" w:eastAsia="Times New Roman" w:hAnsi="Arial" w:cs="Arial"/>
                <w:b/>
                <w:bCs/>
                <w:sz w:val="24"/>
                <w:szCs w:val="24"/>
                <w:lang w:eastAsia="es-ES"/>
              </w:rPr>
            </w:pPr>
            <w:r w:rsidRPr="00212DCE">
              <w:rPr>
                <w:rFonts w:ascii="Arial" w:eastAsia="Times New Roman" w:hAnsi="Arial" w:cs="Arial"/>
                <w:b/>
                <w:bCs/>
                <w:sz w:val="24"/>
                <w:szCs w:val="24"/>
                <w:lang w:eastAsia="es-ES"/>
              </w:rPr>
              <w:t> </w:t>
            </w:r>
          </w:p>
        </w:tc>
        <w:tc>
          <w:tcPr>
            <w:tcW w:w="1528" w:type="pct"/>
            <w:tcBorders>
              <w:top w:val="nil"/>
              <w:left w:val="nil"/>
              <w:bottom w:val="nil"/>
              <w:right w:val="nil"/>
            </w:tcBorders>
            <w:shd w:val="clear" w:color="000000" w:fill="FFFFFF"/>
            <w:noWrap/>
            <w:vAlign w:val="bottom"/>
            <w:hideMark/>
          </w:tcPr>
          <w:p w:rsidR="00212DCE" w:rsidRPr="00212DCE" w:rsidRDefault="00212DCE" w:rsidP="00212DCE">
            <w:pPr>
              <w:spacing w:after="0" w:line="240" w:lineRule="auto"/>
              <w:jc w:val="center"/>
              <w:rPr>
                <w:rFonts w:ascii="Arial" w:eastAsia="Times New Roman" w:hAnsi="Arial" w:cs="Arial"/>
                <w:b/>
                <w:bCs/>
                <w:sz w:val="24"/>
                <w:szCs w:val="24"/>
                <w:lang w:eastAsia="es-ES"/>
              </w:rPr>
            </w:pPr>
            <w:r w:rsidRPr="00212DCE">
              <w:rPr>
                <w:rFonts w:ascii="Arial" w:eastAsia="Times New Roman" w:hAnsi="Arial" w:cs="Arial"/>
                <w:b/>
                <w:bCs/>
                <w:sz w:val="24"/>
                <w:szCs w:val="24"/>
                <w:lang w:eastAsia="es-ES"/>
              </w:rPr>
              <w:t> </w:t>
            </w:r>
          </w:p>
        </w:tc>
        <w:tc>
          <w:tcPr>
            <w:tcW w:w="488" w:type="pct"/>
            <w:tcBorders>
              <w:top w:val="nil"/>
              <w:left w:val="nil"/>
              <w:bottom w:val="nil"/>
              <w:right w:val="nil"/>
            </w:tcBorders>
            <w:shd w:val="clear" w:color="000000" w:fill="FFFFFF"/>
            <w:noWrap/>
            <w:vAlign w:val="bottom"/>
            <w:hideMark/>
          </w:tcPr>
          <w:p w:rsidR="00212DCE" w:rsidRPr="00212DCE" w:rsidRDefault="00212DCE" w:rsidP="00212DCE">
            <w:pPr>
              <w:spacing w:after="0" w:line="240" w:lineRule="auto"/>
              <w:jc w:val="center"/>
              <w:rPr>
                <w:rFonts w:ascii="Arial" w:eastAsia="Times New Roman" w:hAnsi="Arial" w:cs="Arial"/>
                <w:b/>
                <w:bCs/>
                <w:sz w:val="24"/>
                <w:szCs w:val="24"/>
                <w:lang w:eastAsia="es-ES"/>
              </w:rPr>
            </w:pPr>
            <w:r w:rsidRPr="00212DCE">
              <w:rPr>
                <w:rFonts w:ascii="Arial" w:eastAsia="Times New Roman" w:hAnsi="Arial" w:cs="Arial"/>
                <w:b/>
                <w:bCs/>
                <w:sz w:val="24"/>
                <w:szCs w:val="24"/>
                <w:lang w:eastAsia="es-ES"/>
              </w:rPr>
              <w:t> </w:t>
            </w:r>
          </w:p>
        </w:tc>
        <w:tc>
          <w:tcPr>
            <w:tcW w:w="441" w:type="pct"/>
            <w:tcBorders>
              <w:top w:val="nil"/>
              <w:left w:val="nil"/>
              <w:bottom w:val="nil"/>
              <w:right w:val="nil"/>
            </w:tcBorders>
            <w:shd w:val="clear" w:color="000000" w:fill="FFFFFF"/>
            <w:noWrap/>
            <w:vAlign w:val="bottom"/>
            <w:hideMark/>
          </w:tcPr>
          <w:p w:rsidR="00212DCE" w:rsidRPr="00212DCE" w:rsidRDefault="00212DCE" w:rsidP="00212DCE">
            <w:pPr>
              <w:spacing w:after="0" w:line="240" w:lineRule="auto"/>
              <w:jc w:val="center"/>
              <w:rPr>
                <w:rFonts w:ascii="Arial" w:eastAsia="Times New Roman" w:hAnsi="Arial" w:cs="Arial"/>
                <w:b/>
                <w:bCs/>
                <w:sz w:val="24"/>
                <w:szCs w:val="24"/>
                <w:lang w:eastAsia="es-ES"/>
              </w:rPr>
            </w:pPr>
            <w:r w:rsidRPr="00212DCE">
              <w:rPr>
                <w:rFonts w:ascii="Arial" w:eastAsia="Times New Roman" w:hAnsi="Arial" w:cs="Arial"/>
                <w:b/>
                <w:bCs/>
                <w:sz w:val="24"/>
                <w:szCs w:val="24"/>
                <w:lang w:eastAsia="es-ES"/>
              </w:rPr>
              <w:t> </w:t>
            </w:r>
          </w:p>
        </w:tc>
        <w:tc>
          <w:tcPr>
            <w:tcW w:w="346" w:type="pct"/>
            <w:tcBorders>
              <w:top w:val="nil"/>
              <w:left w:val="nil"/>
              <w:bottom w:val="nil"/>
              <w:right w:val="nil"/>
            </w:tcBorders>
            <w:shd w:val="clear" w:color="000000" w:fill="FFFFFF"/>
            <w:noWrap/>
            <w:vAlign w:val="bottom"/>
            <w:hideMark/>
          </w:tcPr>
          <w:p w:rsidR="00212DCE" w:rsidRPr="00212DCE" w:rsidRDefault="00212DCE" w:rsidP="00212DCE">
            <w:pPr>
              <w:spacing w:after="0" w:line="240" w:lineRule="auto"/>
              <w:jc w:val="center"/>
              <w:rPr>
                <w:rFonts w:ascii="Arial" w:eastAsia="Times New Roman" w:hAnsi="Arial" w:cs="Arial"/>
                <w:b/>
                <w:bCs/>
                <w:sz w:val="24"/>
                <w:szCs w:val="24"/>
                <w:lang w:eastAsia="es-ES"/>
              </w:rPr>
            </w:pPr>
            <w:r w:rsidRPr="00212DCE">
              <w:rPr>
                <w:rFonts w:ascii="Arial" w:eastAsia="Times New Roman" w:hAnsi="Arial" w:cs="Arial"/>
                <w:b/>
                <w:bCs/>
                <w:sz w:val="24"/>
                <w:szCs w:val="24"/>
                <w:lang w:eastAsia="es-ES"/>
              </w:rPr>
              <w:t> </w:t>
            </w:r>
          </w:p>
        </w:tc>
        <w:tc>
          <w:tcPr>
            <w:tcW w:w="400" w:type="pct"/>
            <w:tcBorders>
              <w:top w:val="nil"/>
              <w:left w:val="nil"/>
              <w:bottom w:val="nil"/>
              <w:right w:val="nil"/>
            </w:tcBorders>
            <w:shd w:val="clear" w:color="000000" w:fill="FFFFFF"/>
            <w:noWrap/>
            <w:vAlign w:val="bottom"/>
            <w:hideMark/>
          </w:tcPr>
          <w:p w:rsidR="00212DCE" w:rsidRPr="00212DCE" w:rsidRDefault="00212DCE" w:rsidP="00212DCE">
            <w:pPr>
              <w:spacing w:after="0" w:line="240" w:lineRule="auto"/>
              <w:jc w:val="center"/>
              <w:rPr>
                <w:rFonts w:ascii="Arial" w:eastAsia="Times New Roman" w:hAnsi="Arial" w:cs="Arial"/>
                <w:b/>
                <w:bCs/>
                <w:sz w:val="24"/>
                <w:szCs w:val="24"/>
                <w:lang w:eastAsia="es-ES"/>
              </w:rPr>
            </w:pPr>
            <w:r w:rsidRPr="00212DCE">
              <w:rPr>
                <w:rFonts w:ascii="Arial" w:eastAsia="Times New Roman" w:hAnsi="Arial" w:cs="Arial"/>
                <w:b/>
                <w:bCs/>
                <w:sz w:val="24"/>
                <w:szCs w:val="24"/>
                <w:lang w:eastAsia="es-ES"/>
              </w:rPr>
              <w:t> </w:t>
            </w:r>
          </w:p>
        </w:tc>
        <w:tc>
          <w:tcPr>
            <w:tcW w:w="360" w:type="pct"/>
            <w:tcBorders>
              <w:top w:val="nil"/>
              <w:left w:val="nil"/>
              <w:bottom w:val="nil"/>
              <w:right w:val="nil"/>
            </w:tcBorders>
            <w:shd w:val="clear" w:color="000000" w:fill="FFFFFF"/>
            <w:noWrap/>
            <w:vAlign w:val="bottom"/>
            <w:hideMark/>
          </w:tcPr>
          <w:p w:rsidR="00212DCE" w:rsidRPr="00212DCE" w:rsidRDefault="00212DCE" w:rsidP="00212DCE">
            <w:pPr>
              <w:spacing w:after="0" w:line="240" w:lineRule="auto"/>
              <w:jc w:val="center"/>
              <w:rPr>
                <w:rFonts w:ascii="Arial" w:eastAsia="Times New Roman" w:hAnsi="Arial" w:cs="Arial"/>
                <w:b/>
                <w:bCs/>
                <w:sz w:val="24"/>
                <w:szCs w:val="24"/>
                <w:lang w:eastAsia="es-ES"/>
              </w:rPr>
            </w:pPr>
            <w:r w:rsidRPr="00212DCE">
              <w:rPr>
                <w:rFonts w:ascii="Arial" w:eastAsia="Times New Roman" w:hAnsi="Arial" w:cs="Arial"/>
                <w:b/>
                <w:bCs/>
                <w:sz w:val="24"/>
                <w:szCs w:val="24"/>
                <w:lang w:eastAsia="es-ES"/>
              </w:rPr>
              <w:t> </w:t>
            </w:r>
          </w:p>
        </w:tc>
        <w:tc>
          <w:tcPr>
            <w:tcW w:w="433" w:type="pct"/>
            <w:tcBorders>
              <w:top w:val="nil"/>
              <w:left w:val="nil"/>
              <w:bottom w:val="nil"/>
              <w:right w:val="nil"/>
            </w:tcBorders>
            <w:shd w:val="clear" w:color="000000" w:fill="FFFFFF"/>
            <w:noWrap/>
            <w:vAlign w:val="bottom"/>
            <w:hideMark/>
          </w:tcPr>
          <w:p w:rsidR="00212DCE" w:rsidRPr="00212DCE" w:rsidRDefault="00212DCE" w:rsidP="00212DCE">
            <w:pPr>
              <w:spacing w:after="0" w:line="240" w:lineRule="auto"/>
              <w:jc w:val="center"/>
              <w:rPr>
                <w:rFonts w:ascii="Arial" w:eastAsia="Times New Roman" w:hAnsi="Arial" w:cs="Arial"/>
                <w:b/>
                <w:bCs/>
                <w:sz w:val="24"/>
                <w:szCs w:val="24"/>
                <w:lang w:eastAsia="es-ES"/>
              </w:rPr>
            </w:pPr>
            <w:r w:rsidRPr="00212DCE">
              <w:rPr>
                <w:rFonts w:ascii="Arial" w:eastAsia="Times New Roman" w:hAnsi="Arial" w:cs="Arial"/>
                <w:b/>
                <w:bCs/>
                <w:sz w:val="24"/>
                <w:szCs w:val="24"/>
                <w:lang w:eastAsia="es-ES"/>
              </w:rPr>
              <w:t> </w:t>
            </w:r>
          </w:p>
        </w:tc>
      </w:tr>
      <w:tr w:rsidR="00212DCE" w:rsidRPr="00212DCE" w:rsidTr="00212DCE">
        <w:trPr>
          <w:trHeight w:val="450"/>
        </w:trPr>
        <w:tc>
          <w:tcPr>
            <w:tcW w:w="2532" w:type="pct"/>
            <w:gridSpan w:val="4"/>
            <w:tcBorders>
              <w:top w:val="nil"/>
              <w:left w:val="nil"/>
              <w:bottom w:val="nil"/>
              <w:right w:val="nil"/>
            </w:tcBorders>
            <w:shd w:val="clear" w:color="000000" w:fill="FFFFFF"/>
            <w:noWrap/>
            <w:vAlign w:val="bottom"/>
            <w:hideMark/>
          </w:tcPr>
          <w:p w:rsidR="00212DCE" w:rsidRPr="00212DCE" w:rsidRDefault="00212DCE" w:rsidP="00212DCE">
            <w:pPr>
              <w:spacing w:after="0" w:line="240" w:lineRule="auto"/>
              <w:rPr>
                <w:rFonts w:ascii="Arial" w:eastAsia="Times New Roman" w:hAnsi="Arial" w:cs="Arial"/>
                <w:b/>
                <w:bCs/>
                <w:sz w:val="28"/>
                <w:szCs w:val="28"/>
                <w:lang w:eastAsia="es-ES"/>
              </w:rPr>
            </w:pPr>
            <w:r w:rsidRPr="00212DCE">
              <w:rPr>
                <w:rFonts w:ascii="Arial" w:eastAsia="Times New Roman" w:hAnsi="Arial" w:cs="Arial"/>
                <w:b/>
                <w:bCs/>
                <w:sz w:val="28"/>
                <w:szCs w:val="28"/>
                <w:lang w:eastAsia="es-ES"/>
              </w:rPr>
              <w:t>BANCO DE MACHALA</w:t>
            </w:r>
          </w:p>
        </w:tc>
        <w:tc>
          <w:tcPr>
            <w:tcW w:w="488" w:type="pct"/>
            <w:tcBorders>
              <w:top w:val="nil"/>
              <w:left w:val="nil"/>
              <w:bottom w:val="nil"/>
              <w:right w:val="nil"/>
            </w:tcBorders>
            <w:shd w:val="clear" w:color="000000" w:fill="FFFFFF"/>
            <w:noWrap/>
            <w:vAlign w:val="bottom"/>
            <w:hideMark/>
          </w:tcPr>
          <w:p w:rsidR="00212DCE" w:rsidRPr="00212DCE" w:rsidRDefault="00212DCE" w:rsidP="00212DCE">
            <w:pPr>
              <w:spacing w:after="0" w:line="240" w:lineRule="auto"/>
              <w:jc w:val="center"/>
              <w:rPr>
                <w:rFonts w:ascii="Arial" w:eastAsia="Times New Roman" w:hAnsi="Arial" w:cs="Arial"/>
                <w:b/>
                <w:bCs/>
                <w:sz w:val="24"/>
                <w:szCs w:val="24"/>
                <w:lang w:eastAsia="es-ES"/>
              </w:rPr>
            </w:pPr>
            <w:r w:rsidRPr="00212DCE">
              <w:rPr>
                <w:rFonts w:ascii="Arial" w:eastAsia="Times New Roman" w:hAnsi="Arial" w:cs="Arial"/>
                <w:b/>
                <w:bCs/>
                <w:sz w:val="24"/>
                <w:szCs w:val="24"/>
                <w:lang w:eastAsia="es-ES"/>
              </w:rPr>
              <w:t> </w:t>
            </w:r>
          </w:p>
        </w:tc>
        <w:tc>
          <w:tcPr>
            <w:tcW w:w="441" w:type="pct"/>
            <w:tcBorders>
              <w:top w:val="nil"/>
              <w:left w:val="nil"/>
              <w:bottom w:val="nil"/>
              <w:right w:val="nil"/>
            </w:tcBorders>
            <w:shd w:val="clear" w:color="000000" w:fill="FFFFFF"/>
            <w:noWrap/>
            <w:vAlign w:val="bottom"/>
            <w:hideMark/>
          </w:tcPr>
          <w:p w:rsidR="00212DCE" w:rsidRPr="00212DCE" w:rsidRDefault="00212DCE" w:rsidP="00212DCE">
            <w:pPr>
              <w:spacing w:after="0" w:line="240" w:lineRule="auto"/>
              <w:jc w:val="center"/>
              <w:rPr>
                <w:rFonts w:ascii="Arial" w:eastAsia="Times New Roman" w:hAnsi="Arial" w:cs="Arial"/>
                <w:b/>
                <w:bCs/>
                <w:sz w:val="24"/>
                <w:szCs w:val="24"/>
                <w:lang w:eastAsia="es-ES"/>
              </w:rPr>
            </w:pPr>
            <w:r w:rsidRPr="00212DCE">
              <w:rPr>
                <w:rFonts w:ascii="Arial" w:eastAsia="Times New Roman" w:hAnsi="Arial" w:cs="Arial"/>
                <w:b/>
                <w:bCs/>
                <w:sz w:val="24"/>
                <w:szCs w:val="24"/>
                <w:lang w:eastAsia="es-ES"/>
              </w:rPr>
              <w:t> </w:t>
            </w:r>
          </w:p>
        </w:tc>
        <w:tc>
          <w:tcPr>
            <w:tcW w:w="1540" w:type="pct"/>
            <w:gridSpan w:val="4"/>
            <w:tcBorders>
              <w:top w:val="nil"/>
              <w:left w:val="nil"/>
              <w:bottom w:val="nil"/>
              <w:right w:val="nil"/>
            </w:tcBorders>
            <w:shd w:val="clear" w:color="000000" w:fill="FFFFFF"/>
            <w:noWrap/>
            <w:vAlign w:val="bottom"/>
            <w:hideMark/>
          </w:tcPr>
          <w:p w:rsidR="00212DCE" w:rsidRPr="00212DCE" w:rsidRDefault="00212DCE" w:rsidP="00212DCE">
            <w:pPr>
              <w:spacing w:after="0" w:line="240" w:lineRule="auto"/>
              <w:jc w:val="right"/>
              <w:rPr>
                <w:rFonts w:ascii="Arial" w:eastAsia="Times New Roman" w:hAnsi="Arial" w:cs="Arial"/>
                <w:b/>
                <w:bCs/>
                <w:sz w:val="32"/>
                <w:szCs w:val="32"/>
                <w:lang w:eastAsia="es-ES"/>
              </w:rPr>
            </w:pPr>
            <w:r w:rsidRPr="00212DCE">
              <w:rPr>
                <w:rFonts w:ascii="Arial" w:eastAsia="Times New Roman" w:hAnsi="Arial" w:cs="Arial"/>
                <w:b/>
                <w:bCs/>
                <w:sz w:val="32"/>
                <w:szCs w:val="32"/>
                <w:lang w:eastAsia="es-ES"/>
              </w:rPr>
              <w:t>Mes: MARZO / 2009</w:t>
            </w:r>
          </w:p>
        </w:tc>
      </w:tr>
      <w:tr w:rsidR="00212DCE" w:rsidRPr="00212DCE" w:rsidTr="00212DCE">
        <w:trPr>
          <w:trHeight w:val="105"/>
        </w:trPr>
        <w:tc>
          <w:tcPr>
            <w:tcW w:w="351" w:type="pct"/>
            <w:tcBorders>
              <w:top w:val="nil"/>
              <w:left w:val="nil"/>
              <w:bottom w:val="nil"/>
              <w:right w:val="nil"/>
            </w:tcBorders>
            <w:shd w:val="clear" w:color="000000" w:fill="FFFFFF"/>
            <w:noWrap/>
            <w:vAlign w:val="bottom"/>
            <w:hideMark/>
          </w:tcPr>
          <w:p w:rsidR="00212DCE" w:rsidRPr="00212DCE" w:rsidRDefault="00212DCE" w:rsidP="00212DCE">
            <w:pPr>
              <w:spacing w:after="0" w:line="240" w:lineRule="auto"/>
              <w:rPr>
                <w:rFonts w:ascii="Arial" w:eastAsia="Times New Roman" w:hAnsi="Arial" w:cs="Arial"/>
                <w:sz w:val="24"/>
                <w:szCs w:val="24"/>
                <w:lang w:eastAsia="es-ES"/>
              </w:rPr>
            </w:pPr>
            <w:r w:rsidRPr="00212DCE">
              <w:rPr>
                <w:rFonts w:ascii="Arial" w:eastAsia="Times New Roman" w:hAnsi="Arial" w:cs="Arial"/>
                <w:sz w:val="24"/>
                <w:szCs w:val="24"/>
                <w:lang w:eastAsia="es-ES"/>
              </w:rPr>
              <w:t> </w:t>
            </w:r>
          </w:p>
        </w:tc>
        <w:tc>
          <w:tcPr>
            <w:tcW w:w="326" w:type="pct"/>
            <w:tcBorders>
              <w:top w:val="nil"/>
              <w:left w:val="nil"/>
              <w:bottom w:val="nil"/>
              <w:right w:val="nil"/>
            </w:tcBorders>
            <w:shd w:val="clear" w:color="000000" w:fill="FFFFFF"/>
            <w:noWrap/>
            <w:vAlign w:val="bottom"/>
            <w:hideMark/>
          </w:tcPr>
          <w:p w:rsidR="00212DCE" w:rsidRPr="00212DCE" w:rsidRDefault="00212DCE" w:rsidP="00212DCE">
            <w:pPr>
              <w:spacing w:after="0" w:line="240" w:lineRule="auto"/>
              <w:rPr>
                <w:rFonts w:ascii="Arial" w:eastAsia="Times New Roman" w:hAnsi="Arial" w:cs="Arial"/>
                <w:sz w:val="24"/>
                <w:szCs w:val="24"/>
                <w:lang w:eastAsia="es-ES"/>
              </w:rPr>
            </w:pPr>
            <w:r w:rsidRPr="00212DCE">
              <w:rPr>
                <w:rFonts w:ascii="Arial" w:eastAsia="Times New Roman" w:hAnsi="Arial" w:cs="Arial"/>
                <w:sz w:val="24"/>
                <w:szCs w:val="24"/>
                <w:lang w:eastAsia="es-ES"/>
              </w:rPr>
              <w:t> </w:t>
            </w:r>
          </w:p>
        </w:tc>
        <w:tc>
          <w:tcPr>
            <w:tcW w:w="327" w:type="pct"/>
            <w:tcBorders>
              <w:top w:val="nil"/>
              <w:left w:val="nil"/>
              <w:bottom w:val="nil"/>
              <w:right w:val="nil"/>
            </w:tcBorders>
            <w:shd w:val="clear" w:color="000000" w:fill="FFFFFF"/>
            <w:noWrap/>
            <w:vAlign w:val="bottom"/>
            <w:hideMark/>
          </w:tcPr>
          <w:p w:rsidR="00212DCE" w:rsidRPr="00212DCE" w:rsidRDefault="00212DCE" w:rsidP="00212DCE">
            <w:pPr>
              <w:spacing w:after="0" w:line="240" w:lineRule="auto"/>
              <w:rPr>
                <w:rFonts w:ascii="Arial" w:eastAsia="Times New Roman" w:hAnsi="Arial" w:cs="Arial"/>
                <w:sz w:val="24"/>
                <w:szCs w:val="24"/>
                <w:lang w:eastAsia="es-ES"/>
              </w:rPr>
            </w:pPr>
            <w:r w:rsidRPr="00212DCE">
              <w:rPr>
                <w:rFonts w:ascii="Arial" w:eastAsia="Times New Roman" w:hAnsi="Arial" w:cs="Arial"/>
                <w:sz w:val="24"/>
                <w:szCs w:val="24"/>
                <w:lang w:eastAsia="es-ES"/>
              </w:rPr>
              <w:t> </w:t>
            </w:r>
          </w:p>
        </w:tc>
        <w:tc>
          <w:tcPr>
            <w:tcW w:w="1528" w:type="pct"/>
            <w:tcBorders>
              <w:top w:val="nil"/>
              <w:left w:val="nil"/>
              <w:bottom w:val="nil"/>
              <w:right w:val="nil"/>
            </w:tcBorders>
            <w:shd w:val="clear" w:color="000000" w:fill="FFFFFF"/>
            <w:noWrap/>
            <w:vAlign w:val="bottom"/>
            <w:hideMark/>
          </w:tcPr>
          <w:p w:rsidR="00212DCE" w:rsidRPr="00212DCE" w:rsidRDefault="00212DCE" w:rsidP="00212DCE">
            <w:pPr>
              <w:spacing w:after="0" w:line="240" w:lineRule="auto"/>
              <w:rPr>
                <w:rFonts w:ascii="Arial" w:eastAsia="Times New Roman" w:hAnsi="Arial" w:cs="Arial"/>
                <w:sz w:val="24"/>
                <w:szCs w:val="24"/>
                <w:lang w:eastAsia="es-ES"/>
              </w:rPr>
            </w:pPr>
            <w:r w:rsidRPr="00212DCE">
              <w:rPr>
                <w:rFonts w:ascii="Arial" w:eastAsia="Times New Roman" w:hAnsi="Arial" w:cs="Arial"/>
                <w:sz w:val="24"/>
                <w:szCs w:val="24"/>
                <w:lang w:eastAsia="es-ES"/>
              </w:rPr>
              <w:t> </w:t>
            </w:r>
          </w:p>
        </w:tc>
        <w:tc>
          <w:tcPr>
            <w:tcW w:w="488" w:type="pct"/>
            <w:tcBorders>
              <w:top w:val="nil"/>
              <w:left w:val="nil"/>
              <w:bottom w:val="nil"/>
              <w:right w:val="nil"/>
            </w:tcBorders>
            <w:shd w:val="clear" w:color="000000" w:fill="FFFFFF"/>
            <w:noWrap/>
            <w:vAlign w:val="bottom"/>
            <w:hideMark/>
          </w:tcPr>
          <w:p w:rsidR="00212DCE" w:rsidRPr="00212DCE" w:rsidRDefault="00212DCE" w:rsidP="00212DCE">
            <w:pPr>
              <w:spacing w:after="0" w:line="240" w:lineRule="auto"/>
              <w:rPr>
                <w:rFonts w:ascii="Arial" w:eastAsia="Times New Roman" w:hAnsi="Arial" w:cs="Arial"/>
                <w:sz w:val="24"/>
                <w:szCs w:val="24"/>
                <w:lang w:eastAsia="es-ES"/>
              </w:rPr>
            </w:pPr>
            <w:r w:rsidRPr="00212DCE">
              <w:rPr>
                <w:rFonts w:ascii="Arial" w:eastAsia="Times New Roman" w:hAnsi="Arial" w:cs="Arial"/>
                <w:sz w:val="24"/>
                <w:szCs w:val="24"/>
                <w:lang w:eastAsia="es-ES"/>
              </w:rPr>
              <w:t> </w:t>
            </w:r>
          </w:p>
        </w:tc>
        <w:tc>
          <w:tcPr>
            <w:tcW w:w="441" w:type="pct"/>
            <w:tcBorders>
              <w:top w:val="nil"/>
              <w:left w:val="nil"/>
              <w:bottom w:val="nil"/>
              <w:right w:val="nil"/>
            </w:tcBorders>
            <w:shd w:val="clear" w:color="000000" w:fill="FFFFFF"/>
            <w:noWrap/>
            <w:vAlign w:val="bottom"/>
            <w:hideMark/>
          </w:tcPr>
          <w:p w:rsidR="00212DCE" w:rsidRPr="00212DCE" w:rsidRDefault="00212DCE" w:rsidP="00212DCE">
            <w:pPr>
              <w:spacing w:after="0" w:line="240" w:lineRule="auto"/>
              <w:rPr>
                <w:rFonts w:ascii="Arial" w:eastAsia="Times New Roman" w:hAnsi="Arial" w:cs="Arial"/>
                <w:sz w:val="24"/>
                <w:szCs w:val="24"/>
                <w:lang w:eastAsia="es-ES"/>
              </w:rPr>
            </w:pPr>
            <w:r w:rsidRPr="00212DCE">
              <w:rPr>
                <w:rFonts w:ascii="Arial" w:eastAsia="Times New Roman" w:hAnsi="Arial" w:cs="Arial"/>
                <w:sz w:val="24"/>
                <w:szCs w:val="24"/>
                <w:lang w:eastAsia="es-ES"/>
              </w:rPr>
              <w:t> </w:t>
            </w:r>
          </w:p>
        </w:tc>
        <w:tc>
          <w:tcPr>
            <w:tcW w:w="346" w:type="pct"/>
            <w:tcBorders>
              <w:top w:val="nil"/>
              <w:left w:val="nil"/>
              <w:bottom w:val="nil"/>
              <w:right w:val="nil"/>
            </w:tcBorders>
            <w:shd w:val="clear" w:color="000000" w:fill="FFFFFF"/>
            <w:noWrap/>
            <w:vAlign w:val="bottom"/>
            <w:hideMark/>
          </w:tcPr>
          <w:p w:rsidR="00212DCE" w:rsidRPr="00212DCE" w:rsidRDefault="00212DCE" w:rsidP="00212DCE">
            <w:pPr>
              <w:spacing w:after="0" w:line="240" w:lineRule="auto"/>
              <w:rPr>
                <w:rFonts w:ascii="Arial" w:eastAsia="Times New Roman" w:hAnsi="Arial" w:cs="Arial"/>
                <w:sz w:val="24"/>
                <w:szCs w:val="24"/>
                <w:lang w:eastAsia="es-ES"/>
              </w:rPr>
            </w:pPr>
            <w:r w:rsidRPr="00212DCE">
              <w:rPr>
                <w:rFonts w:ascii="Arial" w:eastAsia="Times New Roman" w:hAnsi="Arial" w:cs="Arial"/>
                <w:sz w:val="24"/>
                <w:szCs w:val="24"/>
                <w:lang w:eastAsia="es-ES"/>
              </w:rPr>
              <w:t> </w:t>
            </w:r>
          </w:p>
        </w:tc>
        <w:tc>
          <w:tcPr>
            <w:tcW w:w="400" w:type="pct"/>
            <w:tcBorders>
              <w:top w:val="nil"/>
              <w:left w:val="nil"/>
              <w:bottom w:val="nil"/>
              <w:right w:val="nil"/>
            </w:tcBorders>
            <w:shd w:val="clear" w:color="000000" w:fill="FFFFFF"/>
            <w:noWrap/>
            <w:vAlign w:val="bottom"/>
            <w:hideMark/>
          </w:tcPr>
          <w:p w:rsidR="00212DCE" w:rsidRPr="00212DCE" w:rsidRDefault="00212DCE" w:rsidP="00212DCE">
            <w:pPr>
              <w:spacing w:after="0" w:line="240" w:lineRule="auto"/>
              <w:rPr>
                <w:rFonts w:ascii="Arial" w:eastAsia="Times New Roman" w:hAnsi="Arial" w:cs="Arial"/>
                <w:sz w:val="24"/>
                <w:szCs w:val="24"/>
                <w:lang w:eastAsia="es-ES"/>
              </w:rPr>
            </w:pPr>
            <w:r w:rsidRPr="00212DCE">
              <w:rPr>
                <w:rFonts w:ascii="Arial" w:eastAsia="Times New Roman" w:hAnsi="Arial" w:cs="Arial"/>
                <w:sz w:val="24"/>
                <w:szCs w:val="24"/>
                <w:lang w:eastAsia="es-ES"/>
              </w:rPr>
              <w:t> </w:t>
            </w:r>
          </w:p>
        </w:tc>
        <w:tc>
          <w:tcPr>
            <w:tcW w:w="360" w:type="pct"/>
            <w:tcBorders>
              <w:top w:val="nil"/>
              <w:left w:val="nil"/>
              <w:bottom w:val="nil"/>
              <w:right w:val="nil"/>
            </w:tcBorders>
            <w:shd w:val="clear" w:color="000000" w:fill="FFFFFF"/>
            <w:noWrap/>
            <w:vAlign w:val="bottom"/>
            <w:hideMark/>
          </w:tcPr>
          <w:p w:rsidR="00212DCE" w:rsidRPr="00212DCE" w:rsidRDefault="00212DCE" w:rsidP="00212DCE">
            <w:pPr>
              <w:spacing w:after="0" w:line="240" w:lineRule="auto"/>
              <w:rPr>
                <w:rFonts w:ascii="Arial" w:eastAsia="Times New Roman" w:hAnsi="Arial" w:cs="Arial"/>
                <w:sz w:val="24"/>
                <w:szCs w:val="24"/>
                <w:lang w:eastAsia="es-ES"/>
              </w:rPr>
            </w:pPr>
            <w:r w:rsidRPr="00212DCE">
              <w:rPr>
                <w:rFonts w:ascii="Arial" w:eastAsia="Times New Roman" w:hAnsi="Arial" w:cs="Arial"/>
                <w:sz w:val="24"/>
                <w:szCs w:val="24"/>
                <w:lang w:eastAsia="es-ES"/>
              </w:rPr>
              <w:t> </w:t>
            </w:r>
          </w:p>
        </w:tc>
        <w:tc>
          <w:tcPr>
            <w:tcW w:w="433" w:type="pct"/>
            <w:tcBorders>
              <w:top w:val="nil"/>
              <w:left w:val="nil"/>
              <w:bottom w:val="nil"/>
              <w:right w:val="nil"/>
            </w:tcBorders>
            <w:shd w:val="clear" w:color="000000" w:fill="FFFFFF"/>
            <w:noWrap/>
            <w:vAlign w:val="bottom"/>
            <w:hideMark/>
          </w:tcPr>
          <w:p w:rsidR="00212DCE" w:rsidRPr="00212DCE" w:rsidRDefault="00212DCE" w:rsidP="00212DCE">
            <w:pPr>
              <w:spacing w:after="0" w:line="240" w:lineRule="auto"/>
              <w:rPr>
                <w:rFonts w:ascii="Arial" w:eastAsia="Times New Roman" w:hAnsi="Arial" w:cs="Arial"/>
                <w:sz w:val="24"/>
                <w:szCs w:val="24"/>
                <w:lang w:eastAsia="es-ES"/>
              </w:rPr>
            </w:pPr>
            <w:r w:rsidRPr="00212DCE">
              <w:rPr>
                <w:rFonts w:ascii="Arial" w:eastAsia="Times New Roman" w:hAnsi="Arial" w:cs="Arial"/>
                <w:sz w:val="24"/>
                <w:szCs w:val="24"/>
                <w:lang w:eastAsia="es-ES"/>
              </w:rPr>
              <w:t> </w:t>
            </w:r>
          </w:p>
        </w:tc>
      </w:tr>
      <w:tr w:rsidR="00212DCE" w:rsidRPr="00212DCE" w:rsidTr="00212DCE">
        <w:trPr>
          <w:trHeight w:val="270"/>
        </w:trPr>
        <w:tc>
          <w:tcPr>
            <w:tcW w:w="2532" w:type="pct"/>
            <w:gridSpan w:val="4"/>
            <w:vMerge w:val="restart"/>
            <w:tcBorders>
              <w:top w:val="single" w:sz="4" w:space="0" w:color="auto"/>
              <w:left w:val="single" w:sz="4" w:space="0" w:color="auto"/>
              <w:bottom w:val="single" w:sz="4" w:space="0" w:color="000000"/>
              <w:right w:val="nil"/>
            </w:tcBorders>
            <w:shd w:val="clear" w:color="auto" w:fill="auto"/>
            <w:vAlign w:val="center"/>
            <w:hideMark/>
          </w:tcPr>
          <w:p w:rsidR="00212DCE" w:rsidRPr="00212DCE" w:rsidRDefault="00212DCE" w:rsidP="00212DCE">
            <w:pPr>
              <w:spacing w:after="0" w:line="240" w:lineRule="auto"/>
              <w:jc w:val="center"/>
              <w:rPr>
                <w:rFonts w:ascii="Arial" w:eastAsia="Times New Roman" w:hAnsi="Arial" w:cs="Arial"/>
                <w:b/>
                <w:bCs/>
                <w:sz w:val="24"/>
                <w:szCs w:val="24"/>
                <w:lang w:eastAsia="es-ES"/>
              </w:rPr>
            </w:pPr>
            <w:r w:rsidRPr="00212DCE">
              <w:rPr>
                <w:rFonts w:ascii="Arial" w:eastAsia="Times New Roman" w:hAnsi="Arial" w:cs="Arial"/>
                <w:b/>
                <w:bCs/>
                <w:sz w:val="24"/>
                <w:szCs w:val="24"/>
                <w:lang w:eastAsia="es-ES"/>
              </w:rPr>
              <w:t>TASAS DE INTERES MAXIMA A PAGAR POR MONTOS Y POR PLAZOS</w:t>
            </w:r>
          </w:p>
        </w:tc>
        <w:tc>
          <w:tcPr>
            <w:tcW w:w="2468" w:type="pct"/>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212DCE" w:rsidRPr="00212DCE" w:rsidRDefault="00212DCE" w:rsidP="00212DCE">
            <w:pPr>
              <w:spacing w:after="0" w:line="240" w:lineRule="auto"/>
              <w:jc w:val="center"/>
              <w:rPr>
                <w:rFonts w:ascii="Arial" w:eastAsia="Times New Roman" w:hAnsi="Arial" w:cs="Arial"/>
                <w:b/>
                <w:bCs/>
                <w:sz w:val="24"/>
                <w:szCs w:val="24"/>
                <w:lang w:eastAsia="es-ES"/>
              </w:rPr>
            </w:pPr>
            <w:r w:rsidRPr="00212DCE">
              <w:rPr>
                <w:rFonts w:ascii="Arial" w:eastAsia="Times New Roman" w:hAnsi="Arial" w:cs="Arial"/>
                <w:b/>
                <w:bCs/>
                <w:sz w:val="24"/>
                <w:szCs w:val="24"/>
                <w:lang w:eastAsia="es-ES"/>
              </w:rPr>
              <w:t>PRODUCTOS</w:t>
            </w:r>
          </w:p>
        </w:tc>
      </w:tr>
      <w:tr w:rsidR="00212DCE" w:rsidRPr="00212DCE" w:rsidTr="00212DCE">
        <w:trPr>
          <w:trHeight w:val="270"/>
        </w:trPr>
        <w:tc>
          <w:tcPr>
            <w:tcW w:w="2532" w:type="pct"/>
            <w:gridSpan w:val="4"/>
            <w:vMerge/>
            <w:tcBorders>
              <w:top w:val="single" w:sz="4" w:space="0" w:color="auto"/>
              <w:left w:val="single" w:sz="4" w:space="0" w:color="auto"/>
              <w:bottom w:val="single" w:sz="4" w:space="0" w:color="000000"/>
              <w:right w:val="nil"/>
            </w:tcBorders>
            <w:vAlign w:val="center"/>
            <w:hideMark/>
          </w:tcPr>
          <w:p w:rsidR="00212DCE" w:rsidRPr="00212DCE" w:rsidRDefault="00212DCE" w:rsidP="00212DCE">
            <w:pPr>
              <w:spacing w:after="0" w:line="240" w:lineRule="auto"/>
              <w:rPr>
                <w:rFonts w:ascii="Arial" w:eastAsia="Times New Roman" w:hAnsi="Arial" w:cs="Arial"/>
                <w:b/>
                <w:bCs/>
                <w:sz w:val="24"/>
                <w:szCs w:val="24"/>
                <w:lang w:eastAsia="es-ES"/>
              </w:rPr>
            </w:pPr>
          </w:p>
        </w:tc>
        <w:tc>
          <w:tcPr>
            <w:tcW w:w="2468" w:type="pct"/>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212DCE" w:rsidRPr="00212DCE" w:rsidRDefault="00212DCE" w:rsidP="00212DCE">
            <w:pPr>
              <w:spacing w:after="0" w:line="240" w:lineRule="auto"/>
              <w:jc w:val="center"/>
              <w:rPr>
                <w:rFonts w:ascii="Arial" w:eastAsia="Times New Roman" w:hAnsi="Arial" w:cs="Arial"/>
                <w:b/>
                <w:bCs/>
                <w:sz w:val="24"/>
                <w:szCs w:val="24"/>
                <w:lang w:eastAsia="es-ES"/>
              </w:rPr>
            </w:pPr>
            <w:r w:rsidRPr="00212DCE">
              <w:rPr>
                <w:rFonts w:ascii="Arial" w:eastAsia="Times New Roman" w:hAnsi="Arial" w:cs="Arial"/>
                <w:b/>
                <w:bCs/>
                <w:sz w:val="24"/>
                <w:szCs w:val="24"/>
                <w:lang w:eastAsia="es-ES"/>
              </w:rPr>
              <w:t>CERTIFICADOS DE DEPÓSITOS A PLAZO (%)</w:t>
            </w:r>
          </w:p>
        </w:tc>
      </w:tr>
      <w:tr w:rsidR="00212DCE" w:rsidRPr="00212DCE" w:rsidTr="00212DCE">
        <w:trPr>
          <w:trHeight w:val="420"/>
        </w:trPr>
        <w:tc>
          <w:tcPr>
            <w:tcW w:w="2532" w:type="pct"/>
            <w:gridSpan w:val="4"/>
            <w:vMerge/>
            <w:tcBorders>
              <w:top w:val="single" w:sz="4" w:space="0" w:color="auto"/>
              <w:left w:val="single" w:sz="4" w:space="0" w:color="auto"/>
              <w:bottom w:val="single" w:sz="4" w:space="0" w:color="000000"/>
              <w:right w:val="nil"/>
            </w:tcBorders>
            <w:vAlign w:val="center"/>
            <w:hideMark/>
          </w:tcPr>
          <w:p w:rsidR="00212DCE" w:rsidRPr="00212DCE" w:rsidRDefault="00212DCE" w:rsidP="00212DCE">
            <w:pPr>
              <w:spacing w:after="0" w:line="240" w:lineRule="auto"/>
              <w:rPr>
                <w:rFonts w:ascii="Arial" w:eastAsia="Times New Roman" w:hAnsi="Arial" w:cs="Arial"/>
                <w:b/>
                <w:bCs/>
                <w:sz w:val="24"/>
                <w:szCs w:val="24"/>
                <w:lang w:eastAsia="es-ES"/>
              </w:rPr>
            </w:pPr>
          </w:p>
        </w:tc>
        <w:tc>
          <w:tcPr>
            <w:tcW w:w="488" w:type="pct"/>
            <w:tcBorders>
              <w:top w:val="nil"/>
              <w:left w:val="single" w:sz="4" w:space="0" w:color="auto"/>
              <w:bottom w:val="single" w:sz="4" w:space="0" w:color="auto"/>
              <w:right w:val="single" w:sz="4" w:space="0" w:color="auto"/>
            </w:tcBorders>
            <w:shd w:val="clear" w:color="auto" w:fill="auto"/>
            <w:vAlign w:val="center"/>
            <w:hideMark/>
          </w:tcPr>
          <w:p w:rsidR="00212DCE" w:rsidRPr="00212DCE" w:rsidRDefault="00212DCE" w:rsidP="00212DCE">
            <w:pPr>
              <w:spacing w:after="0" w:line="240" w:lineRule="auto"/>
              <w:jc w:val="center"/>
              <w:rPr>
                <w:rFonts w:ascii="Arial" w:eastAsia="Times New Roman" w:hAnsi="Arial" w:cs="Arial"/>
                <w:sz w:val="24"/>
                <w:szCs w:val="24"/>
                <w:lang w:eastAsia="es-ES"/>
              </w:rPr>
            </w:pPr>
            <w:r w:rsidRPr="00212DCE">
              <w:rPr>
                <w:rFonts w:ascii="Arial" w:eastAsia="Times New Roman" w:hAnsi="Arial" w:cs="Arial"/>
                <w:sz w:val="24"/>
                <w:szCs w:val="24"/>
                <w:lang w:eastAsia="es-ES"/>
              </w:rPr>
              <w:t>30-59</w:t>
            </w:r>
          </w:p>
        </w:tc>
        <w:tc>
          <w:tcPr>
            <w:tcW w:w="441" w:type="pct"/>
            <w:tcBorders>
              <w:top w:val="nil"/>
              <w:left w:val="nil"/>
              <w:bottom w:val="single" w:sz="4" w:space="0" w:color="auto"/>
              <w:right w:val="single" w:sz="4" w:space="0" w:color="auto"/>
            </w:tcBorders>
            <w:shd w:val="clear" w:color="auto" w:fill="auto"/>
            <w:vAlign w:val="center"/>
            <w:hideMark/>
          </w:tcPr>
          <w:p w:rsidR="00212DCE" w:rsidRPr="00212DCE" w:rsidRDefault="00212DCE" w:rsidP="00212DCE">
            <w:pPr>
              <w:spacing w:after="0" w:line="240" w:lineRule="auto"/>
              <w:jc w:val="center"/>
              <w:rPr>
                <w:rFonts w:ascii="Arial" w:eastAsia="Times New Roman" w:hAnsi="Arial" w:cs="Arial"/>
                <w:sz w:val="24"/>
                <w:szCs w:val="24"/>
                <w:lang w:eastAsia="es-ES"/>
              </w:rPr>
            </w:pPr>
            <w:r w:rsidRPr="00212DCE">
              <w:rPr>
                <w:rFonts w:ascii="Arial" w:eastAsia="Times New Roman" w:hAnsi="Arial" w:cs="Arial"/>
                <w:sz w:val="24"/>
                <w:szCs w:val="24"/>
                <w:lang w:eastAsia="es-ES"/>
              </w:rPr>
              <w:t>60-89</w:t>
            </w:r>
          </w:p>
        </w:tc>
        <w:tc>
          <w:tcPr>
            <w:tcW w:w="346" w:type="pct"/>
            <w:tcBorders>
              <w:top w:val="nil"/>
              <w:left w:val="nil"/>
              <w:bottom w:val="single" w:sz="4" w:space="0" w:color="auto"/>
              <w:right w:val="single" w:sz="4" w:space="0" w:color="auto"/>
            </w:tcBorders>
            <w:shd w:val="clear" w:color="auto" w:fill="auto"/>
            <w:vAlign w:val="center"/>
            <w:hideMark/>
          </w:tcPr>
          <w:p w:rsidR="00212DCE" w:rsidRPr="00212DCE" w:rsidRDefault="00212DCE" w:rsidP="00212DCE">
            <w:pPr>
              <w:spacing w:after="0" w:line="240" w:lineRule="auto"/>
              <w:jc w:val="center"/>
              <w:rPr>
                <w:rFonts w:ascii="Arial" w:eastAsia="Times New Roman" w:hAnsi="Arial" w:cs="Arial"/>
                <w:sz w:val="24"/>
                <w:szCs w:val="24"/>
                <w:lang w:eastAsia="es-ES"/>
              </w:rPr>
            </w:pPr>
            <w:r w:rsidRPr="00212DCE">
              <w:rPr>
                <w:rFonts w:ascii="Arial" w:eastAsia="Times New Roman" w:hAnsi="Arial" w:cs="Arial"/>
                <w:sz w:val="24"/>
                <w:szCs w:val="24"/>
                <w:lang w:eastAsia="es-ES"/>
              </w:rPr>
              <w:t>90-119</w:t>
            </w:r>
          </w:p>
        </w:tc>
        <w:tc>
          <w:tcPr>
            <w:tcW w:w="400" w:type="pct"/>
            <w:tcBorders>
              <w:top w:val="nil"/>
              <w:left w:val="nil"/>
              <w:bottom w:val="single" w:sz="4" w:space="0" w:color="auto"/>
              <w:right w:val="single" w:sz="4" w:space="0" w:color="auto"/>
            </w:tcBorders>
            <w:shd w:val="clear" w:color="auto" w:fill="auto"/>
            <w:vAlign w:val="center"/>
            <w:hideMark/>
          </w:tcPr>
          <w:p w:rsidR="00212DCE" w:rsidRPr="00212DCE" w:rsidRDefault="00212DCE" w:rsidP="00212DCE">
            <w:pPr>
              <w:spacing w:after="0" w:line="240" w:lineRule="auto"/>
              <w:jc w:val="center"/>
              <w:rPr>
                <w:rFonts w:ascii="Arial" w:eastAsia="Times New Roman" w:hAnsi="Arial" w:cs="Arial"/>
                <w:sz w:val="24"/>
                <w:szCs w:val="24"/>
                <w:lang w:eastAsia="es-ES"/>
              </w:rPr>
            </w:pPr>
            <w:r w:rsidRPr="00212DCE">
              <w:rPr>
                <w:rFonts w:ascii="Arial" w:eastAsia="Times New Roman" w:hAnsi="Arial" w:cs="Arial"/>
                <w:sz w:val="24"/>
                <w:szCs w:val="24"/>
                <w:lang w:eastAsia="es-ES"/>
              </w:rPr>
              <w:t>120-179</w:t>
            </w:r>
          </w:p>
        </w:tc>
        <w:tc>
          <w:tcPr>
            <w:tcW w:w="360" w:type="pct"/>
            <w:tcBorders>
              <w:top w:val="nil"/>
              <w:left w:val="nil"/>
              <w:bottom w:val="single" w:sz="4" w:space="0" w:color="auto"/>
              <w:right w:val="single" w:sz="4" w:space="0" w:color="auto"/>
            </w:tcBorders>
            <w:shd w:val="clear" w:color="auto" w:fill="auto"/>
            <w:vAlign w:val="center"/>
            <w:hideMark/>
          </w:tcPr>
          <w:p w:rsidR="00212DCE" w:rsidRPr="00212DCE" w:rsidRDefault="00212DCE" w:rsidP="00212DCE">
            <w:pPr>
              <w:spacing w:after="0" w:line="240" w:lineRule="auto"/>
              <w:jc w:val="center"/>
              <w:rPr>
                <w:rFonts w:ascii="Arial" w:eastAsia="Times New Roman" w:hAnsi="Arial" w:cs="Arial"/>
                <w:sz w:val="24"/>
                <w:szCs w:val="24"/>
                <w:lang w:eastAsia="es-ES"/>
              </w:rPr>
            </w:pPr>
            <w:r w:rsidRPr="00212DCE">
              <w:rPr>
                <w:rFonts w:ascii="Arial" w:eastAsia="Times New Roman" w:hAnsi="Arial" w:cs="Arial"/>
                <w:sz w:val="24"/>
                <w:szCs w:val="24"/>
                <w:lang w:eastAsia="es-ES"/>
              </w:rPr>
              <w:t>180-359</w:t>
            </w:r>
          </w:p>
        </w:tc>
        <w:tc>
          <w:tcPr>
            <w:tcW w:w="433" w:type="pct"/>
            <w:tcBorders>
              <w:top w:val="nil"/>
              <w:left w:val="nil"/>
              <w:bottom w:val="single" w:sz="4" w:space="0" w:color="auto"/>
              <w:right w:val="single" w:sz="4" w:space="0" w:color="auto"/>
            </w:tcBorders>
            <w:shd w:val="clear" w:color="auto" w:fill="auto"/>
            <w:vAlign w:val="center"/>
            <w:hideMark/>
          </w:tcPr>
          <w:p w:rsidR="00212DCE" w:rsidRPr="00212DCE" w:rsidRDefault="00212DCE" w:rsidP="00212DCE">
            <w:pPr>
              <w:spacing w:after="0" w:line="240" w:lineRule="auto"/>
              <w:jc w:val="center"/>
              <w:rPr>
                <w:rFonts w:ascii="Arial" w:eastAsia="Times New Roman" w:hAnsi="Arial" w:cs="Arial"/>
                <w:sz w:val="24"/>
                <w:szCs w:val="24"/>
                <w:lang w:eastAsia="es-ES"/>
              </w:rPr>
            </w:pPr>
            <w:r w:rsidRPr="00212DCE">
              <w:rPr>
                <w:rFonts w:ascii="Arial" w:eastAsia="Times New Roman" w:hAnsi="Arial" w:cs="Arial"/>
                <w:sz w:val="24"/>
                <w:szCs w:val="24"/>
                <w:lang w:eastAsia="es-ES"/>
              </w:rPr>
              <w:t>360-9999</w:t>
            </w:r>
          </w:p>
        </w:tc>
      </w:tr>
      <w:tr w:rsidR="00212DCE" w:rsidRPr="00212DCE" w:rsidTr="00212DCE">
        <w:trPr>
          <w:trHeight w:val="420"/>
        </w:trPr>
        <w:tc>
          <w:tcPr>
            <w:tcW w:w="351" w:type="pct"/>
            <w:tcBorders>
              <w:top w:val="nil"/>
              <w:left w:val="single" w:sz="4" w:space="0" w:color="auto"/>
              <w:bottom w:val="single" w:sz="4" w:space="0" w:color="auto"/>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24"/>
                <w:szCs w:val="24"/>
                <w:lang w:eastAsia="es-ES"/>
              </w:rPr>
            </w:pPr>
            <w:r w:rsidRPr="00212DCE">
              <w:rPr>
                <w:rFonts w:ascii="Arial" w:eastAsia="Times New Roman" w:hAnsi="Arial" w:cs="Arial"/>
                <w:sz w:val="24"/>
                <w:szCs w:val="24"/>
                <w:lang w:eastAsia="es-ES"/>
              </w:rPr>
              <w:t> </w:t>
            </w:r>
          </w:p>
        </w:tc>
        <w:tc>
          <w:tcPr>
            <w:tcW w:w="326" w:type="pct"/>
            <w:tcBorders>
              <w:top w:val="nil"/>
              <w:left w:val="nil"/>
              <w:bottom w:val="single" w:sz="4" w:space="0" w:color="auto"/>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24"/>
                <w:szCs w:val="24"/>
                <w:lang w:eastAsia="es-ES"/>
              </w:rPr>
            </w:pPr>
            <w:r w:rsidRPr="00212DCE">
              <w:rPr>
                <w:rFonts w:ascii="Arial" w:eastAsia="Times New Roman" w:hAnsi="Arial" w:cs="Arial"/>
                <w:sz w:val="24"/>
                <w:szCs w:val="24"/>
                <w:lang w:eastAsia="es-ES"/>
              </w:rPr>
              <w:t> </w:t>
            </w:r>
          </w:p>
        </w:tc>
        <w:tc>
          <w:tcPr>
            <w:tcW w:w="327" w:type="pct"/>
            <w:tcBorders>
              <w:top w:val="nil"/>
              <w:left w:val="nil"/>
              <w:bottom w:val="single" w:sz="4" w:space="0" w:color="auto"/>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24"/>
                <w:szCs w:val="24"/>
                <w:lang w:eastAsia="es-ES"/>
              </w:rPr>
            </w:pPr>
            <w:r w:rsidRPr="00212DCE">
              <w:rPr>
                <w:rFonts w:ascii="Arial" w:eastAsia="Times New Roman" w:hAnsi="Arial" w:cs="Arial"/>
                <w:sz w:val="24"/>
                <w:szCs w:val="24"/>
                <w:lang w:eastAsia="es-ES"/>
              </w:rPr>
              <w:t> </w:t>
            </w:r>
          </w:p>
        </w:tc>
        <w:tc>
          <w:tcPr>
            <w:tcW w:w="1528"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24"/>
                <w:szCs w:val="24"/>
                <w:lang w:eastAsia="es-ES"/>
              </w:rPr>
            </w:pPr>
            <w:r w:rsidRPr="00212DCE">
              <w:rPr>
                <w:rFonts w:ascii="Arial" w:eastAsia="Times New Roman" w:hAnsi="Arial" w:cs="Arial"/>
                <w:sz w:val="24"/>
                <w:szCs w:val="24"/>
                <w:lang w:eastAsia="es-ES"/>
              </w:rPr>
              <w:t>DE $500.00 HASTA $999</w:t>
            </w:r>
          </w:p>
        </w:tc>
        <w:tc>
          <w:tcPr>
            <w:tcW w:w="488"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24"/>
                <w:szCs w:val="24"/>
                <w:lang w:eastAsia="es-ES"/>
              </w:rPr>
            </w:pPr>
            <w:r w:rsidRPr="00212DCE">
              <w:rPr>
                <w:rFonts w:ascii="Arial" w:eastAsia="Times New Roman" w:hAnsi="Arial" w:cs="Arial"/>
                <w:sz w:val="24"/>
                <w:szCs w:val="24"/>
                <w:lang w:eastAsia="es-ES"/>
              </w:rPr>
              <w:t>-</w:t>
            </w:r>
          </w:p>
        </w:tc>
        <w:tc>
          <w:tcPr>
            <w:tcW w:w="441"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24"/>
                <w:szCs w:val="24"/>
                <w:lang w:eastAsia="es-ES"/>
              </w:rPr>
            </w:pPr>
            <w:r w:rsidRPr="00212DCE">
              <w:rPr>
                <w:rFonts w:ascii="Arial" w:eastAsia="Times New Roman" w:hAnsi="Arial" w:cs="Arial"/>
                <w:sz w:val="24"/>
                <w:szCs w:val="24"/>
                <w:lang w:eastAsia="es-ES"/>
              </w:rPr>
              <w:t>-</w:t>
            </w:r>
          </w:p>
        </w:tc>
        <w:tc>
          <w:tcPr>
            <w:tcW w:w="346"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24"/>
                <w:szCs w:val="24"/>
                <w:lang w:eastAsia="es-ES"/>
              </w:rPr>
            </w:pPr>
            <w:r w:rsidRPr="00212DCE">
              <w:rPr>
                <w:rFonts w:ascii="Arial" w:eastAsia="Times New Roman" w:hAnsi="Arial" w:cs="Arial"/>
                <w:sz w:val="24"/>
                <w:szCs w:val="24"/>
                <w:lang w:eastAsia="es-ES"/>
              </w:rPr>
              <w:t>2,00%</w:t>
            </w:r>
          </w:p>
        </w:tc>
        <w:tc>
          <w:tcPr>
            <w:tcW w:w="400"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24"/>
                <w:szCs w:val="24"/>
                <w:lang w:eastAsia="es-ES"/>
              </w:rPr>
            </w:pPr>
            <w:r w:rsidRPr="00212DCE">
              <w:rPr>
                <w:rFonts w:ascii="Arial" w:eastAsia="Times New Roman" w:hAnsi="Arial" w:cs="Arial"/>
                <w:sz w:val="24"/>
                <w:szCs w:val="24"/>
                <w:lang w:eastAsia="es-ES"/>
              </w:rPr>
              <w:t>2,25%</w:t>
            </w:r>
          </w:p>
        </w:tc>
        <w:tc>
          <w:tcPr>
            <w:tcW w:w="360"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24"/>
                <w:szCs w:val="24"/>
                <w:lang w:eastAsia="es-ES"/>
              </w:rPr>
            </w:pPr>
            <w:r w:rsidRPr="00212DCE">
              <w:rPr>
                <w:rFonts w:ascii="Arial" w:eastAsia="Times New Roman" w:hAnsi="Arial" w:cs="Arial"/>
                <w:sz w:val="24"/>
                <w:szCs w:val="24"/>
                <w:lang w:eastAsia="es-ES"/>
              </w:rPr>
              <w:t>2,50%</w:t>
            </w:r>
          </w:p>
        </w:tc>
        <w:tc>
          <w:tcPr>
            <w:tcW w:w="433"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24"/>
                <w:szCs w:val="24"/>
                <w:lang w:eastAsia="es-ES"/>
              </w:rPr>
            </w:pPr>
            <w:r w:rsidRPr="00212DCE">
              <w:rPr>
                <w:rFonts w:ascii="Arial" w:eastAsia="Times New Roman" w:hAnsi="Arial" w:cs="Arial"/>
                <w:sz w:val="24"/>
                <w:szCs w:val="24"/>
                <w:lang w:eastAsia="es-ES"/>
              </w:rPr>
              <w:t>2,75%</w:t>
            </w:r>
          </w:p>
        </w:tc>
      </w:tr>
      <w:tr w:rsidR="00212DCE" w:rsidRPr="00212DCE" w:rsidTr="00212DCE">
        <w:trPr>
          <w:trHeight w:val="420"/>
        </w:trPr>
        <w:tc>
          <w:tcPr>
            <w:tcW w:w="351" w:type="pct"/>
            <w:tcBorders>
              <w:top w:val="nil"/>
              <w:left w:val="single" w:sz="4" w:space="0" w:color="auto"/>
              <w:bottom w:val="single" w:sz="4" w:space="0" w:color="auto"/>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24"/>
                <w:szCs w:val="24"/>
                <w:lang w:eastAsia="es-ES"/>
              </w:rPr>
            </w:pPr>
            <w:r w:rsidRPr="00212DCE">
              <w:rPr>
                <w:rFonts w:ascii="Arial" w:eastAsia="Times New Roman" w:hAnsi="Arial" w:cs="Arial"/>
                <w:sz w:val="24"/>
                <w:szCs w:val="24"/>
                <w:lang w:eastAsia="es-ES"/>
              </w:rPr>
              <w:t> </w:t>
            </w:r>
          </w:p>
        </w:tc>
        <w:tc>
          <w:tcPr>
            <w:tcW w:w="326" w:type="pct"/>
            <w:tcBorders>
              <w:top w:val="nil"/>
              <w:left w:val="nil"/>
              <w:bottom w:val="single" w:sz="4" w:space="0" w:color="auto"/>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24"/>
                <w:szCs w:val="24"/>
                <w:lang w:eastAsia="es-ES"/>
              </w:rPr>
            </w:pPr>
            <w:r w:rsidRPr="00212DCE">
              <w:rPr>
                <w:rFonts w:ascii="Arial" w:eastAsia="Times New Roman" w:hAnsi="Arial" w:cs="Arial"/>
                <w:sz w:val="24"/>
                <w:szCs w:val="24"/>
                <w:lang w:eastAsia="es-ES"/>
              </w:rPr>
              <w:t> </w:t>
            </w:r>
          </w:p>
        </w:tc>
        <w:tc>
          <w:tcPr>
            <w:tcW w:w="327" w:type="pct"/>
            <w:tcBorders>
              <w:top w:val="nil"/>
              <w:left w:val="nil"/>
              <w:bottom w:val="single" w:sz="4" w:space="0" w:color="auto"/>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24"/>
                <w:szCs w:val="24"/>
                <w:lang w:eastAsia="es-ES"/>
              </w:rPr>
            </w:pPr>
            <w:r w:rsidRPr="00212DCE">
              <w:rPr>
                <w:rFonts w:ascii="Arial" w:eastAsia="Times New Roman" w:hAnsi="Arial" w:cs="Arial"/>
                <w:sz w:val="24"/>
                <w:szCs w:val="24"/>
                <w:lang w:eastAsia="es-ES"/>
              </w:rPr>
              <w:t> </w:t>
            </w:r>
          </w:p>
        </w:tc>
        <w:tc>
          <w:tcPr>
            <w:tcW w:w="1528"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24"/>
                <w:szCs w:val="24"/>
                <w:lang w:eastAsia="es-ES"/>
              </w:rPr>
            </w:pPr>
            <w:r w:rsidRPr="00212DCE">
              <w:rPr>
                <w:rFonts w:ascii="Arial" w:eastAsia="Times New Roman" w:hAnsi="Arial" w:cs="Arial"/>
                <w:sz w:val="24"/>
                <w:szCs w:val="24"/>
                <w:lang w:eastAsia="es-ES"/>
              </w:rPr>
              <w:t>DE $1.000.00 HASTA $49,999.00</w:t>
            </w:r>
          </w:p>
        </w:tc>
        <w:tc>
          <w:tcPr>
            <w:tcW w:w="488"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24"/>
                <w:szCs w:val="24"/>
                <w:lang w:eastAsia="es-ES"/>
              </w:rPr>
            </w:pPr>
            <w:r w:rsidRPr="00212DCE">
              <w:rPr>
                <w:rFonts w:ascii="Arial" w:eastAsia="Times New Roman" w:hAnsi="Arial" w:cs="Arial"/>
                <w:sz w:val="24"/>
                <w:szCs w:val="24"/>
                <w:lang w:eastAsia="es-ES"/>
              </w:rPr>
              <w:t>4,25%</w:t>
            </w:r>
          </w:p>
        </w:tc>
        <w:tc>
          <w:tcPr>
            <w:tcW w:w="441"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24"/>
                <w:szCs w:val="24"/>
                <w:lang w:eastAsia="es-ES"/>
              </w:rPr>
            </w:pPr>
            <w:r w:rsidRPr="00212DCE">
              <w:rPr>
                <w:rFonts w:ascii="Arial" w:eastAsia="Times New Roman" w:hAnsi="Arial" w:cs="Arial"/>
                <w:sz w:val="24"/>
                <w:szCs w:val="24"/>
                <w:lang w:eastAsia="es-ES"/>
              </w:rPr>
              <w:t>4,50%</w:t>
            </w:r>
          </w:p>
        </w:tc>
        <w:tc>
          <w:tcPr>
            <w:tcW w:w="346"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24"/>
                <w:szCs w:val="24"/>
                <w:lang w:eastAsia="es-ES"/>
              </w:rPr>
            </w:pPr>
            <w:r w:rsidRPr="00212DCE">
              <w:rPr>
                <w:rFonts w:ascii="Arial" w:eastAsia="Times New Roman" w:hAnsi="Arial" w:cs="Arial"/>
                <w:sz w:val="24"/>
                <w:szCs w:val="24"/>
                <w:lang w:eastAsia="es-ES"/>
              </w:rPr>
              <w:t>4,75%</w:t>
            </w:r>
          </w:p>
        </w:tc>
        <w:tc>
          <w:tcPr>
            <w:tcW w:w="400"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24"/>
                <w:szCs w:val="24"/>
                <w:lang w:eastAsia="es-ES"/>
              </w:rPr>
            </w:pPr>
            <w:r w:rsidRPr="00212DCE">
              <w:rPr>
                <w:rFonts w:ascii="Arial" w:eastAsia="Times New Roman" w:hAnsi="Arial" w:cs="Arial"/>
                <w:sz w:val="24"/>
                <w:szCs w:val="24"/>
                <w:lang w:eastAsia="es-ES"/>
              </w:rPr>
              <w:t>5,50%</w:t>
            </w:r>
          </w:p>
        </w:tc>
        <w:tc>
          <w:tcPr>
            <w:tcW w:w="360"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24"/>
                <w:szCs w:val="24"/>
                <w:lang w:eastAsia="es-ES"/>
              </w:rPr>
            </w:pPr>
            <w:r w:rsidRPr="00212DCE">
              <w:rPr>
                <w:rFonts w:ascii="Arial" w:eastAsia="Times New Roman" w:hAnsi="Arial" w:cs="Arial"/>
                <w:sz w:val="24"/>
                <w:szCs w:val="24"/>
                <w:lang w:eastAsia="es-ES"/>
              </w:rPr>
              <w:t>5,75%</w:t>
            </w:r>
          </w:p>
        </w:tc>
        <w:tc>
          <w:tcPr>
            <w:tcW w:w="433"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24"/>
                <w:szCs w:val="24"/>
                <w:lang w:eastAsia="es-ES"/>
              </w:rPr>
            </w:pPr>
            <w:r w:rsidRPr="00212DCE">
              <w:rPr>
                <w:rFonts w:ascii="Arial" w:eastAsia="Times New Roman" w:hAnsi="Arial" w:cs="Arial"/>
                <w:sz w:val="24"/>
                <w:szCs w:val="24"/>
                <w:lang w:eastAsia="es-ES"/>
              </w:rPr>
              <w:t>6,00%</w:t>
            </w:r>
          </w:p>
        </w:tc>
      </w:tr>
      <w:tr w:rsidR="00212DCE" w:rsidRPr="00212DCE" w:rsidTr="00212DCE">
        <w:trPr>
          <w:trHeight w:val="420"/>
        </w:trPr>
        <w:tc>
          <w:tcPr>
            <w:tcW w:w="351" w:type="pct"/>
            <w:tcBorders>
              <w:top w:val="nil"/>
              <w:left w:val="single" w:sz="4" w:space="0" w:color="auto"/>
              <w:bottom w:val="single" w:sz="4" w:space="0" w:color="auto"/>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24"/>
                <w:szCs w:val="24"/>
                <w:lang w:eastAsia="es-ES"/>
              </w:rPr>
            </w:pPr>
            <w:r w:rsidRPr="00212DCE">
              <w:rPr>
                <w:rFonts w:ascii="Arial" w:eastAsia="Times New Roman" w:hAnsi="Arial" w:cs="Arial"/>
                <w:sz w:val="24"/>
                <w:szCs w:val="24"/>
                <w:lang w:eastAsia="es-ES"/>
              </w:rPr>
              <w:t> </w:t>
            </w:r>
          </w:p>
        </w:tc>
        <w:tc>
          <w:tcPr>
            <w:tcW w:w="326" w:type="pct"/>
            <w:tcBorders>
              <w:top w:val="nil"/>
              <w:left w:val="nil"/>
              <w:bottom w:val="single" w:sz="4" w:space="0" w:color="auto"/>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24"/>
                <w:szCs w:val="24"/>
                <w:lang w:eastAsia="es-ES"/>
              </w:rPr>
            </w:pPr>
            <w:r w:rsidRPr="00212DCE">
              <w:rPr>
                <w:rFonts w:ascii="Arial" w:eastAsia="Times New Roman" w:hAnsi="Arial" w:cs="Arial"/>
                <w:sz w:val="24"/>
                <w:szCs w:val="24"/>
                <w:lang w:eastAsia="es-ES"/>
              </w:rPr>
              <w:t> </w:t>
            </w:r>
          </w:p>
        </w:tc>
        <w:tc>
          <w:tcPr>
            <w:tcW w:w="327" w:type="pct"/>
            <w:tcBorders>
              <w:top w:val="nil"/>
              <w:left w:val="nil"/>
              <w:bottom w:val="single" w:sz="4" w:space="0" w:color="auto"/>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24"/>
                <w:szCs w:val="24"/>
                <w:lang w:eastAsia="es-ES"/>
              </w:rPr>
            </w:pPr>
            <w:r w:rsidRPr="00212DCE">
              <w:rPr>
                <w:rFonts w:ascii="Arial" w:eastAsia="Times New Roman" w:hAnsi="Arial" w:cs="Arial"/>
                <w:sz w:val="24"/>
                <w:szCs w:val="24"/>
                <w:lang w:eastAsia="es-ES"/>
              </w:rPr>
              <w:t> </w:t>
            </w:r>
          </w:p>
        </w:tc>
        <w:tc>
          <w:tcPr>
            <w:tcW w:w="1528"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24"/>
                <w:szCs w:val="24"/>
                <w:lang w:eastAsia="es-ES"/>
              </w:rPr>
            </w:pPr>
            <w:r w:rsidRPr="00212DCE">
              <w:rPr>
                <w:rFonts w:ascii="Arial" w:eastAsia="Times New Roman" w:hAnsi="Arial" w:cs="Arial"/>
                <w:sz w:val="24"/>
                <w:szCs w:val="24"/>
                <w:lang w:eastAsia="es-ES"/>
              </w:rPr>
              <w:t>DE $50.000 HASTA $99'999,999.00</w:t>
            </w:r>
          </w:p>
        </w:tc>
        <w:tc>
          <w:tcPr>
            <w:tcW w:w="488"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24"/>
                <w:szCs w:val="24"/>
                <w:lang w:eastAsia="es-ES"/>
              </w:rPr>
            </w:pPr>
            <w:r w:rsidRPr="00212DCE">
              <w:rPr>
                <w:rFonts w:ascii="Arial" w:eastAsia="Times New Roman" w:hAnsi="Arial" w:cs="Arial"/>
                <w:sz w:val="24"/>
                <w:szCs w:val="24"/>
                <w:lang w:eastAsia="es-ES"/>
              </w:rPr>
              <w:t>4,50%</w:t>
            </w:r>
          </w:p>
        </w:tc>
        <w:tc>
          <w:tcPr>
            <w:tcW w:w="441"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24"/>
                <w:szCs w:val="24"/>
                <w:lang w:eastAsia="es-ES"/>
              </w:rPr>
            </w:pPr>
            <w:r w:rsidRPr="00212DCE">
              <w:rPr>
                <w:rFonts w:ascii="Arial" w:eastAsia="Times New Roman" w:hAnsi="Arial" w:cs="Arial"/>
                <w:sz w:val="24"/>
                <w:szCs w:val="24"/>
                <w:lang w:eastAsia="es-ES"/>
              </w:rPr>
              <w:t>4,75%</w:t>
            </w:r>
          </w:p>
        </w:tc>
        <w:tc>
          <w:tcPr>
            <w:tcW w:w="346"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24"/>
                <w:szCs w:val="24"/>
                <w:lang w:eastAsia="es-ES"/>
              </w:rPr>
            </w:pPr>
            <w:r w:rsidRPr="00212DCE">
              <w:rPr>
                <w:rFonts w:ascii="Arial" w:eastAsia="Times New Roman" w:hAnsi="Arial" w:cs="Arial"/>
                <w:sz w:val="24"/>
                <w:szCs w:val="24"/>
                <w:lang w:eastAsia="es-ES"/>
              </w:rPr>
              <w:t>5,10%</w:t>
            </w:r>
          </w:p>
        </w:tc>
        <w:tc>
          <w:tcPr>
            <w:tcW w:w="400"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24"/>
                <w:szCs w:val="24"/>
                <w:lang w:eastAsia="es-ES"/>
              </w:rPr>
            </w:pPr>
            <w:r w:rsidRPr="00212DCE">
              <w:rPr>
                <w:rFonts w:ascii="Arial" w:eastAsia="Times New Roman" w:hAnsi="Arial" w:cs="Arial"/>
                <w:sz w:val="24"/>
                <w:szCs w:val="24"/>
                <w:lang w:eastAsia="es-ES"/>
              </w:rPr>
              <w:t>5,75%</w:t>
            </w:r>
          </w:p>
        </w:tc>
        <w:tc>
          <w:tcPr>
            <w:tcW w:w="360"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24"/>
                <w:szCs w:val="24"/>
                <w:lang w:eastAsia="es-ES"/>
              </w:rPr>
            </w:pPr>
            <w:r w:rsidRPr="00212DCE">
              <w:rPr>
                <w:rFonts w:ascii="Arial" w:eastAsia="Times New Roman" w:hAnsi="Arial" w:cs="Arial"/>
                <w:sz w:val="24"/>
                <w:szCs w:val="24"/>
                <w:lang w:eastAsia="es-ES"/>
              </w:rPr>
              <w:t>6,00%</w:t>
            </w:r>
          </w:p>
        </w:tc>
        <w:tc>
          <w:tcPr>
            <w:tcW w:w="433"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24"/>
                <w:szCs w:val="24"/>
                <w:lang w:eastAsia="es-ES"/>
              </w:rPr>
            </w:pPr>
            <w:r w:rsidRPr="00212DCE">
              <w:rPr>
                <w:rFonts w:ascii="Arial" w:eastAsia="Times New Roman" w:hAnsi="Arial" w:cs="Arial"/>
                <w:sz w:val="24"/>
                <w:szCs w:val="24"/>
                <w:lang w:eastAsia="es-ES"/>
              </w:rPr>
              <w:t>6,25%</w:t>
            </w:r>
          </w:p>
        </w:tc>
      </w:tr>
      <w:tr w:rsidR="00212DCE" w:rsidRPr="00212DCE" w:rsidTr="00212DCE">
        <w:trPr>
          <w:trHeight w:val="315"/>
        </w:trPr>
        <w:tc>
          <w:tcPr>
            <w:tcW w:w="3019" w:type="pct"/>
            <w:gridSpan w:val="5"/>
            <w:tcBorders>
              <w:top w:val="nil"/>
              <w:left w:val="nil"/>
              <w:bottom w:val="nil"/>
              <w:right w:val="nil"/>
            </w:tcBorders>
            <w:shd w:val="clear" w:color="000000" w:fill="FFFFFF"/>
            <w:noWrap/>
            <w:vAlign w:val="bottom"/>
            <w:hideMark/>
          </w:tcPr>
          <w:p w:rsidR="00212DCE" w:rsidRPr="00212DCE" w:rsidRDefault="00212DCE" w:rsidP="00212DCE">
            <w:pPr>
              <w:spacing w:after="0" w:line="240" w:lineRule="auto"/>
              <w:rPr>
                <w:rFonts w:ascii="Arial" w:eastAsia="Times New Roman" w:hAnsi="Arial" w:cs="Arial"/>
                <w:sz w:val="24"/>
                <w:szCs w:val="24"/>
                <w:lang w:eastAsia="es-ES"/>
              </w:rPr>
            </w:pPr>
            <w:r w:rsidRPr="00212DCE">
              <w:rPr>
                <w:rFonts w:ascii="Arial" w:eastAsia="Times New Roman" w:hAnsi="Arial" w:cs="Arial"/>
                <w:sz w:val="24"/>
                <w:szCs w:val="24"/>
                <w:lang w:eastAsia="es-ES"/>
              </w:rPr>
              <w:t>* Tasa máxima a negociar 6,50%, previa aprobación.</w:t>
            </w:r>
          </w:p>
        </w:tc>
        <w:tc>
          <w:tcPr>
            <w:tcW w:w="441" w:type="pct"/>
            <w:tcBorders>
              <w:top w:val="nil"/>
              <w:left w:val="nil"/>
              <w:bottom w:val="nil"/>
              <w:right w:val="nil"/>
            </w:tcBorders>
            <w:shd w:val="clear" w:color="000000" w:fill="FFFFFF"/>
            <w:noWrap/>
            <w:vAlign w:val="bottom"/>
            <w:hideMark/>
          </w:tcPr>
          <w:p w:rsidR="00212DCE" w:rsidRPr="00212DCE" w:rsidRDefault="00212DCE" w:rsidP="00212DCE">
            <w:pPr>
              <w:spacing w:after="0" w:line="240" w:lineRule="auto"/>
              <w:jc w:val="center"/>
              <w:rPr>
                <w:rFonts w:ascii="Arial" w:eastAsia="Times New Roman" w:hAnsi="Arial" w:cs="Arial"/>
                <w:sz w:val="24"/>
                <w:szCs w:val="24"/>
                <w:lang w:eastAsia="es-ES"/>
              </w:rPr>
            </w:pPr>
            <w:r w:rsidRPr="00212DCE">
              <w:rPr>
                <w:rFonts w:ascii="Arial" w:eastAsia="Times New Roman" w:hAnsi="Arial" w:cs="Arial"/>
                <w:sz w:val="24"/>
                <w:szCs w:val="24"/>
                <w:lang w:eastAsia="es-ES"/>
              </w:rPr>
              <w:t> </w:t>
            </w:r>
          </w:p>
        </w:tc>
        <w:tc>
          <w:tcPr>
            <w:tcW w:w="346" w:type="pct"/>
            <w:tcBorders>
              <w:top w:val="nil"/>
              <w:left w:val="nil"/>
              <w:bottom w:val="nil"/>
              <w:right w:val="nil"/>
            </w:tcBorders>
            <w:shd w:val="clear" w:color="000000" w:fill="FFFFFF"/>
            <w:noWrap/>
            <w:vAlign w:val="bottom"/>
            <w:hideMark/>
          </w:tcPr>
          <w:p w:rsidR="00212DCE" w:rsidRPr="00212DCE" w:rsidRDefault="00212DCE" w:rsidP="00212DCE">
            <w:pPr>
              <w:spacing w:after="0" w:line="240" w:lineRule="auto"/>
              <w:jc w:val="center"/>
              <w:rPr>
                <w:rFonts w:ascii="Arial" w:eastAsia="Times New Roman" w:hAnsi="Arial" w:cs="Arial"/>
                <w:sz w:val="24"/>
                <w:szCs w:val="24"/>
                <w:lang w:eastAsia="es-ES"/>
              </w:rPr>
            </w:pPr>
            <w:r w:rsidRPr="00212DCE">
              <w:rPr>
                <w:rFonts w:ascii="Arial" w:eastAsia="Times New Roman" w:hAnsi="Arial" w:cs="Arial"/>
                <w:sz w:val="24"/>
                <w:szCs w:val="24"/>
                <w:lang w:eastAsia="es-ES"/>
              </w:rPr>
              <w:t> </w:t>
            </w:r>
          </w:p>
        </w:tc>
        <w:tc>
          <w:tcPr>
            <w:tcW w:w="400" w:type="pct"/>
            <w:tcBorders>
              <w:top w:val="nil"/>
              <w:left w:val="nil"/>
              <w:bottom w:val="nil"/>
              <w:right w:val="nil"/>
            </w:tcBorders>
            <w:shd w:val="clear" w:color="000000" w:fill="FFFFFF"/>
            <w:noWrap/>
            <w:vAlign w:val="bottom"/>
            <w:hideMark/>
          </w:tcPr>
          <w:p w:rsidR="00212DCE" w:rsidRPr="00212DCE" w:rsidRDefault="00212DCE" w:rsidP="00212DCE">
            <w:pPr>
              <w:spacing w:after="0" w:line="240" w:lineRule="auto"/>
              <w:jc w:val="center"/>
              <w:rPr>
                <w:rFonts w:ascii="Arial" w:eastAsia="Times New Roman" w:hAnsi="Arial" w:cs="Arial"/>
                <w:sz w:val="24"/>
                <w:szCs w:val="24"/>
                <w:lang w:eastAsia="es-ES"/>
              </w:rPr>
            </w:pPr>
            <w:r w:rsidRPr="00212DCE">
              <w:rPr>
                <w:rFonts w:ascii="Arial" w:eastAsia="Times New Roman" w:hAnsi="Arial" w:cs="Arial"/>
                <w:sz w:val="24"/>
                <w:szCs w:val="24"/>
                <w:lang w:eastAsia="es-ES"/>
              </w:rPr>
              <w:t> </w:t>
            </w:r>
          </w:p>
        </w:tc>
        <w:tc>
          <w:tcPr>
            <w:tcW w:w="360" w:type="pct"/>
            <w:tcBorders>
              <w:top w:val="nil"/>
              <w:left w:val="nil"/>
              <w:bottom w:val="nil"/>
              <w:right w:val="nil"/>
            </w:tcBorders>
            <w:shd w:val="clear" w:color="000000" w:fill="FFFFFF"/>
            <w:noWrap/>
            <w:vAlign w:val="bottom"/>
            <w:hideMark/>
          </w:tcPr>
          <w:p w:rsidR="00212DCE" w:rsidRPr="00212DCE" w:rsidRDefault="00212DCE" w:rsidP="00212DCE">
            <w:pPr>
              <w:spacing w:after="0" w:line="240" w:lineRule="auto"/>
              <w:jc w:val="center"/>
              <w:rPr>
                <w:rFonts w:ascii="Arial" w:eastAsia="Times New Roman" w:hAnsi="Arial" w:cs="Arial"/>
                <w:sz w:val="24"/>
                <w:szCs w:val="24"/>
                <w:lang w:eastAsia="es-ES"/>
              </w:rPr>
            </w:pPr>
            <w:r w:rsidRPr="00212DCE">
              <w:rPr>
                <w:rFonts w:ascii="Arial" w:eastAsia="Times New Roman" w:hAnsi="Arial" w:cs="Arial"/>
                <w:sz w:val="24"/>
                <w:szCs w:val="24"/>
                <w:lang w:eastAsia="es-ES"/>
              </w:rPr>
              <w:t> </w:t>
            </w:r>
          </w:p>
        </w:tc>
        <w:tc>
          <w:tcPr>
            <w:tcW w:w="433" w:type="pct"/>
            <w:tcBorders>
              <w:top w:val="nil"/>
              <w:left w:val="nil"/>
              <w:bottom w:val="nil"/>
              <w:right w:val="nil"/>
            </w:tcBorders>
            <w:shd w:val="clear" w:color="000000" w:fill="FFFFFF"/>
            <w:noWrap/>
            <w:vAlign w:val="bottom"/>
            <w:hideMark/>
          </w:tcPr>
          <w:p w:rsidR="00212DCE" w:rsidRPr="00212DCE" w:rsidRDefault="00212DCE" w:rsidP="00212DCE">
            <w:pPr>
              <w:spacing w:after="0" w:line="240" w:lineRule="auto"/>
              <w:jc w:val="center"/>
              <w:rPr>
                <w:rFonts w:ascii="Arial" w:eastAsia="Times New Roman" w:hAnsi="Arial" w:cs="Arial"/>
                <w:sz w:val="24"/>
                <w:szCs w:val="24"/>
                <w:lang w:eastAsia="es-ES"/>
              </w:rPr>
            </w:pPr>
            <w:r w:rsidRPr="00212DCE">
              <w:rPr>
                <w:rFonts w:ascii="Arial" w:eastAsia="Times New Roman" w:hAnsi="Arial" w:cs="Arial"/>
                <w:sz w:val="24"/>
                <w:szCs w:val="24"/>
                <w:lang w:eastAsia="es-ES"/>
              </w:rPr>
              <w:t> </w:t>
            </w:r>
          </w:p>
        </w:tc>
      </w:tr>
      <w:tr w:rsidR="00212DCE" w:rsidRPr="00212DCE" w:rsidTr="00212DCE">
        <w:trPr>
          <w:trHeight w:val="315"/>
        </w:trPr>
        <w:tc>
          <w:tcPr>
            <w:tcW w:w="351"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Arial" w:eastAsia="Times New Roman" w:hAnsi="Arial" w:cs="Arial"/>
                <w:sz w:val="24"/>
                <w:szCs w:val="24"/>
                <w:lang w:eastAsia="es-ES"/>
              </w:rPr>
            </w:pPr>
          </w:p>
        </w:tc>
        <w:tc>
          <w:tcPr>
            <w:tcW w:w="326"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24"/>
                <w:szCs w:val="24"/>
                <w:lang w:eastAsia="es-ES"/>
              </w:rPr>
            </w:pPr>
          </w:p>
        </w:tc>
        <w:tc>
          <w:tcPr>
            <w:tcW w:w="327"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24"/>
                <w:szCs w:val="24"/>
                <w:lang w:eastAsia="es-ES"/>
              </w:rPr>
            </w:pPr>
          </w:p>
        </w:tc>
        <w:tc>
          <w:tcPr>
            <w:tcW w:w="1528"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24"/>
                <w:szCs w:val="24"/>
                <w:lang w:eastAsia="es-ES"/>
              </w:rPr>
            </w:pPr>
          </w:p>
        </w:tc>
        <w:tc>
          <w:tcPr>
            <w:tcW w:w="488"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24"/>
                <w:szCs w:val="24"/>
                <w:lang w:eastAsia="es-ES"/>
              </w:rPr>
            </w:pPr>
          </w:p>
        </w:tc>
        <w:tc>
          <w:tcPr>
            <w:tcW w:w="441"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24"/>
                <w:szCs w:val="24"/>
                <w:lang w:eastAsia="es-ES"/>
              </w:rPr>
            </w:pPr>
          </w:p>
        </w:tc>
        <w:tc>
          <w:tcPr>
            <w:tcW w:w="346"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24"/>
                <w:szCs w:val="24"/>
                <w:lang w:eastAsia="es-ES"/>
              </w:rPr>
            </w:pPr>
          </w:p>
        </w:tc>
        <w:tc>
          <w:tcPr>
            <w:tcW w:w="400"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24"/>
                <w:szCs w:val="24"/>
                <w:lang w:eastAsia="es-ES"/>
              </w:rPr>
            </w:pPr>
          </w:p>
        </w:tc>
        <w:tc>
          <w:tcPr>
            <w:tcW w:w="360"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24"/>
                <w:szCs w:val="24"/>
                <w:lang w:eastAsia="es-ES"/>
              </w:rPr>
            </w:pPr>
          </w:p>
        </w:tc>
        <w:tc>
          <w:tcPr>
            <w:tcW w:w="433"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24"/>
                <w:szCs w:val="24"/>
                <w:lang w:eastAsia="es-ES"/>
              </w:rPr>
            </w:pPr>
          </w:p>
        </w:tc>
      </w:tr>
      <w:tr w:rsidR="00212DCE" w:rsidRPr="00212DCE" w:rsidTr="00212DCE">
        <w:trPr>
          <w:trHeight w:val="315"/>
        </w:trPr>
        <w:tc>
          <w:tcPr>
            <w:tcW w:w="2532" w:type="pct"/>
            <w:gridSpan w:val="4"/>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Times New Roman" w:eastAsia="Times New Roman" w:hAnsi="Times New Roman" w:cs="Times New Roman"/>
                <w:b/>
                <w:bCs/>
                <w:sz w:val="28"/>
                <w:szCs w:val="28"/>
                <w:lang w:eastAsia="es-ES"/>
              </w:rPr>
            </w:pPr>
            <w:r w:rsidRPr="00212DCE">
              <w:rPr>
                <w:rFonts w:ascii="Times New Roman" w:eastAsia="Times New Roman" w:hAnsi="Times New Roman" w:cs="Times New Roman"/>
                <w:b/>
                <w:bCs/>
                <w:sz w:val="28"/>
                <w:szCs w:val="28"/>
                <w:lang w:eastAsia="es-ES"/>
              </w:rPr>
              <w:t xml:space="preserve">Fuente: </w:t>
            </w:r>
            <w:r w:rsidRPr="00212DCE">
              <w:rPr>
                <w:rFonts w:ascii="Times New Roman" w:eastAsia="Times New Roman" w:hAnsi="Times New Roman" w:cs="Times New Roman"/>
                <w:sz w:val="28"/>
                <w:szCs w:val="28"/>
                <w:lang w:eastAsia="es-ES"/>
              </w:rPr>
              <w:t>www.banmachala.com</w:t>
            </w:r>
          </w:p>
        </w:tc>
        <w:tc>
          <w:tcPr>
            <w:tcW w:w="488"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24"/>
                <w:szCs w:val="24"/>
                <w:lang w:eastAsia="es-ES"/>
              </w:rPr>
            </w:pPr>
          </w:p>
        </w:tc>
        <w:tc>
          <w:tcPr>
            <w:tcW w:w="441"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24"/>
                <w:szCs w:val="24"/>
                <w:lang w:eastAsia="es-ES"/>
              </w:rPr>
            </w:pPr>
          </w:p>
        </w:tc>
        <w:tc>
          <w:tcPr>
            <w:tcW w:w="346"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24"/>
                <w:szCs w:val="24"/>
                <w:lang w:eastAsia="es-ES"/>
              </w:rPr>
            </w:pPr>
          </w:p>
        </w:tc>
        <w:tc>
          <w:tcPr>
            <w:tcW w:w="400"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24"/>
                <w:szCs w:val="24"/>
                <w:lang w:eastAsia="es-ES"/>
              </w:rPr>
            </w:pPr>
          </w:p>
        </w:tc>
        <w:tc>
          <w:tcPr>
            <w:tcW w:w="360"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24"/>
                <w:szCs w:val="24"/>
                <w:lang w:eastAsia="es-ES"/>
              </w:rPr>
            </w:pPr>
          </w:p>
        </w:tc>
        <w:tc>
          <w:tcPr>
            <w:tcW w:w="433"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24"/>
                <w:szCs w:val="24"/>
                <w:lang w:eastAsia="es-ES"/>
              </w:rPr>
            </w:pPr>
          </w:p>
        </w:tc>
      </w:tr>
      <w:tr w:rsidR="00212DCE" w:rsidRPr="00212DCE" w:rsidTr="00212DCE">
        <w:trPr>
          <w:trHeight w:val="315"/>
        </w:trPr>
        <w:tc>
          <w:tcPr>
            <w:tcW w:w="1003" w:type="pct"/>
            <w:gridSpan w:val="3"/>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Times New Roman" w:eastAsia="Times New Roman" w:hAnsi="Times New Roman" w:cs="Times New Roman"/>
                <w:b/>
                <w:bCs/>
                <w:sz w:val="28"/>
                <w:szCs w:val="28"/>
                <w:lang w:eastAsia="es-ES"/>
              </w:rPr>
            </w:pPr>
            <w:r w:rsidRPr="00212DCE">
              <w:rPr>
                <w:rFonts w:ascii="Times New Roman" w:eastAsia="Times New Roman" w:hAnsi="Times New Roman" w:cs="Times New Roman"/>
                <w:b/>
                <w:bCs/>
                <w:sz w:val="28"/>
                <w:szCs w:val="28"/>
                <w:lang w:eastAsia="es-ES"/>
              </w:rPr>
              <w:t>Elaboración:</w:t>
            </w:r>
            <w:r w:rsidRPr="00212DCE">
              <w:rPr>
                <w:rFonts w:ascii="Times New Roman" w:eastAsia="Times New Roman" w:hAnsi="Times New Roman" w:cs="Times New Roman"/>
                <w:sz w:val="28"/>
                <w:szCs w:val="28"/>
                <w:lang w:eastAsia="es-ES"/>
              </w:rPr>
              <w:t>El Autor</w:t>
            </w:r>
          </w:p>
        </w:tc>
        <w:tc>
          <w:tcPr>
            <w:tcW w:w="1528"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24"/>
                <w:szCs w:val="24"/>
                <w:lang w:eastAsia="es-ES"/>
              </w:rPr>
            </w:pPr>
          </w:p>
        </w:tc>
        <w:tc>
          <w:tcPr>
            <w:tcW w:w="488"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24"/>
                <w:szCs w:val="24"/>
                <w:lang w:eastAsia="es-ES"/>
              </w:rPr>
            </w:pPr>
          </w:p>
        </w:tc>
        <w:tc>
          <w:tcPr>
            <w:tcW w:w="441"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24"/>
                <w:szCs w:val="24"/>
                <w:lang w:eastAsia="es-ES"/>
              </w:rPr>
            </w:pPr>
          </w:p>
        </w:tc>
        <w:tc>
          <w:tcPr>
            <w:tcW w:w="346"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24"/>
                <w:szCs w:val="24"/>
                <w:lang w:eastAsia="es-ES"/>
              </w:rPr>
            </w:pPr>
          </w:p>
        </w:tc>
        <w:tc>
          <w:tcPr>
            <w:tcW w:w="400"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24"/>
                <w:szCs w:val="24"/>
                <w:lang w:eastAsia="es-ES"/>
              </w:rPr>
            </w:pPr>
          </w:p>
        </w:tc>
        <w:tc>
          <w:tcPr>
            <w:tcW w:w="360"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24"/>
                <w:szCs w:val="24"/>
                <w:lang w:eastAsia="es-ES"/>
              </w:rPr>
            </w:pPr>
          </w:p>
        </w:tc>
        <w:tc>
          <w:tcPr>
            <w:tcW w:w="433"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24"/>
                <w:szCs w:val="24"/>
                <w:lang w:eastAsia="es-ES"/>
              </w:rPr>
            </w:pPr>
          </w:p>
        </w:tc>
      </w:tr>
    </w:tbl>
    <w:p w:rsidR="009D6DE2" w:rsidRDefault="009D6DE2">
      <w:pPr>
        <w:rPr>
          <w:rFonts w:eastAsia="Times New Roman" w:cs="Times New Roman"/>
          <w:bCs/>
          <w:noProof/>
          <w:sz w:val="24"/>
          <w:szCs w:val="24"/>
          <w:lang w:eastAsia="es-ES"/>
        </w:rPr>
      </w:pPr>
    </w:p>
    <w:p w:rsidR="009D6DE2" w:rsidRDefault="009D6DE2">
      <w:pPr>
        <w:rPr>
          <w:rFonts w:eastAsia="Times New Roman" w:cs="Times New Roman"/>
          <w:bCs/>
          <w:sz w:val="24"/>
          <w:szCs w:val="24"/>
          <w:lang w:eastAsia="es-ES"/>
        </w:rPr>
      </w:pPr>
    </w:p>
    <w:p w:rsidR="009D6DE2" w:rsidRDefault="009D6DE2">
      <w:pPr>
        <w:rPr>
          <w:rFonts w:eastAsia="Times New Roman" w:cs="Times New Roman"/>
          <w:bCs/>
          <w:sz w:val="24"/>
          <w:szCs w:val="24"/>
          <w:lang w:eastAsia="es-ES"/>
        </w:rPr>
      </w:pPr>
    </w:p>
    <w:p w:rsidR="009D6DE2" w:rsidRDefault="009D6DE2">
      <w:pPr>
        <w:rPr>
          <w:rFonts w:eastAsia="Times New Roman" w:cs="Times New Roman"/>
          <w:bCs/>
          <w:sz w:val="24"/>
          <w:szCs w:val="24"/>
          <w:lang w:eastAsia="es-ES"/>
        </w:rPr>
      </w:pPr>
    </w:p>
    <w:tbl>
      <w:tblPr>
        <w:tblW w:w="4264" w:type="pct"/>
        <w:jc w:val="center"/>
        <w:tblCellMar>
          <w:left w:w="70" w:type="dxa"/>
          <w:right w:w="70" w:type="dxa"/>
        </w:tblCellMar>
        <w:tblLook w:val="04A0"/>
      </w:tblPr>
      <w:tblGrid>
        <w:gridCol w:w="1122"/>
        <w:gridCol w:w="494"/>
        <w:gridCol w:w="410"/>
        <w:gridCol w:w="2895"/>
        <w:gridCol w:w="1022"/>
        <w:gridCol w:w="982"/>
        <w:gridCol w:w="843"/>
        <w:gridCol w:w="712"/>
        <w:gridCol w:w="712"/>
        <w:gridCol w:w="712"/>
        <w:gridCol w:w="712"/>
        <w:gridCol w:w="719"/>
      </w:tblGrid>
      <w:tr w:rsidR="00212DCE" w:rsidRPr="00212DCE" w:rsidTr="00212DCE">
        <w:trPr>
          <w:trHeight w:val="385"/>
          <w:jc w:val="center"/>
        </w:trPr>
        <w:tc>
          <w:tcPr>
            <w:tcW w:w="3427" w:type="pct"/>
            <w:gridSpan w:val="7"/>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Times New Roman" w:eastAsia="Times New Roman" w:hAnsi="Times New Roman" w:cs="Times New Roman"/>
                <w:b/>
                <w:bCs/>
                <w:sz w:val="18"/>
                <w:szCs w:val="28"/>
                <w:lang w:eastAsia="es-ES"/>
              </w:rPr>
            </w:pPr>
            <w:bookmarkStart w:id="3" w:name="RANGE!B1:M18"/>
            <w:r w:rsidRPr="00212DCE">
              <w:rPr>
                <w:rFonts w:ascii="Times New Roman" w:eastAsia="Times New Roman" w:hAnsi="Times New Roman" w:cs="Times New Roman"/>
                <w:b/>
                <w:bCs/>
                <w:sz w:val="18"/>
                <w:szCs w:val="28"/>
                <w:lang w:eastAsia="es-ES"/>
              </w:rPr>
              <w:lastRenderedPageBreak/>
              <w:t>Cuadro Nº 14</w:t>
            </w:r>
            <w:r w:rsidRPr="00212DCE">
              <w:rPr>
                <w:rFonts w:ascii="Times New Roman" w:eastAsia="Times New Roman" w:hAnsi="Times New Roman" w:cs="Times New Roman"/>
                <w:sz w:val="18"/>
                <w:szCs w:val="23"/>
                <w:lang w:eastAsia="es-ES"/>
              </w:rPr>
              <w:t>.-  Cuadro comparativo de Costos por Operaciones Pasivas, Banco Pichincha</w:t>
            </w:r>
            <w:bookmarkEnd w:id="3"/>
          </w:p>
        </w:tc>
        <w:tc>
          <w:tcPr>
            <w:tcW w:w="314"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Times New Roman" w:eastAsia="Times New Roman" w:hAnsi="Times New Roman" w:cs="Times New Roman"/>
                <w:b/>
                <w:bCs/>
                <w:sz w:val="18"/>
                <w:szCs w:val="28"/>
                <w:lang w:eastAsia="es-ES"/>
              </w:rPr>
            </w:pPr>
          </w:p>
        </w:tc>
        <w:tc>
          <w:tcPr>
            <w:tcW w:w="314"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Times New Roman" w:eastAsia="Times New Roman" w:hAnsi="Times New Roman" w:cs="Times New Roman"/>
                <w:b/>
                <w:bCs/>
                <w:sz w:val="18"/>
                <w:szCs w:val="28"/>
                <w:lang w:eastAsia="es-ES"/>
              </w:rPr>
            </w:pPr>
          </w:p>
        </w:tc>
        <w:tc>
          <w:tcPr>
            <w:tcW w:w="314"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Times New Roman" w:eastAsia="Times New Roman" w:hAnsi="Times New Roman" w:cs="Times New Roman"/>
                <w:b/>
                <w:bCs/>
                <w:sz w:val="18"/>
                <w:szCs w:val="28"/>
                <w:lang w:eastAsia="es-ES"/>
              </w:rPr>
            </w:pPr>
          </w:p>
        </w:tc>
        <w:tc>
          <w:tcPr>
            <w:tcW w:w="314"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Times New Roman" w:eastAsia="Times New Roman" w:hAnsi="Times New Roman" w:cs="Times New Roman"/>
                <w:b/>
                <w:bCs/>
                <w:sz w:val="18"/>
                <w:szCs w:val="28"/>
                <w:lang w:eastAsia="es-ES"/>
              </w:rPr>
            </w:pPr>
          </w:p>
        </w:tc>
        <w:tc>
          <w:tcPr>
            <w:tcW w:w="314"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Times New Roman" w:eastAsia="Times New Roman" w:hAnsi="Times New Roman" w:cs="Times New Roman"/>
                <w:b/>
                <w:bCs/>
                <w:sz w:val="18"/>
                <w:szCs w:val="28"/>
                <w:lang w:eastAsia="es-ES"/>
              </w:rPr>
            </w:pPr>
          </w:p>
        </w:tc>
      </w:tr>
      <w:tr w:rsidR="00212DCE" w:rsidRPr="00212DCE" w:rsidTr="00212DCE">
        <w:trPr>
          <w:trHeight w:val="323"/>
          <w:jc w:val="center"/>
        </w:trPr>
        <w:tc>
          <w:tcPr>
            <w:tcW w:w="495"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Arial" w:eastAsia="Times New Roman" w:hAnsi="Arial" w:cs="Arial"/>
                <w:sz w:val="18"/>
                <w:szCs w:val="24"/>
                <w:lang w:eastAsia="es-ES"/>
              </w:rPr>
            </w:pPr>
          </w:p>
        </w:tc>
        <w:tc>
          <w:tcPr>
            <w:tcW w:w="218"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p>
        </w:tc>
        <w:tc>
          <w:tcPr>
            <w:tcW w:w="180"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p>
        </w:tc>
        <w:tc>
          <w:tcPr>
            <w:tcW w:w="1277"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p>
        </w:tc>
        <w:tc>
          <w:tcPr>
            <w:tcW w:w="451"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433"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372"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314"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314"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314"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314"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314"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r>
      <w:tr w:rsidR="00212DCE" w:rsidRPr="00212DCE" w:rsidTr="00212DCE">
        <w:trPr>
          <w:trHeight w:val="463"/>
          <w:jc w:val="center"/>
        </w:trPr>
        <w:tc>
          <w:tcPr>
            <w:tcW w:w="894" w:type="pct"/>
            <w:gridSpan w:val="3"/>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Arial" w:eastAsia="Times New Roman" w:hAnsi="Arial" w:cs="Arial"/>
                <w:b/>
                <w:bCs/>
                <w:sz w:val="18"/>
                <w:szCs w:val="28"/>
                <w:lang w:eastAsia="es-ES"/>
              </w:rPr>
            </w:pPr>
            <w:r w:rsidRPr="00212DCE">
              <w:rPr>
                <w:rFonts w:ascii="Arial" w:eastAsia="Times New Roman" w:hAnsi="Arial" w:cs="Arial"/>
                <w:b/>
                <w:bCs/>
                <w:sz w:val="18"/>
                <w:szCs w:val="28"/>
                <w:lang w:eastAsia="es-ES"/>
              </w:rPr>
              <w:t>BANCO PICHINCHA</w:t>
            </w:r>
          </w:p>
        </w:tc>
        <w:tc>
          <w:tcPr>
            <w:tcW w:w="1277"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p>
        </w:tc>
        <w:tc>
          <w:tcPr>
            <w:tcW w:w="451"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433"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372"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314"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1258" w:type="pct"/>
            <w:gridSpan w:val="4"/>
            <w:tcBorders>
              <w:top w:val="nil"/>
              <w:left w:val="nil"/>
              <w:bottom w:val="nil"/>
              <w:right w:val="nil"/>
            </w:tcBorders>
            <w:shd w:val="clear" w:color="000000" w:fill="FFFFFF"/>
            <w:noWrap/>
            <w:vAlign w:val="bottom"/>
            <w:hideMark/>
          </w:tcPr>
          <w:p w:rsidR="00212DCE" w:rsidRPr="00212DCE" w:rsidRDefault="00212DCE" w:rsidP="00212DCE">
            <w:pPr>
              <w:spacing w:after="0" w:line="240" w:lineRule="auto"/>
              <w:jc w:val="right"/>
              <w:rPr>
                <w:rFonts w:ascii="Arial" w:eastAsia="Times New Roman" w:hAnsi="Arial" w:cs="Arial"/>
                <w:b/>
                <w:bCs/>
                <w:sz w:val="18"/>
                <w:szCs w:val="32"/>
                <w:lang w:eastAsia="es-ES"/>
              </w:rPr>
            </w:pPr>
            <w:r w:rsidRPr="00212DCE">
              <w:rPr>
                <w:rFonts w:ascii="Arial" w:eastAsia="Times New Roman" w:hAnsi="Arial" w:cs="Arial"/>
                <w:b/>
                <w:bCs/>
                <w:sz w:val="18"/>
                <w:szCs w:val="32"/>
                <w:lang w:eastAsia="es-ES"/>
              </w:rPr>
              <w:t>Mes: MARZO / 2009</w:t>
            </w:r>
          </w:p>
        </w:tc>
      </w:tr>
      <w:tr w:rsidR="00212DCE" w:rsidRPr="00212DCE" w:rsidTr="00212DCE">
        <w:trPr>
          <w:trHeight w:val="170"/>
          <w:jc w:val="center"/>
        </w:trPr>
        <w:tc>
          <w:tcPr>
            <w:tcW w:w="495"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Arial" w:eastAsia="Times New Roman" w:hAnsi="Arial" w:cs="Arial"/>
                <w:b/>
                <w:bCs/>
                <w:sz w:val="18"/>
                <w:szCs w:val="24"/>
                <w:lang w:eastAsia="es-ES"/>
              </w:rPr>
            </w:pPr>
          </w:p>
        </w:tc>
        <w:tc>
          <w:tcPr>
            <w:tcW w:w="218"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p>
        </w:tc>
        <w:tc>
          <w:tcPr>
            <w:tcW w:w="180"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p>
        </w:tc>
        <w:tc>
          <w:tcPr>
            <w:tcW w:w="1277"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p>
        </w:tc>
        <w:tc>
          <w:tcPr>
            <w:tcW w:w="451"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433"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372"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314"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314"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314"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314"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314"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r>
      <w:tr w:rsidR="00212DCE" w:rsidRPr="00212DCE" w:rsidTr="00212DCE">
        <w:trPr>
          <w:trHeight w:val="323"/>
          <w:jc w:val="center"/>
        </w:trPr>
        <w:tc>
          <w:tcPr>
            <w:tcW w:w="2171" w:type="pct"/>
            <w:gridSpan w:val="4"/>
            <w:vMerge w:val="restart"/>
            <w:tcBorders>
              <w:top w:val="single" w:sz="4" w:space="0" w:color="auto"/>
              <w:left w:val="single" w:sz="4" w:space="0" w:color="auto"/>
              <w:bottom w:val="single" w:sz="4" w:space="0" w:color="000000"/>
              <w:right w:val="nil"/>
            </w:tcBorders>
            <w:shd w:val="clear" w:color="auto" w:fill="auto"/>
            <w:vAlign w:val="center"/>
            <w:hideMark/>
          </w:tcPr>
          <w:p w:rsidR="00212DCE" w:rsidRPr="00212DCE" w:rsidRDefault="00212DCE" w:rsidP="00212DCE">
            <w:pPr>
              <w:spacing w:after="0" w:line="240" w:lineRule="auto"/>
              <w:jc w:val="center"/>
              <w:rPr>
                <w:rFonts w:ascii="Arial" w:eastAsia="Times New Roman" w:hAnsi="Arial" w:cs="Arial"/>
                <w:b/>
                <w:bCs/>
                <w:sz w:val="18"/>
                <w:szCs w:val="24"/>
                <w:lang w:eastAsia="es-ES"/>
              </w:rPr>
            </w:pPr>
            <w:r w:rsidRPr="00212DCE">
              <w:rPr>
                <w:rFonts w:ascii="Arial" w:eastAsia="Times New Roman" w:hAnsi="Arial" w:cs="Arial"/>
                <w:b/>
                <w:bCs/>
                <w:sz w:val="18"/>
                <w:szCs w:val="24"/>
                <w:lang w:eastAsia="es-ES"/>
              </w:rPr>
              <w:t>TASAS DE INTERES MAXIMA A PAGAR POR MONTOS Y POR PLAZOS</w:t>
            </w:r>
          </w:p>
        </w:tc>
        <w:tc>
          <w:tcPr>
            <w:tcW w:w="2829" w:type="pct"/>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rsidR="00212DCE" w:rsidRPr="00212DCE" w:rsidRDefault="00212DCE" w:rsidP="00212DCE">
            <w:pPr>
              <w:spacing w:after="0" w:line="240" w:lineRule="auto"/>
              <w:jc w:val="center"/>
              <w:rPr>
                <w:rFonts w:ascii="Arial" w:eastAsia="Times New Roman" w:hAnsi="Arial" w:cs="Arial"/>
                <w:b/>
                <w:bCs/>
                <w:sz w:val="18"/>
                <w:szCs w:val="24"/>
                <w:lang w:eastAsia="es-ES"/>
              </w:rPr>
            </w:pPr>
            <w:r w:rsidRPr="00212DCE">
              <w:rPr>
                <w:rFonts w:ascii="Arial" w:eastAsia="Times New Roman" w:hAnsi="Arial" w:cs="Arial"/>
                <w:b/>
                <w:bCs/>
                <w:sz w:val="18"/>
                <w:szCs w:val="24"/>
                <w:lang w:eastAsia="es-ES"/>
              </w:rPr>
              <w:t>PRODUCTOS</w:t>
            </w:r>
          </w:p>
        </w:tc>
      </w:tr>
      <w:tr w:rsidR="00212DCE" w:rsidRPr="00212DCE" w:rsidTr="00212DCE">
        <w:trPr>
          <w:trHeight w:val="323"/>
          <w:jc w:val="center"/>
        </w:trPr>
        <w:tc>
          <w:tcPr>
            <w:tcW w:w="2171" w:type="pct"/>
            <w:gridSpan w:val="4"/>
            <w:vMerge/>
            <w:tcBorders>
              <w:top w:val="single" w:sz="4" w:space="0" w:color="auto"/>
              <w:left w:val="single" w:sz="4" w:space="0" w:color="auto"/>
              <w:bottom w:val="single" w:sz="4" w:space="0" w:color="000000"/>
              <w:right w:val="nil"/>
            </w:tcBorders>
            <w:vAlign w:val="center"/>
            <w:hideMark/>
          </w:tcPr>
          <w:p w:rsidR="00212DCE" w:rsidRPr="00212DCE" w:rsidRDefault="00212DCE" w:rsidP="00212DCE">
            <w:pPr>
              <w:spacing w:after="0" w:line="240" w:lineRule="auto"/>
              <w:rPr>
                <w:rFonts w:ascii="Arial" w:eastAsia="Times New Roman" w:hAnsi="Arial" w:cs="Arial"/>
                <w:b/>
                <w:bCs/>
                <w:sz w:val="18"/>
                <w:szCs w:val="24"/>
                <w:lang w:eastAsia="es-ES"/>
              </w:rPr>
            </w:pPr>
          </w:p>
        </w:tc>
        <w:tc>
          <w:tcPr>
            <w:tcW w:w="2829" w:type="pct"/>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rsidR="00212DCE" w:rsidRPr="00212DCE" w:rsidRDefault="00212DCE" w:rsidP="00212DCE">
            <w:pPr>
              <w:spacing w:after="0" w:line="240" w:lineRule="auto"/>
              <w:jc w:val="center"/>
              <w:rPr>
                <w:rFonts w:ascii="Arial" w:eastAsia="Times New Roman" w:hAnsi="Arial" w:cs="Arial"/>
                <w:b/>
                <w:bCs/>
                <w:sz w:val="18"/>
                <w:szCs w:val="24"/>
                <w:lang w:eastAsia="es-ES"/>
              </w:rPr>
            </w:pPr>
            <w:r w:rsidRPr="00212DCE">
              <w:rPr>
                <w:rFonts w:ascii="Arial" w:eastAsia="Times New Roman" w:hAnsi="Arial" w:cs="Arial"/>
                <w:b/>
                <w:bCs/>
                <w:sz w:val="18"/>
                <w:szCs w:val="24"/>
                <w:lang w:eastAsia="es-ES"/>
              </w:rPr>
              <w:t>CERTIFICADOS DE AHORRO (%)</w:t>
            </w:r>
          </w:p>
        </w:tc>
      </w:tr>
      <w:tr w:rsidR="00212DCE" w:rsidRPr="00212DCE" w:rsidTr="00212DCE">
        <w:trPr>
          <w:trHeight w:val="555"/>
          <w:jc w:val="center"/>
        </w:trPr>
        <w:tc>
          <w:tcPr>
            <w:tcW w:w="2171" w:type="pct"/>
            <w:gridSpan w:val="4"/>
            <w:vMerge/>
            <w:tcBorders>
              <w:top w:val="single" w:sz="4" w:space="0" w:color="auto"/>
              <w:left w:val="single" w:sz="4" w:space="0" w:color="auto"/>
              <w:bottom w:val="single" w:sz="4" w:space="0" w:color="000000"/>
              <w:right w:val="nil"/>
            </w:tcBorders>
            <w:vAlign w:val="center"/>
            <w:hideMark/>
          </w:tcPr>
          <w:p w:rsidR="00212DCE" w:rsidRPr="00212DCE" w:rsidRDefault="00212DCE" w:rsidP="00212DCE">
            <w:pPr>
              <w:spacing w:after="0" w:line="240" w:lineRule="auto"/>
              <w:rPr>
                <w:rFonts w:ascii="Arial" w:eastAsia="Times New Roman" w:hAnsi="Arial" w:cs="Arial"/>
                <w:b/>
                <w:bCs/>
                <w:sz w:val="18"/>
                <w:szCs w:val="24"/>
                <w:lang w:eastAsia="es-ES"/>
              </w:rPr>
            </w:pPr>
          </w:p>
        </w:tc>
        <w:tc>
          <w:tcPr>
            <w:tcW w:w="451" w:type="pct"/>
            <w:tcBorders>
              <w:top w:val="nil"/>
              <w:left w:val="single" w:sz="4" w:space="0" w:color="auto"/>
              <w:bottom w:val="single" w:sz="4" w:space="0" w:color="auto"/>
              <w:right w:val="single" w:sz="4" w:space="0" w:color="auto"/>
            </w:tcBorders>
            <w:shd w:val="clear" w:color="auto" w:fill="auto"/>
            <w:vAlign w:val="center"/>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30-59</w:t>
            </w:r>
          </w:p>
        </w:tc>
        <w:tc>
          <w:tcPr>
            <w:tcW w:w="433" w:type="pct"/>
            <w:tcBorders>
              <w:top w:val="nil"/>
              <w:left w:val="nil"/>
              <w:bottom w:val="single" w:sz="4" w:space="0" w:color="auto"/>
              <w:right w:val="single" w:sz="4" w:space="0" w:color="auto"/>
            </w:tcBorders>
            <w:shd w:val="clear" w:color="auto" w:fill="auto"/>
            <w:vAlign w:val="center"/>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60-89</w:t>
            </w:r>
          </w:p>
        </w:tc>
        <w:tc>
          <w:tcPr>
            <w:tcW w:w="372" w:type="pct"/>
            <w:tcBorders>
              <w:top w:val="nil"/>
              <w:left w:val="nil"/>
              <w:bottom w:val="single" w:sz="4" w:space="0" w:color="auto"/>
              <w:right w:val="single" w:sz="4" w:space="0" w:color="auto"/>
            </w:tcBorders>
            <w:shd w:val="clear" w:color="auto" w:fill="auto"/>
            <w:vAlign w:val="center"/>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90-119</w:t>
            </w:r>
          </w:p>
        </w:tc>
        <w:tc>
          <w:tcPr>
            <w:tcW w:w="314" w:type="pct"/>
            <w:tcBorders>
              <w:top w:val="nil"/>
              <w:left w:val="nil"/>
              <w:bottom w:val="single" w:sz="4" w:space="0" w:color="auto"/>
              <w:right w:val="single" w:sz="4" w:space="0" w:color="auto"/>
            </w:tcBorders>
            <w:shd w:val="clear" w:color="auto" w:fill="auto"/>
            <w:vAlign w:val="center"/>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120-179</w:t>
            </w:r>
          </w:p>
        </w:tc>
        <w:tc>
          <w:tcPr>
            <w:tcW w:w="314" w:type="pct"/>
            <w:tcBorders>
              <w:top w:val="nil"/>
              <w:left w:val="nil"/>
              <w:bottom w:val="single" w:sz="4" w:space="0" w:color="auto"/>
              <w:right w:val="single" w:sz="4" w:space="0" w:color="auto"/>
            </w:tcBorders>
            <w:shd w:val="clear" w:color="auto" w:fill="auto"/>
            <w:vAlign w:val="center"/>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180-269</w:t>
            </w:r>
          </w:p>
        </w:tc>
        <w:tc>
          <w:tcPr>
            <w:tcW w:w="314" w:type="pct"/>
            <w:tcBorders>
              <w:top w:val="nil"/>
              <w:left w:val="nil"/>
              <w:bottom w:val="single" w:sz="4" w:space="0" w:color="auto"/>
              <w:right w:val="single" w:sz="4" w:space="0" w:color="auto"/>
            </w:tcBorders>
            <w:shd w:val="clear" w:color="auto" w:fill="auto"/>
            <w:vAlign w:val="center"/>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270-364</w:t>
            </w:r>
          </w:p>
        </w:tc>
        <w:tc>
          <w:tcPr>
            <w:tcW w:w="314" w:type="pct"/>
            <w:tcBorders>
              <w:top w:val="nil"/>
              <w:left w:val="nil"/>
              <w:bottom w:val="single" w:sz="4" w:space="0" w:color="auto"/>
              <w:right w:val="single" w:sz="4" w:space="0" w:color="auto"/>
            </w:tcBorders>
            <w:shd w:val="clear" w:color="auto" w:fill="auto"/>
            <w:vAlign w:val="center"/>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365-720</w:t>
            </w:r>
          </w:p>
        </w:tc>
        <w:tc>
          <w:tcPr>
            <w:tcW w:w="314" w:type="pct"/>
            <w:tcBorders>
              <w:top w:val="nil"/>
              <w:left w:val="nil"/>
              <w:bottom w:val="single" w:sz="4" w:space="0" w:color="auto"/>
              <w:right w:val="single" w:sz="4" w:space="0" w:color="auto"/>
            </w:tcBorders>
            <w:shd w:val="clear" w:color="auto" w:fill="auto"/>
            <w:vAlign w:val="center"/>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721 días o más</w:t>
            </w:r>
          </w:p>
        </w:tc>
      </w:tr>
      <w:tr w:rsidR="00212DCE" w:rsidRPr="00212DCE" w:rsidTr="00212DCE">
        <w:trPr>
          <w:trHeight w:val="323"/>
          <w:jc w:val="center"/>
        </w:trPr>
        <w:tc>
          <w:tcPr>
            <w:tcW w:w="495" w:type="pct"/>
            <w:tcBorders>
              <w:top w:val="nil"/>
              <w:left w:val="single" w:sz="4" w:space="0" w:color="auto"/>
              <w:bottom w:val="single" w:sz="4" w:space="0" w:color="auto"/>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r w:rsidRPr="00212DCE">
              <w:rPr>
                <w:rFonts w:ascii="Arial" w:eastAsia="Times New Roman" w:hAnsi="Arial" w:cs="Arial"/>
                <w:sz w:val="18"/>
                <w:szCs w:val="24"/>
                <w:lang w:eastAsia="es-ES"/>
              </w:rPr>
              <w:t> </w:t>
            </w:r>
          </w:p>
        </w:tc>
        <w:tc>
          <w:tcPr>
            <w:tcW w:w="218" w:type="pct"/>
            <w:tcBorders>
              <w:top w:val="nil"/>
              <w:left w:val="nil"/>
              <w:bottom w:val="single" w:sz="4" w:space="0" w:color="auto"/>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r w:rsidRPr="00212DCE">
              <w:rPr>
                <w:rFonts w:ascii="Arial" w:eastAsia="Times New Roman" w:hAnsi="Arial" w:cs="Arial"/>
                <w:sz w:val="18"/>
                <w:szCs w:val="24"/>
                <w:lang w:eastAsia="es-ES"/>
              </w:rPr>
              <w:t> </w:t>
            </w:r>
          </w:p>
        </w:tc>
        <w:tc>
          <w:tcPr>
            <w:tcW w:w="180" w:type="pct"/>
            <w:tcBorders>
              <w:top w:val="nil"/>
              <w:left w:val="nil"/>
              <w:bottom w:val="single" w:sz="4" w:space="0" w:color="auto"/>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r w:rsidRPr="00212DCE">
              <w:rPr>
                <w:rFonts w:ascii="Arial" w:eastAsia="Times New Roman" w:hAnsi="Arial" w:cs="Arial"/>
                <w:sz w:val="18"/>
                <w:szCs w:val="24"/>
                <w:lang w:eastAsia="es-ES"/>
              </w:rPr>
              <w:t> </w:t>
            </w:r>
          </w:p>
        </w:tc>
        <w:tc>
          <w:tcPr>
            <w:tcW w:w="1277"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r w:rsidRPr="00212DCE">
              <w:rPr>
                <w:rFonts w:ascii="Arial" w:eastAsia="Times New Roman" w:hAnsi="Arial" w:cs="Arial"/>
                <w:sz w:val="18"/>
                <w:szCs w:val="24"/>
                <w:lang w:eastAsia="es-ES"/>
              </w:rPr>
              <w:t>DE $500 HASTA $4,999</w:t>
            </w:r>
          </w:p>
        </w:tc>
        <w:tc>
          <w:tcPr>
            <w:tcW w:w="451"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3,00%</w:t>
            </w:r>
          </w:p>
        </w:tc>
        <w:tc>
          <w:tcPr>
            <w:tcW w:w="433"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3,13%</w:t>
            </w:r>
          </w:p>
        </w:tc>
        <w:tc>
          <w:tcPr>
            <w:tcW w:w="372"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3,25%</w:t>
            </w:r>
          </w:p>
        </w:tc>
        <w:tc>
          <w:tcPr>
            <w:tcW w:w="314"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3,50%</w:t>
            </w:r>
          </w:p>
        </w:tc>
        <w:tc>
          <w:tcPr>
            <w:tcW w:w="314"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3,75%</w:t>
            </w:r>
          </w:p>
        </w:tc>
        <w:tc>
          <w:tcPr>
            <w:tcW w:w="314"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4,00%</w:t>
            </w:r>
          </w:p>
        </w:tc>
        <w:tc>
          <w:tcPr>
            <w:tcW w:w="314"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4,25%</w:t>
            </w:r>
          </w:p>
        </w:tc>
        <w:tc>
          <w:tcPr>
            <w:tcW w:w="314"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4,50%</w:t>
            </w:r>
          </w:p>
        </w:tc>
      </w:tr>
      <w:tr w:rsidR="00212DCE" w:rsidRPr="00212DCE" w:rsidTr="00212DCE">
        <w:trPr>
          <w:trHeight w:val="323"/>
          <w:jc w:val="center"/>
        </w:trPr>
        <w:tc>
          <w:tcPr>
            <w:tcW w:w="495" w:type="pct"/>
            <w:tcBorders>
              <w:top w:val="nil"/>
              <w:left w:val="single" w:sz="4" w:space="0" w:color="auto"/>
              <w:bottom w:val="single" w:sz="4" w:space="0" w:color="auto"/>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r w:rsidRPr="00212DCE">
              <w:rPr>
                <w:rFonts w:ascii="Arial" w:eastAsia="Times New Roman" w:hAnsi="Arial" w:cs="Arial"/>
                <w:sz w:val="18"/>
                <w:szCs w:val="24"/>
                <w:lang w:eastAsia="es-ES"/>
              </w:rPr>
              <w:t> </w:t>
            </w:r>
          </w:p>
        </w:tc>
        <w:tc>
          <w:tcPr>
            <w:tcW w:w="218" w:type="pct"/>
            <w:tcBorders>
              <w:top w:val="nil"/>
              <w:left w:val="nil"/>
              <w:bottom w:val="single" w:sz="4" w:space="0" w:color="auto"/>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r w:rsidRPr="00212DCE">
              <w:rPr>
                <w:rFonts w:ascii="Arial" w:eastAsia="Times New Roman" w:hAnsi="Arial" w:cs="Arial"/>
                <w:sz w:val="18"/>
                <w:szCs w:val="24"/>
                <w:lang w:eastAsia="es-ES"/>
              </w:rPr>
              <w:t> </w:t>
            </w:r>
          </w:p>
        </w:tc>
        <w:tc>
          <w:tcPr>
            <w:tcW w:w="180" w:type="pct"/>
            <w:tcBorders>
              <w:top w:val="nil"/>
              <w:left w:val="nil"/>
              <w:bottom w:val="single" w:sz="4" w:space="0" w:color="auto"/>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r w:rsidRPr="00212DCE">
              <w:rPr>
                <w:rFonts w:ascii="Arial" w:eastAsia="Times New Roman" w:hAnsi="Arial" w:cs="Arial"/>
                <w:sz w:val="18"/>
                <w:szCs w:val="24"/>
                <w:lang w:eastAsia="es-ES"/>
              </w:rPr>
              <w:t> </w:t>
            </w:r>
          </w:p>
        </w:tc>
        <w:tc>
          <w:tcPr>
            <w:tcW w:w="1277"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r w:rsidRPr="00212DCE">
              <w:rPr>
                <w:rFonts w:ascii="Arial" w:eastAsia="Times New Roman" w:hAnsi="Arial" w:cs="Arial"/>
                <w:sz w:val="18"/>
                <w:szCs w:val="24"/>
                <w:lang w:eastAsia="es-ES"/>
              </w:rPr>
              <w:t>DE $5.000 HASTA $9,999</w:t>
            </w:r>
          </w:p>
        </w:tc>
        <w:tc>
          <w:tcPr>
            <w:tcW w:w="451"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3,25%</w:t>
            </w:r>
          </w:p>
        </w:tc>
        <w:tc>
          <w:tcPr>
            <w:tcW w:w="433"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3,50%</w:t>
            </w:r>
          </w:p>
        </w:tc>
        <w:tc>
          <w:tcPr>
            <w:tcW w:w="372"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3,63%</w:t>
            </w:r>
          </w:p>
        </w:tc>
        <w:tc>
          <w:tcPr>
            <w:tcW w:w="314"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3,75%</w:t>
            </w:r>
          </w:p>
        </w:tc>
        <w:tc>
          <w:tcPr>
            <w:tcW w:w="314"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4,00%</w:t>
            </w:r>
          </w:p>
        </w:tc>
        <w:tc>
          <w:tcPr>
            <w:tcW w:w="314"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4,25%</w:t>
            </w:r>
          </w:p>
        </w:tc>
        <w:tc>
          <w:tcPr>
            <w:tcW w:w="314"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4,50%</w:t>
            </w:r>
          </w:p>
        </w:tc>
        <w:tc>
          <w:tcPr>
            <w:tcW w:w="314"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5,00%</w:t>
            </w:r>
          </w:p>
        </w:tc>
      </w:tr>
      <w:tr w:rsidR="00212DCE" w:rsidRPr="00212DCE" w:rsidTr="00212DCE">
        <w:trPr>
          <w:trHeight w:val="323"/>
          <w:jc w:val="center"/>
        </w:trPr>
        <w:tc>
          <w:tcPr>
            <w:tcW w:w="495" w:type="pct"/>
            <w:tcBorders>
              <w:top w:val="nil"/>
              <w:left w:val="single" w:sz="4" w:space="0" w:color="auto"/>
              <w:bottom w:val="single" w:sz="4" w:space="0" w:color="auto"/>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r w:rsidRPr="00212DCE">
              <w:rPr>
                <w:rFonts w:ascii="Arial" w:eastAsia="Times New Roman" w:hAnsi="Arial" w:cs="Arial"/>
                <w:sz w:val="18"/>
                <w:szCs w:val="24"/>
                <w:lang w:eastAsia="es-ES"/>
              </w:rPr>
              <w:t> </w:t>
            </w:r>
          </w:p>
        </w:tc>
        <w:tc>
          <w:tcPr>
            <w:tcW w:w="218" w:type="pct"/>
            <w:tcBorders>
              <w:top w:val="nil"/>
              <w:left w:val="nil"/>
              <w:bottom w:val="single" w:sz="4" w:space="0" w:color="auto"/>
              <w:right w:val="nil"/>
            </w:tcBorders>
            <w:shd w:val="clear" w:color="auto" w:fill="auto"/>
            <w:noWrap/>
            <w:vAlign w:val="bottom"/>
            <w:hideMark/>
          </w:tcPr>
          <w:p w:rsidR="00212DCE" w:rsidRPr="00212DCE" w:rsidRDefault="00212DCE" w:rsidP="00212DCE">
            <w:pPr>
              <w:spacing w:after="0" w:line="240" w:lineRule="auto"/>
              <w:ind w:left="-298" w:firstLine="298"/>
              <w:jc w:val="right"/>
              <w:rPr>
                <w:rFonts w:ascii="Arial" w:eastAsia="Times New Roman" w:hAnsi="Arial" w:cs="Arial"/>
                <w:sz w:val="18"/>
                <w:szCs w:val="24"/>
                <w:lang w:eastAsia="es-ES"/>
              </w:rPr>
            </w:pPr>
            <w:r w:rsidRPr="00212DCE">
              <w:rPr>
                <w:rFonts w:ascii="Arial" w:eastAsia="Times New Roman" w:hAnsi="Arial" w:cs="Arial"/>
                <w:sz w:val="18"/>
                <w:szCs w:val="24"/>
                <w:lang w:eastAsia="es-ES"/>
              </w:rPr>
              <w:t> </w:t>
            </w:r>
          </w:p>
        </w:tc>
        <w:tc>
          <w:tcPr>
            <w:tcW w:w="180" w:type="pct"/>
            <w:tcBorders>
              <w:top w:val="nil"/>
              <w:left w:val="nil"/>
              <w:bottom w:val="single" w:sz="4" w:space="0" w:color="auto"/>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r w:rsidRPr="00212DCE">
              <w:rPr>
                <w:rFonts w:ascii="Arial" w:eastAsia="Times New Roman" w:hAnsi="Arial" w:cs="Arial"/>
                <w:sz w:val="18"/>
                <w:szCs w:val="24"/>
                <w:lang w:eastAsia="es-ES"/>
              </w:rPr>
              <w:t> </w:t>
            </w:r>
          </w:p>
        </w:tc>
        <w:tc>
          <w:tcPr>
            <w:tcW w:w="1277"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r w:rsidRPr="00212DCE">
              <w:rPr>
                <w:rFonts w:ascii="Arial" w:eastAsia="Times New Roman" w:hAnsi="Arial" w:cs="Arial"/>
                <w:sz w:val="18"/>
                <w:szCs w:val="24"/>
                <w:lang w:eastAsia="es-ES"/>
              </w:rPr>
              <w:t>DE $10.000 HASTA $49,999</w:t>
            </w:r>
          </w:p>
        </w:tc>
        <w:tc>
          <w:tcPr>
            <w:tcW w:w="451"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3,25%</w:t>
            </w:r>
          </w:p>
        </w:tc>
        <w:tc>
          <w:tcPr>
            <w:tcW w:w="433"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3,63%</w:t>
            </w:r>
          </w:p>
        </w:tc>
        <w:tc>
          <w:tcPr>
            <w:tcW w:w="372"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3,75%</w:t>
            </w:r>
          </w:p>
        </w:tc>
        <w:tc>
          <w:tcPr>
            <w:tcW w:w="314"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4,00%</w:t>
            </w:r>
          </w:p>
        </w:tc>
        <w:tc>
          <w:tcPr>
            <w:tcW w:w="314"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4,25%</w:t>
            </w:r>
          </w:p>
        </w:tc>
        <w:tc>
          <w:tcPr>
            <w:tcW w:w="314"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4,50%</w:t>
            </w:r>
          </w:p>
        </w:tc>
        <w:tc>
          <w:tcPr>
            <w:tcW w:w="314"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4,75%</w:t>
            </w:r>
          </w:p>
        </w:tc>
        <w:tc>
          <w:tcPr>
            <w:tcW w:w="314"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5,25%</w:t>
            </w:r>
          </w:p>
        </w:tc>
      </w:tr>
      <w:tr w:rsidR="00212DCE" w:rsidRPr="00212DCE" w:rsidTr="00212DCE">
        <w:trPr>
          <w:trHeight w:val="323"/>
          <w:jc w:val="center"/>
        </w:trPr>
        <w:tc>
          <w:tcPr>
            <w:tcW w:w="495" w:type="pct"/>
            <w:tcBorders>
              <w:top w:val="nil"/>
              <w:left w:val="single" w:sz="4" w:space="0" w:color="auto"/>
              <w:bottom w:val="single" w:sz="4" w:space="0" w:color="auto"/>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r w:rsidRPr="00212DCE">
              <w:rPr>
                <w:rFonts w:ascii="Arial" w:eastAsia="Times New Roman" w:hAnsi="Arial" w:cs="Arial"/>
                <w:sz w:val="18"/>
                <w:szCs w:val="24"/>
                <w:lang w:eastAsia="es-ES"/>
              </w:rPr>
              <w:t> </w:t>
            </w:r>
          </w:p>
        </w:tc>
        <w:tc>
          <w:tcPr>
            <w:tcW w:w="218" w:type="pct"/>
            <w:tcBorders>
              <w:top w:val="nil"/>
              <w:left w:val="nil"/>
              <w:bottom w:val="single" w:sz="4" w:space="0" w:color="auto"/>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r w:rsidRPr="00212DCE">
              <w:rPr>
                <w:rFonts w:ascii="Arial" w:eastAsia="Times New Roman" w:hAnsi="Arial" w:cs="Arial"/>
                <w:sz w:val="18"/>
                <w:szCs w:val="24"/>
                <w:lang w:eastAsia="es-ES"/>
              </w:rPr>
              <w:t> </w:t>
            </w:r>
          </w:p>
        </w:tc>
        <w:tc>
          <w:tcPr>
            <w:tcW w:w="180" w:type="pct"/>
            <w:tcBorders>
              <w:top w:val="nil"/>
              <w:left w:val="nil"/>
              <w:bottom w:val="single" w:sz="4" w:space="0" w:color="auto"/>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r w:rsidRPr="00212DCE">
              <w:rPr>
                <w:rFonts w:ascii="Arial" w:eastAsia="Times New Roman" w:hAnsi="Arial" w:cs="Arial"/>
                <w:sz w:val="18"/>
                <w:szCs w:val="24"/>
                <w:lang w:eastAsia="es-ES"/>
              </w:rPr>
              <w:t> </w:t>
            </w:r>
          </w:p>
        </w:tc>
        <w:tc>
          <w:tcPr>
            <w:tcW w:w="1277"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r w:rsidRPr="00212DCE">
              <w:rPr>
                <w:rFonts w:ascii="Arial" w:eastAsia="Times New Roman" w:hAnsi="Arial" w:cs="Arial"/>
                <w:sz w:val="18"/>
                <w:szCs w:val="24"/>
                <w:lang w:eastAsia="es-ES"/>
              </w:rPr>
              <w:t>DE $50,000 HASTA $99,999</w:t>
            </w:r>
          </w:p>
        </w:tc>
        <w:tc>
          <w:tcPr>
            <w:tcW w:w="451"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3,50%</w:t>
            </w:r>
          </w:p>
        </w:tc>
        <w:tc>
          <w:tcPr>
            <w:tcW w:w="433"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3,75%</w:t>
            </w:r>
          </w:p>
        </w:tc>
        <w:tc>
          <w:tcPr>
            <w:tcW w:w="372"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4,00%</w:t>
            </w:r>
          </w:p>
        </w:tc>
        <w:tc>
          <w:tcPr>
            <w:tcW w:w="314"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4,50%</w:t>
            </w:r>
          </w:p>
        </w:tc>
        <w:tc>
          <w:tcPr>
            <w:tcW w:w="314"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5,00%</w:t>
            </w:r>
          </w:p>
        </w:tc>
        <w:tc>
          <w:tcPr>
            <w:tcW w:w="314"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5,75%</w:t>
            </w:r>
          </w:p>
        </w:tc>
        <w:tc>
          <w:tcPr>
            <w:tcW w:w="314"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6,00%</w:t>
            </w:r>
          </w:p>
        </w:tc>
        <w:tc>
          <w:tcPr>
            <w:tcW w:w="314"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6,25%</w:t>
            </w:r>
          </w:p>
        </w:tc>
      </w:tr>
      <w:tr w:rsidR="00212DCE" w:rsidRPr="00212DCE" w:rsidTr="00212DCE">
        <w:trPr>
          <w:trHeight w:val="323"/>
          <w:jc w:val="center"/>
        </w:trPr>
        <w:tc>
          <w:tcPr>
            <w:tcW w:w="495" w:type="pct"/>
            <w:tcBorders>
              <w:top w:val="nil"/>
              <w:left w:val="single" w:sz="4" w:space="0" w:color="auto"/>
              <w:bottom w:val="single" w:sz="4" w:space="0" w:color="auto"/>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r w:rsidRPr="00212DCE">
              <w:rPr>
                <w:rFonts w:ascii="Arial" w:eastAsia="Times New Roman" w:hAnsi="Arial" w:cs="Arial"/>
                <w:sz w:val="18"/>
                <w:szCs w:val="24"/>
                <w:lang w:eastAsia="es-ES"/>
              </w:rPr>
              <w:t> </w:t>
            </w:r>
          </w:p>
        </w:tc>
        <w:tc>
          <w:tcPr>
            <w:tcW w:w="218" w:type="pct"/>
            <w:tcBorders>
              <w:top w:val="nil"/>
              <w:left w:val="nil"/>
              <w:bottom w:val="single" w:sz="4" w:space="0" w:color="auto"/>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r w:rsidRPr="00212DCE">
              <w:rPr>
                <w:rFonts w:ascii="Arial" w:eastAsia="Times New Roman" w:hAnsi="Arial" w:cs="Arial"/>
                <w:sz w:val="18"/>
                <w:szCs w:val="24"/>
                <w:lang w:eastAsia="es-ES"/>
              </w:rPr>
              <w:t> </w:t>
            </w:r>
          </w:p>
        </w:tc>
        <w:tc>
          <w:tcPr>
            <w:tcW w:w="180" w:type="pct"/>
            <w:tcBorders>
              <w:top w:val="nil"/>
              <w:left w:val="nil"/>
              <w:bottom w:val="single" w:sz="4" w:space="0" w:color="auto"/>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r w:rsidRPr="00212DCE">
              <w:rPr>
                <w:rFonts w:ascii="Arial" w:eastAsia="Times New Roman" w:hAnsi="Arial" w:cs="Arial"/>
                <w:sz w:val="18"/>
                <w:szCs w:val="24"/>
                <w:lang w:eastAsia="es-ES"/>
              </w:rPr>
              <w:t> </w:t>
            </w:r>
          </w:p>
        </w:tc>
        <w:tc>
          <w:tcPr>
            <w:tcW w:w="1277"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r w:rsidRPr="00212DCE">
              <w:rPr>
                <w:rFonts w:ascii="Arial" w:eastAsia="Times New Roman" w:hAnsi="Arial" w:cs="Arial"/>
                <w:sz w:val="18"/>
                <w:szCs w:val="24"/>
                <w:lang w:eastAsia="es-ES"/>
              </w:rPr>
              <w:t>DE $100.000 HASTA $199,999</w:t>
            </w:r>
          </w:p>
        </w:tc>
        <w:tc>
          <w:tcPr>
            <w:tcW w:w="451"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3,75%</w:t>
            </w:r>
          </w:p>
        </w:tc>
        <w:tc>
          <w:tcPr>
            <w:tcW w:w="433"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4,00%</w:t>
            </w:r>
          </w:p>
        </w:tc>
        <w:tc>
          <w:tcPr>
            <w:tcW w:w="372"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4,25%</w:t>
            </w:r>
          </w:p>
        </w:tc>
        <w:tc>
          <w:tcPr>
            <w:tcW w:w="314"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4,75%</w:t>
            </w:r>
          </w:p>
        </w:tc>
        <w:tc>
          <w:tcPr>
            <w:tcW w:w="314"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5,25%</w:t>
            </w:r>
          </w:p>
        </w:tc>
        <w:tc>
          <w:tcPr>
            <w:tcW w:w="314"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6,00%</w:t>
            </w:r>
          </w:p>
        </w:tc>
        <w:tc>
          <w:tcPr>
            <w:tcW w:w="314"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6,25%</w:t>
            </w:r>
          </w:p>
        </w:tc>
        <w:tc>
          <w:tcPr>
            <w:tcW w:w="314"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6,50%</w:t>
            </w:r>
          </w:p>
        </w:tc>
      </w:tr>
      <w:tr w:rsidR="00212DCE" w:rsidRPr="00212DCE" w:rsidTr="00212DCE">
        <w:trPr>
          <w:trHeight w:val="323"/>
          <w:jc w:val="center"/>
        </w:trPr>
        <w:tc>
          <w:tcPr>
            <w:tcW w:w="495" w:type="pct"/>
            <w:tcBorders>
              <w:top w:val="nil"/>
              <w:left w:val="single" w:sz="4" w:space="0" w:color="auto"/>
              <w:bottom w:val="single" w:sz="4" w:space="0" w:color="auto"/>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r w:rsidRPr="00212DCE">
              <w:rPr>
                <w:rFonts w:ascii="Arial" w:eastAsia="Times New Roman" w:hAnsi="Arial" w:cs="Arial"/>
                <w:sz w:val="18"/>
                <w:szCs w:val="24"/>
                <w:lang w:eastAsia="es-ES"/>
              </w:rPr>
              <w:t> </w:t>
            </w:r>
          </w:p>
        </w:tc>
        <w:tc>
          <w:tcPr>
            <w:tcW w:w="218" w:type="pct"/>
            <w:tcBorders>
              <w:top w:val="nil"/>
              <w:left w:val="nil"/>
              <w:bottom w:val="single" w:sz="4" w:space="0" w:color="auto"/>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r w:rsidRPr="00212DCE">
              <w:rPr>
                <w:rFonts w:ascii="Arial" w:eastAsia="Times New Roman" w:hAnsi="Arial" w:cs="Arial"/>
                <w:sz w:val="18"/>
                <w:szCs w:val="24"/>
                <w:lang w:eastAsia="es-ES"/>
              </w:rPr>
              <w:t> </w:t>
            </w:r>
          </w:p>
        </w:tc>
        <w:tc>
          <w:tcPr>
            <w:tcW w:w="180" w:type="pct"/>
            <w:tcBorders>
              <w:top w:val="nil"/>
              <w:left w:val="nil"/>
              <w:bottom w:val="single" w:sz="4" w:space="0" w:color="auto"/>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r w:rsidRPr="00212DCE">
              <w:rPr>
                <w:rFonts w:ascii="Arial" w:eastAsia="Times New Roman" w:hAnsi="Arial" w:cs="Arial"/>
                <w:sz w:val="18"/>
                <w:szCs w:val="24"/>
                <w:lang w:eastAsia="es-ES"/>
              </w:rPr>
              <w:t> </w:t>
            </w:r>
          </w:p>
        </w:tc>
        <w:tc>
          <w:tcPr>
            <w:tcW w:w="1277"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r w:rsidRPr="00212DCE">
              <w:rPr>
                <w:rFonts w:ascii="Arial" w:eastAsia="Times New Roman" w:hAnsi="Arial" w:cs="Arial"/>
                <w:sz w:val="18"/>
                <w:szCs w:val="24"/>
                <w:lang w:eastAsia="es-ES"/>
              </w:rPr>
              <w:t>DE $200.000 HASTA $499,999</w:t>
            </w:r>
          </w:p>
        </w:tc>
        <w:tc>
          <w:tcPr>
            <w:tcW w:w="451"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4,00%</w:t>
            </w:r>
          </w:p>
        </w:tc>
        <w:tc>
          <w:tcPr>
            <w:tcW w:w="433"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4,25%</w:t>
            </w:r>
          </w:p>
        </w:tc>
        <w:tc>
          <w:tcPr>
            <w:tcW w:w="372"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4,50%</w:t>
            </w:r>
          </w:p>
        </w:tc>
        <w:tc>
          <w:tcPr>
            <w:tcW w:w="314"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5,25%</w:t>
            </w:r>
          </w:p>
        </w:tc>
        <w:tc>
          <w:tcPr>
            <w:tcW w:w="314"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6,00%</w:t>
            </w:r>
          </w:p>
        </w:tc>
        <w:tc>
          <w:tcPr>
            <w:tcW w:w="314"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6,25%</w:t>
            </w:r>
          </w:p>
        </w:tc>
        <w:tc>
          <w:tcPr>
            <w:tcW w:w="314"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6,50%</w:t>
            </w:r>
          </w:p>
        </w:tc>
        <w:tc>
          <w:tcPr>
            <w:tcW w:w="314"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6,75%</w:t>
            </w:r>
          </w:p>
        </w:tc>
      </w:tr>
      <w:tr w:rsidR="00212DCE" w:rsidRPr="00212DCE" w:rsidTr="00212DCE">
        <w:trPr>
          <w:trHeight w:val="323"/>
          <w:jc w:val="center"/>
        </w:trPr>
        <w:tc>
          <w:tcPr>
            <w:tcW w:w="495" w:type="pct"/>
            <w:tcBorders>
              <w:top w:val="nil"/>
              <w:left w:val="single" w:sz="4" w:space="0" w:color="auto"/>
              <w:bottom w:val="single" w:sz="4" w:space="0" w:color="auto"/>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r w:rsidRPr="00212DCE">
              <w:rPr>
                <w:rFonts w:ascii="Arial" w:eastAsia="Times New Roman" w:hAnsi="Arial" w:cs="Arial"/>
                <w:sz w:val="18"/>
                <w:szCs w:val="24"/>
                <w:lang w:eastAsia="es-ES"/>
              </w:rPr>
              <w:t> </w:t>
            </w:r>
          </w:p>
        </w:tc>
        <w:tc>
          <w:tcPr>
            <w:tcW w:w="218" w:type="pct"/>
            <w:tcBorders>
              <w:top w:val="nil"/>
              <w:left w:val="nil"/>
              <w:bottom w:val="single" w:sz="4" w:space="0" w:color="auto"/>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r w:rsidRPr="00212DCE">
              <w:rPr>
                <w:rFonts w:ascii="Arial" w:eastAsia="Times New Roman" w:hAnsi="Arial" w:cs="Arial"/>
                <w:sz w:val="18"/>
                <w:szCs w:val="24"/>
                <w:lang w:eastAsia="es-ES"/>
              </w:rPr>
              <w:t> </w:t>
            </w:r>
          </w:p>
        </w:tc>
        <w:tc>
          <w:tcPr>
            <w:tcW w:w="180" w:type="pct"/>
            <w:tcBorders>
              <w:top w:val="nil"/>
              <w:left w:val="nil"/>
              <w:bottom w:val="single" w:sz="4" w:space="0" w:color="auto"/>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r w:rsidRPr="00212DCE">
              <w:rPr>
                <w:rFonts w:ascii="Arial" w:eastAsia="Times New Roman" w:hAnsi="Arial" w:cs="Arial"/>
                <w:sz w:val="18"/>
                <w:szCs w:val="24"/>
                <w:lang w:eastAsia="es-ES"/>
              </w:rPr>
              <w:t> </w:t>
            </w:r>
          </w:p>
        </w:tc>
        <w:tc>
          <w:tcPr>
            <w:tcW w:w="1277"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r w:rsidRPr="00212DCE">
              <w:rPr>
                <w:rFonts w:ascii="Arial" w:eastAsia="Times New Roman" w:hAnsi="Arial" w:cs="Arial"/>
                <w:sz w:val="18"/>
                <w:szCs w:val="24"/>
                <w:lang w:eastAsia="es-ES"/>
              </w:rPr>
              <w:t>DE $500.000 HASTA $999,999</w:t>
            </w:r>
          </w:p>
        </w:tc>
        <w:tc>
          <w:tcPr>
            <w:tcW w:w="451"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4,25%</w:t>
            </w:r>
          </w:p>
        </w:tc>
        <w:tc>
          <w:tcPr>
            <w:tcW w:w="433"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4,50%</w:t>
            </w:r>
          </w:p>
        </w:tc>
        <w:tc>
          <w:tcPr>
            <w:tcW w:w="372"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4,75%</w:t>
            </w:r>
          </w:p>
        </w:tc>
        <w:tc>
          <w:tcPr>
            <w:tcW w:w="314"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5,50%</w:t>
            </w:r>
          </w:p>
        </w:tc>
        <w:tc>
          <w:tcPr>
            <w:tcW w:w="314"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6,25%</w:t>
            </w:r>
          </w:p>
        </w:tc>
        <w:tc>
          <w:tcPr>
            <w:tcW w:w="314"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6,50%</w:t>
            </w:r>
          </w:p>
        </w:tc>
        <w:tc>
          <w:tcPr>
            <w:tcW w:w="314"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6,75%</w:t>
            </w:r>
          </w:p>
        </w:tc>
        <w:tc>
          <w:tcPr>
            <w:tcW w:w="314"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7,00%</w:t>
            </w:r>
          </w:p>
        </w:tc>
      </w:tr>
      <w:tr w:rsidR="00212DCE" w:rsidRPr="00212DCE" w:rsidTr="00212DCE">
        <w:trPr>
          <w:trHeight w:val="323"/>
          <w:jc w:val="center"/>
        </w:trPr>
        <w:tc>
          <w:tcPr>
            <w:tcW w:w="495" w:type="pct"/>
            <w:tcBorders>
              <w:top w:val="nil"/>
              <w:left w:val="single" w:sz="4" w:space="0" w:color="auto"/>
              <w:bottom w:val="single" w:sz="4" w:space="0" w:color="auto"/>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r w:rsidRPr="00212DCE">
              <w:rPr>
                <w:rFonts w:ascii="Arial" w:eastAsia="Times New Roman" w:hAnsi="Arial" w:cs="Arial"/>
                <w:sz w:val="18"/>
                <w:szCs w:val="24"/>
                <w:lang w:eastAsia="es-ES"/>
              </w:rPr>
              <w:t> </w:t>
            </w:r>
          </w:p>
        </w:tc>
        <w:tc>
          <w:tcPr>
            <w:tcW w:w="218" w:type="pct"/>
            <w:tcBorders>
              <w:top w:val="nil"/>
              <w:left w:val="nil"/>
              <w:bottom w:val="single" w:sz="4" w:space="0" w:color="auto"/>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r w:rsidRPr="00212DCE">
              <w:rPr>
                <w:rFonts w:ascii="Arial" w:eastAsia="Times New Roman" w:hAnsi="Arial" w:cs="Arial"/>
                <w:sz w:val="18"/>
                <w:szCs w:val="24"/>
                <w:lang w:eastAsia="es-ES"/>
              </w:rPr>
              <w:t> </w:t>
            </w:r>
          </w:p>
        </w:tc>
        <w:tc>
          <w:tcPr>
            <w:tcW w:w="180" w:type="pct"/>
            <w:tcBorders>
              <w:top w:val="nil"/>
              <w:left w:val="nil"/>
              <w:bottom w:val="single" w:sz="4" w:space="0" w:color="auto"/>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r w:rsidRPr="00212DCE">
              <w:rPr>
                <w:rFonts w:ascii="Arial" w:eastAsia="Times New Roman" w:hAnsi="Arial" w:cs="Arial"/>
                <w:sz w:val="18"/>
                <w:szCs w:val="24"/>
                <w:lang w:eastAsia="es-ES"/>
              </w:rPr>
              <w:t> </w:t>
            </w:r>
          </w:p>
        </w:tc>
        <w:tc>
          <w:tcPr>
            <w:tcW w:w="1277"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r w:rsidRPr="00212DCE">
              <w:rPr>
                <w:rFonts w:ascii="Arial" w:eastAsia="Times New Roman" w:hAnsi="Arial" w:cs="Arial"/>
                <w:sz w:val="18"/>
                <w:szCs w:val="24"/>
                <w:lang w:eastAsia="es-ES"/>
              </w:rPr>
              <w:t>DE $1,000.000 EN ADELANTE</w:t>
            </w:r>
          </w:p>
        </w:tc>
        <w:tc>
          <w:tcPr>
            <w:tcW w:w="451"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4,75%</w:t>
            </w:r>
          </w:p>
        </w:tc>
        <w:tc>
          <w:tcPr>
            <w:tcW w:w="433"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5,00%</w:t>
            </w:r>
          </w:p>
        </w:tc>
        <w:tc>
          <w:tcPr>
            <w:tcW w:w="372"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5,25%</w:t>
            </w:r>
          </w:p>
        </w:tc>
        <w:tc>
          <w:tcPr>
            <w:tcW w:w="314"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6,00%</w:t>
            </w:r>
          </w:p>
        </w:tc>
        <w:tc>
          <w:tcPr>
            <w:tcW w:w="314"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6,75%</w:t>
            </w:r>
          </w:p>
        </w:tc>
        <w:tc>
          <w:tcPr>
            <w:tcW w:w="314"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7,00%</w:t>
            </w:r>
          </w:p>
        </w:tc>
        <w:tc>
          <w:tcPr>
            <w:tcW w:w="314"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7,25%</w:t>
            </w:r>
          </w:p>
        </w:tc>
        <w:tc>
          <w:tcPr>
            <w:tcW w:w="314"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7,50%</w:t>
            </w:r>
          </w:p>
        </w:tc>
      </w:tr>
      <w:tr w:rsidR="00212DCE" w:rsidRPr="00212DCE" w:rsidTr="00212DCE">
        <w:trPr>
          <w:trHeight w:val="323"/>
          <w:jc w:val="center"/>
        </w:trPr>
        <w:tc>
          <w:tcPr>
            <w:tcW w:w="495"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p>
        </w:tc>
        <w:tc>
          <w:tcPr>
            <w:tcW w:w="218"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p>
        </w:tc>
        <w:tc>
          <w:tcPr>
            <w:tcW w:w="180"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p>
        </w:tc>
        <w:tc>
          <w:tcPr>
            <w:tcW w:w="1277"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p>
        </w:tc>
        <w:tc>
          <w:tcPr>
            <w:tcW w:w="451"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433"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372"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314"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314"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314"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314"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314"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r>
      <w:tr w:rsidR="00B93E49" w:rsidRPr="00212DCE" w:rsidTr="00212DCE">
        <w:trPr>
          <w:trHeight w:val="323"/>
          <w:jc w:val="center"/>
        </w:trPr>
        <w:tc>
          <w:tcPr>
            <w:tcW w:w="2171" w:type="pct"/>
            <w:gridSpan w:val="4"/>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Times New Roman" w:eastAsia="Times New Roman" w:hAnsi="Times New Roman" w:cs="Times New Roman"/>
                <w:b/>
                <w:bCs/>
                <w:sz w:val="18"/>
                <w:szCs w:val="28"/>
                <w:lang w:eastAsia="es-ES"/>
              </w:rPr>
            </w:pPr>
            <w:r w:rsidRPr="00212DCE">
              <w:rPr>
                <w:rFonts w:ascii="Times New Roman" w:eastAsia="Times New Roman" w:hAnsi="Times New Roman" w:cs="Times New Roman"/>
                <w:b/>
                <w:bCs/>
                <w:sz w:val="18"/>
                <w:szCs w:val="28"/>
                <w:lang w:eastAsia="es-ES"/>
              </w:rPr>
              <w:t xml:space="preserve">Fuente:  </w:t>
            </w:r>
            <w:r w:rsidRPr="00212DCE">
              <w:rPr>
                <w:rFonts w:ascii="Times New Roman" w:eastAsia="Times New Roman" w:hAnsi="Times New Roman" w:cs="Times New Roman"/>
                <w:sz w:val="18"/>
                <w:szCs w:val="28"/>
                <w:lang w:eastAsia="es-ES"/>
              </w:rPr>
              <w:t>www.pichincha.com</w:t>
            </w:r>
          </w:p>
        </w:tc>
        <w:tc>
          <w:tcPr>
            <w:tcW w:w="451"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433"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372"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314"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314"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314"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314"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314"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r>
      <w:tr w:rsidR="00212DCE" w:rsidRPr="00212DCE" w:rsidTr="00212DCE">
        <w:trPr>
          <w:trHeight w:val="323"/>
          <w:jc w:val="center"/>
        </w:trPr>
        <w:tc>
          <w:tcPr>
            <w:tcW w:w="894" w:type="pct"/>
            <w:gridSpan w:val="3"/>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Times New Roman" w:eastAsia="Times New Roman" w:hAnsi="Times New Roman" w:cs="Times New Roman"/>
                <w:b/>
                <w:bCs/>
                <w:sz w:val="18"/>
                <w:szCs w:val="28"/>
                <w:lang w:eastAsia="es-ES"/>
              </w:rPr>
            </w:pPr>
            <w:r w:rsidRPr="00212DCE">
              <w:rPr>
                <w:rFonts w:ascii="Times New Roman" w:eastAsia="Times New Roman" w:hAnsi="Times New Roman" w:cs="Times New Roman"/>
                <w:b/>
                <w:bCs/>
                <w:sz w:val="18"/>
                <w:szCs w:val="28"/>
                <w:lang w:eastAsia="es-ES"/>
              </w:rPr>
              <w:t>Elaboración:</w:t>
            </w:r>
            <w:r w:rsidRPr="00212DCE">
              <w:rPr>
                <w:rFonts w:ascii="Times New Roman" w:eastAsia="Times New Roman" w:hAnsi="Times New Roman" w:cs="Times New Roman"/>
                <w:sz w:val="18"/>
                <w:szCs w:val="28"/>
                <w:lang w:eastAsia="es-ES"/>
              </w:rPr>
              <w:t>El Autor</w:t>
            </w:r>
          </w:p>
        </w:tc>
        <w:tc>
          <w:tcPr>
            <w:tcW w:w="1277"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p>
        </w:tc>
        <w:tc>
          <w:tcPr>
            <w:tcW w:w="451"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433"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372"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314"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314"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314"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314"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314"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r>
    </w:tbl>
    <w:p w:rsidR="009D6DE2" w:rsidRDefault="009D6DE2">
      <w:pPr>
        <w:rPr>
          <w:rFonts w:eastAsia="Times New Roman" w:cs="Times New Roman"/>
          <w:bCs/>
          <w:sz w:val="24"/>
          <w:szCs w:val="24"/>
          <w:lang w:eastAsia="es-ES"/>
        </w:rPr>
      </w:pPr>
    </w:p>
    <w:p w:rsidR="009D6DE2" w:rsidRDefault="009D6DE2">
      <w:pPr>
        <w:rPr>
          <w:rFonts w:eastAsia="Times New Roman" w:cs="Times New Roman"/>
          <w:bCs/>
          <w:sz w:val="24"/>
          <w:szCs w:val="24"/>
          <w:lang w:eastAsia="es-ES"/>
        </w:rPr>
      </w:pPr>
      <w:r>
        <w:rPr>
          <w:rFonts w:eastAsia="Times New Roman" w:cs="Times New Roman"/>
          <w:bCs/>
          <w:sz w:val="24"/>
          <w:szCs w:val="24"/>
          <w:lang w:eastAsia="es-ES"/>
        </w:rPr>
        <w:br w:type="page"/>
      </w:r>
    </w:p>
    <w:tbl>
      <w:tblPr>
        <w:tblW w:w="4837" w:type="pct"/>
        <w:tblCellMar>
          <w:left w:w="70" w:type="dxa"/>
          <w:right w:w="70" w:type="dxa"/>
        </w:tblCellMar>
        <w:tblLook w:val="04A0"/>
      </w:tblPr>
      <w:tblGrid>
        <w:gridCol w:w="1121"/>
        <w:gridCol w:w="1121"/>
        <w:gridCol w:w="1129"/>
        <w:gridCol w:w="1126"/>
        <w:gridCol w:w="1651"/>
        <w:gridCol w:w="1546"/>
        <w:gridCol w:w="1335"/>
        <w:gridCol w:w="1456"/>
        <w:gridCol w:w="792"/>
        <w:gridCol w:w="792"/>
        <w:gridCol w:w="790"/>
      </w:tblGrid>
      <w:tr w:rsidR="00212DCE" w:rsidRPr="00212DCE" w:rsidTr="00212DCE">
        <w:trPr>
          <w:trHeight w:val="361"/>
        </w:trPr>
        <w:tc>
          <w:tcPr>
            <w:tcW w:w="4077" w:type="pct"/>
            <w:gridSpan w:val="8"/>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Times New Roman" w:eastAsia="Times New Roman" w:hAnsi="Times New Roman" w:cs="Times New Roman"/>
                <w:b/>
                <w:bCs/>
                <w:sz w:val="18"/>
                <w:szCs w:val="28"/>
                <w:lang w:eastAsia="es-ES"/>
              </w:rPr>
            </w:pPr>
            <w:bookmarkStart w:id="4" w:name="RANGE!B1:L16"/>
            <w:r w:rsidRPr="00212DCE">
              <w:rPr>
                <w:rFonts w:ascii="Times New Roman" w:eastAsia="Times New Roman" w:hAnsi="Times New Roman" w:cs="Times New Roman"/>
                <w:b/>
                <w:bCs/>
                <w:sz w:val="18"/>
                <w:szCs w:val="28"/>
                <w:lang w:eastAsia="es-ES"/>
              </w:rPr>
              <w:lastRenderedPageBreak/>
              <w:t>Cuadro Nº 15</w:t>
            </w:r>
            <w:r w:rsidRPr="00212DCE">
              <w:rPr>
                <w:rFonts w:ascii="Times New Roman" w:eastAsia="Times New Roman" w:hAnsi="Times New Roman" w:cs="Times New Roman"/>
                <w:sz w:val="18"/>
                <w:szCs w:val="23"/>
                <w:lang w:eastAsia="es-ES"/>
              </w:rPr>
              <w:t>.-  Cuadro comparativo de Costos por Operaciones Pasivas, Banco de Fomento</w:t>
            </w:r>
            <w:bookmarkEnd w:id="4"/>
          </w:p>
        </w:tc>
        <w:tc>
          <w:tcPr>
            <w:tcW w:w="308"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Times New Roman" w:eastAsia="Times New Roman" w:hAnsi="Times New Roman" w:cs="Times New Roman"/>
                <w:b/>
                <w:bCs/>
                <w:sz w:val="18"/>
                <w:szCs w:val="28"/>
                <w:lang w:eastAsia="es-ES"/>
              </w:rPr>
            </w:pPr>
          </w:p>
        </w:tc>
        <w:tc>
          <w:tcPr>
            <w:tcW w:w="308"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Times New Roman" w:eastAsia="Times New Roman" w:hAnsi="Times New Roman" w:cs="Times New Roman"/>
                <w:b/>
                <w:bCs/>
                <w:sz w:val="18"/>
                <w:szCs w:val="28"/>
                <w:lang w:eastAsia="es-ES"/>
              </w:rPr>
            </w:pPr>
          </w:p>
        </w:tc>
        <w:tc>
          <w:tcPr>
            <w:tcW w:w="307"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Times New Roman" w:eastAsia="Times New Roman" w:hAnsi="Times New Roman" w:cs="Times New Roman"/>
                <w:b/>
                <w:bCs/>
                <w:sz w:val="18"/>
                <w:szCs w:val="28"/>
                <w:lang w:eastAsia="es-ES"/>
              </w:rPr>
            </w:pPr>
          </w:p>
        </w:tc>
      </w:tr>
      <w:tr w:rsidR="00212DCE" w:rsidRPr="00212DCE" w:rsidTr="00212DCE">
        <w:trPr>
          <w:trHeight w:val="447"/>
        </w:trPr>
        <w:tc>
          <w:tcPr>
            <w:tcW w:w="436"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Arial" w:eastAsia="Times New Roman" w:hAnsi="Arial" w:cs="Arial"/>
                <w:sz w:val="18"/>
                <w:szCs w:val="24"/>
                <w:lang w:eastAsia="es-ES"/>
              </w:rPr>
            </w:pPr>
          </w:p>
        </w:tc>
        <w:tc>
          <w:tcPr>
            <w:tcW w:w="436"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p>
        </w:tc>
        <w:tc>
          <w:tcPr>
            <w:tcW w:w="439"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p>
        </w:tc>
        <w:tc>
          <w:tcPr>
            <w:tcW w:w="438"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p>
        </w:tc>
        <w:tc>
          <w:tcPr>
            <w:tcW w:w="642"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601"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519"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566"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308"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308"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307"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r>
      <w:tr w:rsidR="00212DCE" w:rsidRPr="00212DCE" w:rsidTr="00212DCE">
        <w:trPr>
          <w:trHeight w:val="404"/>
        </w:trPr>
        <w:tc>
          <w:tcPr>
            <w:tcW w:w="1749" w:type="pct"/>
            <w:gridSpan w:val="4"/>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Arial" w:eastAsia="Times New Roman" w:hAnsi="Arial" w:cs="Arial"/>
                <w:b/>
                <w:bCs/>
                <w:sz w:val="18"/>
                <w:szCs w:val="28"/>
                <w:lang w:eastAsia="es-ES"/>
              </w:rPr>
            </w:pPr>
            <w:r w:rsidRPr="00212DCE">
              <w:rPr>
                <w:rFonts w:ascii="Arial" w:eastAsia="Times New Roman" w:hAnsi="Arial" w:cs="Arial"/>
                <w:b/>
                <w:bCs/>
                <w:sz w:val="18"/>
                <w:szCs w:val="28"/>
                <w:lang w:eastAsia="es-ES"/>
              </w:rPr>
              <w:t>BANCO NACIONAL DE FOMENTO</w:t>
            </w:r>
          </w:p>
        </w:tc>
        <w:tc>
          <w:tcPr>
            <w:tcW w:w="642"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601"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519"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1488" w:type="pct"/>
            <w:gridSpan w:val="4"/>
            <w:tcBorders>
              <w:top w:val="nil"/>
              <w:left w:val="nil"/>
              <w:bottom w:val="nil"/>
              <w:right w:val="nil"/>
            </w:tcBorders>
            <w:shd w:val="clear" w:color="000000" w:fill="FFFFFF"/>
            <w:noWrap/>
            <w:vAlign w:val="bottom"/>
            <w:hideMark/>
          </w:tcPr>
          <w:p w:rsidR="00212DCE" w:rsidRPr="00212DCE" w:rsidRDefault="00212DCE" w:rsidP="00212DCE">
            <w:pPr>
              <w:spacing w:after="0" w:line="240" w:lineRule="auto"/>
              <w:jc w:val="right"/>
              <w:rPr>
                <w:rFonts w:ascii="Arial" w:eastAsia="Times New Roman" w:hAnsi="Arial" w:cs="Arial"/>
                <w:b/>
                <w:bCs/>
                <w:sz w:val="18"/>
                <w:szCs w:val="32"/>
                <w:lang w:eastAsia="es-ES"/>
              </w:rPr>
            </w:pPr>
            <w:r w:rsidRPr="00212DCE">
              <w:rPr>
                <w:rFonts w:ascii="Arial" w:eastAsia="Times New Roman" w:hAnsi="Arial" w:cs="Arial"/>
                <w:b/>
                <w:bCs/>
                <w:sz w:val="18"/>
                <w:szCs w:val="32"/>
                <w:lang w:eastAsia="es-ES"/>
              </w:rPr>
              <w:t>Mes: MARZO / 2009</w:t>
            </w:r>
          </w:p>
        </w:tc>
      </w:tr>
      <w:tr w:rsidR="00212DCE" w:rsidRPr="00212DCE" w:rsidTr="00212DCE">
        <w:trPr>
          <w:trHeight w:val="173"/>
        </w:trPr>
        <w:tc>
          <w:tcPr>
            <w:tcW w:w="436"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Arial" w:eastAsia="Times New Roman" w:hAnsi="Arial" w:cs="Arial"/>
                <w:sz w:val="18"/>
                <w:szCs w:val="24"/>
                <w:lang w:eastAsia="es-ES"/>
              </w:rPr>
            </w:pPr>
          </w:p>
        </w:tc>
        <w:tc>
          <w:tcPr>
            <w:tcW w:w="436"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p>
        </w:tc>
        <w:tc>
          <w:tcPr>
            <w:tcW w:w="439"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p>
        </w:tc>
        <w:tc>
          <w:tcPr>
            <w:tcW w:w="438"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p>
        </w:tc>
        <w:tc>
          <w:tcPr>
            <w:tcW w:w="642"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601"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519"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566"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308"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308"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307"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r>
      <w:tr w:rsidR="00212DCE" w:rsidRPr="00212DCE" w:rsidTr="00212DCE">
        <w:trPr>
          <w:trHeight w:val="303"/>
        </w:trPr>
        <w:tc>
          <w:tcPr>
            <w:tcW w:w="1749" w:type="pct"/>
            <w:gridSpan w:val="4"/>
            <w:vMerge w:val="restart"/>
            <w:tcBorders>
              <w:top w:val="single" w:sz="4" w:space="0" w:color="auto"/>
              <w:left w:val="single" w:sz="4" w:space="0" w:color="auto"/>
              <w:bottom w:val="nil"/>
              <w:right w:val="nil"/>
            </w:tcBorders>
            <w:shd w:val="clear" w:color="auto" w:fill="auto"/>
            <w:vAlign w:val="center"/>
            <w:hideMark/>
          </w:tcPr>
          <w:p w:rsidR="00212DCE" w:rsidRPr="00212DCE" w:rsidRDefault="00212DCE" w:rsidP="00212DCE">
            <w:pPr>
              <w:spacing w:after="0" w:line="240" w:lineRule="auto"/>
              <w:jc w:val="center"/>
              <w:rPr>
                <w:rFonts w:ascii="Arial" w:eastAsia="Times New Roman" w:hAnsi="Arial" w:cs="Arial"/>
                <w:b/>
                <w:bCs/>
                <w:sz w:val="18"/>
                <w:szCs w:val="24"/>
                <w:lang w:eastAsia="es-ES"/>
              </w:rPr>
            </w:pPr>
            <w:r w:rsidRPr="00212DCE">
              <w:rPr>
                <w:rFonts w:ascii="Arial" w:eastAsia="Times New Roman" w:hAnsi="Arial" w:cs="Arial"/>
                <w:b/>
                <w:bCs/>
                <w:sz w:val="18"/>
                <w:szCs w:val="24"/>
                <w:lang w:eastAsia="es-ES"/>
              </w:rPr>
              <w:t>TASAS DE INTERES MAXIMA A PAGAR POR MONTOS Y POR PLAZOS</w:t>
            </w:r>
          </w:p>
        </w:tc>
        <w:tc>
          <w:tcPr>
            <w:tcW w:w="325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212DCE" w:rsidRPr="00212DCE" w:rsidRDefault="00212DCE" w:rsidP="00212DCE">
            <w:pPr>
              <w:spacing w:after="0" w:line="240" w:lineRule="auto"/>
              <w:jc w:val="center"/>
              <w:rPr>
                <w:rFonts w:ascii="Arial" w:eastAsia="Times New Roman" w:hAnsi="Arial" w:cs="Arial"/>
                <w:b/>
                <w:bCs/>
                <w:sz w:val="18"/>
                <w:szCs w:val="24"/>
                <w:lang w:eastAsia="es-ES"/>
              </w:rPr>
            </w:pPr>
            <w:r w:rsidRPr="00212DCE">
              <w:rPr>
                <w:rFonts w:ascii="Arial" w:eastAsia="Times New Roman" w:hAnsi="Arial" w:cs="Arial"/>
                <w:b/>
                <w:bCs/>
                <w:sz w:val="18"/>
                <w:szCs w:val="24"/>
                <w:lang w:eastAsia="es-ES"/>
              </w:rPr>
              <w:t>PRODUCTOS</w:t>
            </w:r>
          </w:p>
        </w:tc>
      </w:tr>
      <w:tr w:rsidR="00212DCE" w:rsidRPr="00212DCE" w:rsidTr="00212DCE">
        <w:trPr>
          <w:trHeight w:val="303"/>
        </w:trPr>
        <w:tc>
          <w:tcPr>
            <w:tcW w:w="1749" w:type="pct"/>
            <w:gridSpan w:val="4"/>
            <w:vMerge/>
            <w:tcBorders>
              <w:top w:val="single" w:sz="4" w:space="0" w:color="auto"/>
              <w:left w:val="single" w:sz="4" w:space="0" w:color="auto"/>
              <w:bottom w:val="nil"/>
              <w:right w:val="nil"/>
            </w:tcBorders>
            <w:vAlign w:val="center"/>
            <w:hideMark/>
          </w:tcPr>
          <w:p w:rsidR="00212DCE" w:rsidRPr="00212DCE" w:rsidRDefault="00212DCE" w:rsidP="00212DCE">
            <w:pPr>
              <w:spacing w:after="0" w:line="240" w:lineRule="auto"/>
              <w:rPr>
                <w:rFonts w:ascii="Arial" w:eastAsia="Times New Roman" w:hAnsi="Arial" w:cs="Arial"/>
                <w:b/>
                <w:bCs/>
                <w:sz w:val="18"/>
                <w:szCs w:val="24"/>
                <w:lang w:eastAsia="es-ES"/>
              </w:rPr>
            </w:pPr>
          </w:p>
        </w:tc>
        <w:tc>
          <w:tcPr>
            <w:tcW w:w="325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212DCE" w:rsidRPr="00212DCE" w:rsidRDefault="00212DCE" w:rsidP="00212DCE">
            <w:pPr>
              <w:spacing w:after="0" w:line="240" w:lineRule="auto"/>
              <w:jc w:val="center"/>
              <w:rPr>
                <w:rFonts w:ascii="Arial" w:eastAsia="Times New Roman" w:hAnsi="Arial" w:cs="Arial"/>
                <w:b/>
                <w:bCs/>
                <w:sz w:val="18"/>
                <w:szCs w:val="24"/>
                <w:lang w:eastAsia="es-ES"/>
              </w:rPr>
            </w:pPr>
            <w:r w:rsidRPr="00212DCE">
              <w:rPr>
                <w:rFonts w:ascii="Arial" w:eastAsia="Times New Roman" w:hAnsi="Arial" w:cs="Arial"/>
                <w:b/>
                <w:bCs/>
                <w:sz w:val="18"/>
                <w:szCs w:val="24"/>
                <w:lang w:eastAsia="es-ES"/>
              </w:rPr>
              <w:t>CERTIFICADOS DE INVERSIÓN (%)</w:t>
            </w:r>
          </w:p>
        </w:tc>
      </w:tr>
      <w:tr w:rsidR="00212DCE" w:rsidRPr="00212DCE" w:rsidTr="00212DCE">
        <w:trPr>
          <w:trHeight w:val="577"/>
        </w:trPr>
        <w:tc>
          <w:tcPr>
            <w:tcW w:w="1749" w:type="pct"/>
            <w:gridSpan w:val="4"/>
            <w:vMerge/>
            <w:tcBorders>
              <w:top w:val="single" w:sz="4" w:space="0" w:color="auto"/>
              <w:left w:val="single" w:sz="4" w:space="0" w:color="auto"/>
              <w:bottom w:val="nil"/>
              <w:right w:val="nil"/>
            </w:tcBorders>
            <w:vAlign w:val="center"/>
            <w:hideMark/>
          </w:tcPr>
          <w:p w:rsidR="00212DCE" w:rsidRPr="00212DCE" w:rsidRDefault="00212DCE" w:rsidP="00212DCE">
            <w:pPr>
              <w:spacing w:after="0" w:line="240" w:lineRule="auto"/>
              <w:rPr>
                <w:rFonts w:ascii="Arial" w:eastAsia="Times New Roman" w:hAnsi="Arial" w:cs="Arial"/>
                <w:b/>
                <w:bCs/>
                <w:sz w:val="18"/>
                <w:szCs w:val="24"/>
                <w:lang w:eastAsia="es-ES"/>
              </w:rPr>
            </w:pPr>
          </w:p>
        </w:tc>
        <w:tc>
          <w:tcPr>
            <w:tcW w:w="642" w:type="pct"/>
            <w:tcBorders>
              <w:top w:val="nil"/>
              <w:left w:val="single" w:sz="4" w:space="0" w:color="auto"/>
              <w:bottom w:val="single" w:sz="4" w:space="0" w:color="auto"/>
              <w:right w:val="single" w:sz="4" w:space="0" w:color="auto"/>
            </w:tcBorders>
            <w:shd w:val="clear" w:color="auto" w:fill="auto"/>
            <w:vAlign w:val="center"/>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31-60</w:t>
            </w:r>
          </w:p>
        </w:tc>
        <w:tc>
          <w:tcPr>
            <w:tcW w:w="601" w:type="pct"/>
            <w:tcBorders>
              <w:top w:val="nil"/>
              <w:left w:val="nil"/>
              <w:bottom w:val="single" w:sz="4" w:space="0" w:color="auto"/>
              <w:right w:val="single" w:sz="4" w:space="0" w:color="auto"/>
            </w:tcBorders>
            <w:shd w:val="clear" w:color="auto" w:fill="auto"/>
            <w:vAlign w:val="center"/>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61-90</w:t>
            </w:r>
          </w:p>
        </w:tc>
        <w:tc>
          <w:tcPr>
            <w:tcW w:w="519" w:type="pct"/>
            <w:tcBorders>
              <w:top w:val="nil"/>
              <w:left w:val="nil"/>
              <w:bottom w:val="single" w:sz="4" w:space="0" w:color="auto"/>
              <w:right w:val="single" w:sz="4" w:space="0" w:color="auto"/>
            </w:tcBorders>
            <w:shd w:val="clear" w:color="auto" w:fill="auto"/>
            <w:vAlign w:val="center"/>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91-120</w:t>
            </w:r>
          </w:p>
        </w:tc>
        <w:tc>
          <w:tcPr>
            <w:tcW w:w="566" w:type="pct"/>
            <w:tcBorders>
              <w:top w:val="nil"/>
              <w:left w:val="nil"/>
              <w:bottom w:val="single" w:sz="4" w:space="0" w:color="auto"/>
              <w:right w:val="single" w:sz="4" w:space="0" w:color="auto"/>
            </w:tcBorders>
            <w:shd w:val="clear" w:color="auto" w:fill="auto"/>
            <w:vAlign w:val="center"/>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121-150</w:t>
            </w:r>
          </w:p>
        </w:tc>
        <w:tc>
          <w:tcPr>
            <w:tcW w:w="308" w:type="pct"/>
            <w:tcBorders>
              <w:top w:val="nil"/>
              <w:left w:val="nil"/>
              <w:bottom w:val="single" w:sz="4" w:space="0" w:color="auto"/>
              <w:right w:val="single" w:sz="4" w:space="0" w:color="auto"/>
            </w:tcBorders>
            <w:shd w:val="clear" w:color="auto" w:fill="auto"/>
            <w:vAlign w:val="center"/>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151-180</w:t>
            </w:r>
          </w:p>
        </w:tc>
        <w:tc>
          <w:tcPr>
            <w:tcW w:w="308" w:type="pct"/>
            <w:tcBorders>
              <w:top w:val="nil"/>
              <w:left w:val="nil"/>
              <w:bottom w:val="single" w:sz="4" w:space="0" w:color="auto"/>
              <w:right w:val="single" w:sz="4" w:space="0" w:color="auto"/>
            </w:tcBorders>
            <w:shd w:val="clear" w:color="auto" w:fill="auto"/>
            <w:vAlign w:val="center"/>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181-360</w:t>
            </w:r>
          </w:p>
        </w:tc>
        <w:tc>
          <w:tcPr>
            <w:tcW w:w="307" w:type="pct"/>
            <w:tcBorders>
              <w:top w:val="nil"/>
              <w:left w:val="nil"/>
              <w:bottom w:val="single" w:sz="4" w:space="0" w:color="auto"/>
              <w:right w:val="single" w:sz="4" w:space="0" w:color="auto"/>
            </w:tcBorders>
            <w:shd w:val="clear" w:color="auto" w:fill="auto"/>
            <w:vAlign w:val="center"/>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Más de 360 días</w:t>
            </w:r>
          </w:p>
        </w:tc>
      </w:tr>
      <w:tr w:rsidR="00212DCE" w:rsidRPr="00212DCE" w:rsidTr="00212DCE">
        <w:trPr>
          <w:trHeight w:val="303"/>
        </w:trPr>
        <w:tc>
          <w:tcPr>
            <w:tcW w:w="1749" w:type="pct"/>
            <w:gridSpan w:val="4"/>
            <w:tcBorders>
              <w:top w:val="single" w:sz="4" w:space="0" w:color="auto"/>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r w:rsidRPr="00212DCE">
              <w:rPr>
                <w:rFonts w:ascii="Arial" w:eastAsia="Times New Roman" w:hAnsi="Arial" w:cs="Arial"/>
                <w:sz w:val="18"/>
                <w:szCs w:val="24"/>
                <w:lang w:eastAsia="es-ES"/>
              </w:rPr>
              <w:t>DE $250 HASTA $2,000</w:t>
            </w:r>
          </w:p>
        </w:tc>
        <w:tc>
          <w:tcPr>
            <w:tcW w:w="642"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3,50%</w:t>
            </w:r>
          </w:p>
        </w:tc>
        <w:tc>
          <w:tcPr>
            <w:tcW w:w="601"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4,40%</w:t>
            </w:r>
          </w:p>
        </w:tc>
        <w:tc>
          <w:tcPr>
            <w:tcW w:w="519"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4,80%</w:t>
            </w:r>
          </w:p>
        </w:tc>
        <w:tc>
          <w:tcPr>
            <w:tcW w:w="566"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5,10%</w:t>
            </w:r>
          </w:p>
        </w:tc>
        <w:tc>
          <w:tcPr>
            <w:tcW w:w="308"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5,25%</w:t>
            </w:r>
          </w:p>
        </w:tc>
        <w:tc>
          <w:tcPr>
            <w:tcW w:w="308"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5,50%</w:t>
            </w:r>
          </w:p>
        </w:tc>
        <w:tc>
          <w:tcPr>
            <w:tcW w:w="307"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5,75%</w:t>
            </w:r>
          </w:p>
        </w:tc>
      </w:tr>
      <w:tr w:rsidR="00212DCE" w:rsidRPr="00212DCE" w:rsidTr="00212DCE">
        <w:trPr>
          <w:trHeight w:val="303"/>
        </w:trPr>
        <w:tc>
          <w:tcPr>
            <w:tcW w:w="1749" w:type="pct"/>
            <w:gridSpan w:val="4"/>
            <w:tcBorders>
              <w:top w:val="single" w:sz="4" w:space="0" w:color="auto"/>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r w:rsidRPr="00212DCE">
              <w:rPr>
                <w:rFonts w:ascii="Arial" w:eastAsia="Times New Roman" w:hAnsi="Arial" w:cs="Arial"/>
                <w:sz w:val="18"/>
                <w:szCs w:val="24"/>
                <w:lang w:eastAsia="es-ES"/>
              </w:rPr>
              <w:t>DE $2.001 HASTA $10,000</w:t>
            </w:r>
          </w:p>
        </w:tc>
        <w:tc>
          <w:tcPr>
            <w:tcW w:w="642"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3,65%</w:t>
            </w:r>
          </w:p>
        </w:tc>
        <w:tc>
          <w:tcPr>
            <w:tcW w:w="601"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4,50%</w:t>
            </w:r>
          </w:p>
        </w:tc>
        <w:tc>
          <w:tcPr>
            <w:tcW w:w="519"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5,00%</w:t>
            </w:r>
          </w:p>
        </w:tc>
        <w:tc>
          <w:tcPr>
            <w:tcW w:w="566"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5,25%</w:t>
            </w:r>
          </w:p>
        </w:tc>
        <w:tc>
          <w:tcPr>
            <w:tcW w:w="308"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5,40%</w:t>
            </w:r>
          </w:p>
        </w:tc>
        <w:tc>
          <w:tcPr>
            <w:tcW w:w="308"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5,70%</w:t>
            </w:r>
          </w:p>
        </w:tc>
        <w:tc>
          <w:tcPr>
            <w:tcW w:w="307"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6,00%</w:t>
            </w:r>
          </w:p>
        </w:tc>
      </w:tr>
      <w:tr w:rsidR="00212DCE" w:rsidRPr="00212DCE" w:rsidTr="00212DCE">
        <w:trPr>
          <w:trHeight w:val="303"/>
        </w:trPr>
        <w:tc>
          <w:tcPr>
            <w:tcW w:w="1749" w:type="pct"/>
            <w:gridSpan w:val="4"/>
            <w:tcBorders>
              <w:top w:val="single" w:sz="4" w:space="0" w:color="auto"/>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r w:rsidRPr="00212DCE">
              <w:rPr>
                <w:rFonts w:ascii="Arial" w:eastAsia="Times New Roman" w:hAnsi="Arial" w:cs="Arial"/>
                <w:sz w:val="18"/>
                <w:szCs w:val="24"/>
                <w:lang w:eastAsia="es-ES"/>
              </w:rPr>
              <w:t>DE $10.001 HASTA $20,000</w:t>
            </w:r>
          </w:p>
        </w:tc>
        <w:tc>
          <w:tcPr>
            <w:tcW w:w="642"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3,85%</w:t>
            </w:r>
          </w:p>
        </w:tc>
        <w:tc>
          <w:tcPr>
            <w:tcW w:w="601"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4,70%</w:t>
            </w:r>
          </w:p>
        </w:tc>
        <w:tc>
          <w:tcPr>
            <w:tcW w:w="519"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5,20%</w:t>
            </w:r>
          </w:p>
        </w:tc>
        <w:tc>
          <w:tcPr>
            <w:tcW w:w="566"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5,50%</w:t>
            </w:r>
          </w:p>
        </w:tc>
        <w:tc>
          <w:tcPr>
            <w:tcW w:w="308"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5,65%</w:t>
            </w:r>
          </w:p>
        </w:tc>
        <w:tc>
          <w:tcPr>
            <w:tcW w:w="308"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5,85%</w:t>
            </w:r>
          </w:p>
        </w:tc>
        <w:tc>
          <w:tcPr>
            <w:tcW w:w="307"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6,10%</w:t>
            </w:r>
          </w:p>
        </w:tc>
      </w:tr>
      <w:tr w:rsidR="00212DCE" w:rsidRPr="00212DCE" w:rsidTr="00212DCE">
        <w:trPr>
          <w:trHeight w:val="303"/>
        </w:trPr>
        <w:tc>
          <w:tcPr>
            <w:tcW w:w="1749" w:type="pct"/>
            <w:gridSpan w:val="4"/>
            <w:tcBorders>
              <w:top w:val="single" w:sz="4" w:space="0" w:color="auto"/>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r w:rsidRPr="00212DCE">
              <w:rPr>
                <w:rFonts w:ascii="Arial" w:eastAsia="Times New Roman" w:hAnsi="Arial" w:cs="Arial"/>
                <w:sz w:val="18"/>
                <w:szCs w:val="24"/>
                <w:lang w:eastAsia="es-ES"/>
              </w:rPr>
              <w:t>DE $20,001 HASTA $40,000</w:t>
            </w:r>
          </w:p>
        </w:tc>
        <w:tc>
          <w:tcPr>
            <w:tcW w:w="642"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4,50%</w:t>
            </w:r>
          </w:p>
        </w:tc>
        <w:tc>
          <w:tcPr>
            <w:tcW w:w="601"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4,85%</w:t>
            </w:r>
          </w:p>
        </w:tc>
        <w:tc>
          <w:tcPr>
            <w:tcW w:w="519"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5,40%</w:t>
            </w:r>
          </w:p>
        </w:tc>
        <w:tc>
          <w:tcPr>
            <w:tcW w:w="566"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5,70%</w:t>
            </w:r>
          </w:p>
        </w:tc>
        <w:tc>
          <w:tcPr>
            <w:tcW w:w="308"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5,85%</w:t>
            </w:r>
          </w:p>
        </w:tc>
        <w:tc>
          <w:tcPr>
            <w:tcW w:w="308"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6,00%</w:t>
            </w:r>
          </w:p>
        </w:tc>
        <w:tc>
          <w:tcPr>
            <w:tcW w:w="307"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6,25%</w:t>
            </w:r>
          </w:p>
        </w:tc>
      </w:tr>
      <w:tr w:rsidR="00212DCE" w:rsidRPr="00212DCE" w:rsidTr="00212DCE">
        <w:trPr>
          <w:trHeight w:val="303"/>
        </w:trPr>
        <w:tc>
          <w:tcPr>
            <w:tcW w:w="1749" w:type="pct"/>
            <w:gridSpan w:val="4"/>
            <w:tcBorders>
              <w:top w:val="single" w:sz="4" w:space="0" w:color="auto"/>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r w:rsidRPr="00212DCE">
              <w:rPr>
                <w:rFonts w:ascii="Arial" w:eastAsia="Times New Roman" w:hAnsi="Arial" w:cs="Arial"/>
                <w:sz w:val="18"/>
                <w:szCs w:val="24"/>
                <w:lang w:eastAsia="es-ES"/>
              </w:rPr>
              <w:t>DE $40.001 HASTA $100,000</w:t>
            </w:r>
          </w:p>
        </w:tc>
        <w:tc>
          <w:tcPr>
            <w:tcW w:w="642"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4,25%</w:t>
            </w:r>
          </w:p>
        </w:tc>
        <w:tc>
          <w:tcPr>
            <w:tcW w:w="601"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4,95%</w:t>
            </w:r>
          </w:p>
        </w:tc>
        <w:tc>
          <w:tcPr>
            <w:tcW w:w="519"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5,60%</w:t>
            </w:r>
          </w:p>
        </w:tc>
        <w:tc>
          <w:tcPr>
            <w:tcW w:w="566"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5,85%</w:t>
            </w:r>
          </w:p>
        </w:tc>
        <w:tc>
          <w:tcPr>
            <w:tcW w:w="308"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6,00%</w:t>
            </w:r>
          </w:p>
        </w:tc>
        <w:tc>
          <w:tcPr>
            <w:tcW w:w="308"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6,10%</w:t>
            </w:r>
          </w:p>
        </w:tc>
        <w:tc>
          <w:tcPr>
            <w:tcW w:w="307"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6,50%</w:t>
            </w:r>
          </w:p>
        </w:tc>
      </w:tr>
      <w:tr w:rsidR="00212DCE" w:rsidRPr="00212DCE" w:rsidTr="00212DCE">
        <w:trPr>
          <w:trHeight w:val="303"/>
        </w:trPr>
        <w:tc>
          <w:tcPr>
            <w:tcW w:w="1749" w:type="pct"/>
            <w:gridSpan w:val="4"/>
            <w:tcBorders>
              <w:top w:val="single" w:sz="4" w:space="0" w:color="auto"/>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r w:rsidRPr="00212DCE">
              <w:rPr>
                <w:rFonts w:ascii="Arial" w:eastAsia="Times New Roman" w:hAnsi="Arial" w:cs="Arial"/>
                <w:sz w:val="18"/>
                <w:szCs w:val="24"/>
                <w:lang w:eastAsia="es-ES"/>
              </w:rPr>
              <w:t>DE $100.001 EN ADELANTE</w:t>
            </w:r>
          </w:p>
        </w:tc>
        <w:tc>
          <w:tcPr>
            <w:tcW w:w="642"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4,25%</w:t>
            </w:r>
          </w:p>
        </w:tc>
        <w:tc>
          <w:tcPr>
            <w:tcW w:w="601"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5,00%</w:t>
            </w:r>
          </w:p>
        </w:tc>
        <w:tc>
          <w:tcPr>
            <w:tcW w:w="519"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5,80%</w:t>
            </w:r>
          </w:p>
        </w:tc>
        <w:tc>
          <w:tcPr>
            <w:tcW w:w="566"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6,00%</w:t>
            </w:r>
          </w:p>
        </w:tc>
        <w:tc>
          <w:tcPr>
            <w:tcW w:w="308"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6,15%</w:t>
            </w:r>
          </w:p>
        </w:tc>
        <w:tc>
          <w:tcPr>
            <w:tcW w:w="308"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6,25%</w:t>
            </w:r>
          </w:p>
        </w:tc>
        <w:tc>
          <w:tcPr>
            <w:tcW w:w="307" w:type="pct"/>
            <w:tcBorders>
              <w:top w:val="nil"/>
              <w:left w:val="nil"/>
              <w:bottom w:val="single" w:sz="4" w:space="0" w:color="auto"/>
              <w:right w:val="single" w:sz="4" w:space="0" w:color="auto"/>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r w:rsidRPr="00212DCE">
              <w:rPr>
                <w:rFonts w:ascii="Arial" w:eastAsia="Times New Roman" w:hAnsi="Arial" w:cs="Arial"/>
                <w:sz w:val="18"/>
                <w:szCs w:val="24"/>
                <w:lang w:eastAsia="es-ES"/>
              </w:rPr>
              <w:t>6,50%</w:t>
            </w:r>
          </w:p>
        </w:tc>
      </w:tr>
      <w:tr w:rsidR="00212DCE" w:rsidRPr="00212DCE" w:rsidTr="00212DCE">
        <w:trPr>
          <w:trHeight w:val="361"/>
        </w:trPr>
        <w:tc>
          <w:tcPr>
            <w:tcW w:w="436"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Arial" w:eastAsia="Times New Roman" w:hAnsi="Arial" w:cs="Arial"/>
                <w:sz w:val="18"/>
                <w:szCs w:val="24"/>
                <w:lang w:eastAsia="es-ES"/>
              </w:rPr>
            </w:pPr>
          </w:p>
        </w:tc>
        <w:tc>
          <w:tcPr>
            <w:tcW w:w="436"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p>
        </w:tc>
        <w:tc>
          <w:tcPr>
            <w:tcW w:w="439"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p>
        </w:tc>
        <w:tc>
          <w:tcPr>
            <w:tcW w:w="438"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right"/>
              <w:rPr>
                <w:rFonts w:ascii="Arial" w:eastAsia="Times New Roman" w:hAnsi="Arial" w:cs="Arial"/>
                <w:sz w:val="18"/>
                <w:szCs w:val="24"/>
                <w:lang w:eastAsia="es-ES"/>
              </w:rPr>
            </w:pPr>
          </w:p>
        </w:tc>
        <w:tc>
          <w:tcPr>
            <w:tcW w:w="642"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601"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519"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566"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308"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308"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c>
          <w:tcPr>
            <w:tcW w:w="307"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jc w:val="center"/>
              <w:rPr>
                <w:rFonts w:ascii="Arial" w:eastAsia="Times New Roman" w:hAnsi="Arial" w:cs="Arial"/>
                <w:sz w:val="18"/>
                <w:szCs w:val="24"/>
                <w:lang w:eastAsia="es-ES"/>
              </w:rPr>
            </w:pPr>
          </w:p>
        </w:tc>
      </w:tr>
      <w:tr w:rsidR="00212DCE" w:rsidRPr="00212DCE" w:rsidTr="00212DCE">
        <w:trPr>
          <w:trHeight w:val="361"/>
        </w:trPr>
        <w:tc>
          <w:tcPr>
            <w:tcW w:w="1311" w:type="pct"/>
            <w:gridSpan w:val="3"/>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Times New Roman" w:eastAsia="Times New Roman" w:hAnsi="Times New Roman" w:cs="Times New Roman"/>
                <w:b/>
                <w:bCs/>
                <w:sz w:val="18"/>
                <w:szCs w:val="28"/>
                <w:lang w:eastAsia="es-ES"/>
              </w:rPr>
            </w:pPr>
            <w:r w:rsidRPr="00212DCE">
              <w:rPr>
                <w:rFonts w:ascii="Times New Roman" w:eastAsia="Times New Roman" w:hAnsi="Times New Roman" w:cs="Times New Roman"/>
                <w:b/>
                <w:bCs/>
                <w:sz w:val="18"/>
                <w:szCs w:val="28"/>
                <w:lang w:eastAsia="es-ES"/>
              </w:rPr>
              <w:t xml:space="preserve">Fuente: </w:t>
            </w:r>
            <w:r w:rsidRPr="00212DCE">
              <w:rPr>
                <w:rFonts w:ascii="Times New Roman" w:eastAsia="Times New Roman" w:hAnsi="Times New Roman" w:cs="Times New Roman"/>
                <w:sz w:val="18"/>
                <w:szCs w:val="28"/>
                <w:lang w:eastAsia="es-ES"/>
              </w:rPr>
              <w:t>www.bnf.fin.ec</w:t>
            </w:r>
          </w:p>
        </w:tc>
        <w:tc>
          <w:tcPr>
            <w:tcW w:w="438"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Arial" w:eastAsia="Times New Roman" w:hAnsi="Arial" w:cs="Arial"/>
                <w:sz w:val="18"/>
                <w:szCs w:val="24"/>
                <w:lang w:eastAsia="es-ES"/>
              </w:rPr>
            </w:pPr>
          </w:p>
        </w:tc>
        <w:tc>
          <w:tcPr>
            <w:tcW w:w="642"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Arial" w:eastAsia="Times New Roman" w:hAnsi="Arial" w:cs="Arial"/>
                <w:sz w:val="18"/>
                <w:szCs w:val="24"/>
                <w:lang w:eastAsia="es-ES"/>
              </w:rPr>
            </w:pPr>
          </w:p>
        </w:tc>
        <w:tc>
          <w:tcPr>
            <w:tcW w:w="601"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Arial" w:eastAsia="Times New Roman" w:hAnsi="Arial" w:cs="Arial"/>
                <w:sz w:val="18"/>
                <w:szCs w:val="24"/>
                <w:lang w:eastAsia="es-ES"/>
              </w:rPr>
            </w:pPr>
          </w:p>
        </w:tc>
        <w:tc>
          <w:tcPr>
            <w:tcW w:w="519"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Arial" w:eastAsia="Times New Roman" w:hAnsi="Arial" w:cs="Arial"/>
                <w:sz w:val="18"/>
                <w:szCs w:val="24"/>
                <w:lang w:eastAsia="es-ES"/>
              </w:rPr>
            </w:pPr>
          </w:p>
        </w:tc>
        <w:tc>
          <w:tcPr>
            <w:tcW w:w="566"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Arial" w:eastAsia="Times New Roman" w:hAnsi="Arial" w:cs="Arial"/>
                <w:sz w:val="18"/>
                <w:szCs w:val="24"/>
                <w:lang w:eastAsia="es-ES"/>
              </w:rPr>
            </w:pPr>
          </w:p>
        </w:tc>
        <w:tc>
          <w:tcPr>
            <w:tcW w:w="308"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Arial" w:eastAsia="Times New Roman" w:hAnsi="Arial" w:cs="Arial"/>
                <w:sz w:val="18"/>
                <w:szCs w:val="24"/>
                <w:lang w:eastAsia="es-ES"/>
              </w:rPr>
            </w:pPr>
          </w:p>
        </w:tc>
        <w:tc>
          <w:tcPr>
            <w:tcW w:w="308"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Arial" w:eastAsia="Times New Roman" w:hAnsi="Arial" w:cs="Arial"/>
                <w:sz w:val="18"/>
                <w:szCs w:val="24"/>
                <w:lang w:eastAsia="es-ES"/>
              </w:rPr>
            </w:pPr>
          </w:p>
        </w:tc>
        <w:tc>
          <w:tcPr>
            <w:tcW w:w="307"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Arial" w:eastAsia="Times New Roman" w:hAnsi="Arial" w:cs="Arial"/>
                <w:sz w:val="18"/>
                <w:szCs w:val="24"/>
                <w:lang w:eastAsia="es-ES"/>
              </w:rPr>
            </w:pPr>
          </w:p>
        </w:tc>
      </w:tr>
      <w:tr w:rsidR="00212DCE" w:rsidRPr="00212DCE" w:rsidTr="00212DCE">
        <w:trPr>
          <w:trHeight w:val="361"/>
        </w:trPr>
        <w:tc>
          <w:tcPr>
            <w:tcW w:w="1311" w:type="pct"/>
            <w:gridSpan w:val="3"/>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Times New Roman" w:eastAsia="Times New Roman" w:hAnsi="Times New Roman" w:cs="Times New Roman"/>
                <w:b/>
                <w:bCs/>
                <w:sz w:val="18"/>
                <w:szCs w:val="28"/>
                <w:lang w:eastAsia="es-ES"/>
              </w:rPr>
            </w:pPr>
            <w:r w:rsidRPr="00212DCE">
              <w:rPr>
                <w:rFonts w:ascii="Times New Roman" w:eastAsia="Times New Roman" w:hAnsi="Times New Roman" w:cs="Times New Roman"/>
                <w:b/>
                <w:bCs/>
                <w:sz w:val="18"/>
                <w:szCs w:val="28"/>
                <w:lang w:eastAsia="es-ES"/>
              </w:rPr>
              <w:t>Elaboración:</w:t>
            </w:r>
            <w:r w:rsidRPr="00212DCE">
              <w:rPr>
                <w:rFonts w:ascii="Times New Roman" w:eastAsia="Times New Roman" w:hAnsi="Times New Roman" w:cs="Times New Roman"/>
                <w:sz w:val="18"/>
                <w:szCs w:val="28"/>
                <w:lang w:eastAsia="es-ES"/>
              </w:rPr>
              <w:t>El Autor</w:t>
            </w:r>
          </w:p>
        </w:tc>
        <w:tc>
          <w:tcPr>
            <w:tcW w:w="438"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Arial" w:eastAsia="Times New Roman" w:hAnsi="Arial" w:cs="Arial"/>
                <w:sz w:val="18"/>
                <w:szCs w:val="24"/>
                <w:lang w:eastAsia="es-ES"/>
              </w:rPr>
            </w:pPr>
          </w:p>
        </w:tc>
        <w:tc>
          <w:tcPr>
            <w:tcW w:w="642"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Arial" w:eastAsia="Times New Roman" w:hAnsi="Arial" w:cs="Arial"/>
                <w:sz w:val="18"/>
                <w:szCs w:val="24"/>
                <w:lang w:eastAsia="es-ES"/>
              </w:rPr>
            </w:pPr>
          </w:p>
        </w:tc>
        <w:tc>
          <w:tcPr>
            <w:tcW w:w="601"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Arial" w:eastAsia="Times New Roman" w:hAnsi="Arial" w:cs="Arial"/>
                <w:sz w:val="18"/>
                <w:szCs w:val="24"/>
                <w:lang w:eastAsia="es-ES"/>
              </w:rPr>
            </w:pPr>
          </w:p>
        </w:tc>
        <w:tc>
          <w:tcPr>
            <w:tcW w:w="519"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Arial" w:eastAsia="Times New Roman" w:hAnsi="Arial" w:cs="Arial"/>
                <w:sz w:val="18"/>
                <w:szCs w:val="24"/>
                <w:lang w:eastAsia="es-ES"/>
              </w:rPr>
            </w:pPr>
          </w:p>
        </w:tc>
        <w:tc>
          <w:tcPr>
            <w:tcW w:w="566"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Arial" w:eastAsia="Times New Roman" w:hAnsi="Arial" w:cs="Arial"/>
                <w:sz w:val="18"/>
                <w:szCs w:val="24"/>
                <w:lang w:eastAsia="es-ES"/>
              </w:rPr>
            </w:pPr>
          </w:p>
        </w:tc>
        <w:tc>
          <w:tcPr>
            <w:tcW w:w="308"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Arial" w:eastAsia="Times New Roman" w:hAnsi="Arial" w:cs="Arial"/>
                <w:sz w:val="18"/>
                <w:szCs w:val="24"/>
                <w:lang w:eastAsia="es-ES"/>
              </w:rPr>
            </w:pPr>
          </w:p>
        </w:tc>
        <w:tc>
          <w:tcPr>
            <w:tcW w:w="308"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Arial" w:eastAsia="Times New Roman" w:hAnsi="Arial" w:cs="Arial"/>
                <w:sz w:val="18"/>
                <w:szCs w:val="24"/>
                <w:lang w:eastAsia="es-ES"/>
              </w:rPr>
            </w:pPr>
          </w:p>
        </w:tc>
        <w:tc>
          <w:tcPr>
            <w:tcW w:w="307" w:type="pct"/>
            <w:tcBorders>
              <w:top w:val="nil"/>
              <w:left w:val="nil"/>
              <w:bottom w:val="nil"/>
              <w:right w:val="nil"/>
            </w:tcBorders>
            <w:shd w:val="clear" w:color="auto" w:fill="auto"/>
            <w:noWrap/>
            <w:vAlign w:val="bottom"/>
            <w:hideMark/>
          </w:tcPr>
          <w:p w:rsidR="00212DCE" w:rsidRPr="00212DCE" w:rsidRDefault="00212DCE" w:rsidP="00212DCE">
            <w:pPr>
              <w:spacing w:after="0" w:line="240" w:lineRule="auto"/>
              <w:rPr>
                <w:rFonts w:ascii="Arial" w:eastAsia="Times New Roman" w:hAnsi="Arial" w:cs="Arial"/>
                <w:sz w:val="18"/>
                <w:szCs w:val="24"/>
                <w:lang w:eastAsia="es-ES"/>
              </w:rPr>
            </w:pPr>
          </w:p>
        </w:tc>
      </w:tr>
    </w:tbl>
    <w:p w:rsidR="005D57CF" w:rsidRDefault="005D57CF">
      <w:pPr>
        <w:rPr>
          <w:rFonts w:eastAsia="Times New Roman" w:cs="Times New Roman"/>
          <w:bCs/>
          <w:sz w:val="24"/>
          <w:szCs w:val="24"/>
          <w:lang w:eastAsia="es-ES"/>
        </w:rPr>
        <w:sectPr w:rsidR="005D57CF" w:rsidSect="005D57CF">
          <w:pgSz w:w="16838" w:h="11906" w:orient="landscape"/>
          <w:pgMar w:top="2268" w:right="1985" w:bottom="1701" w:left="1701" w:header="708" w:footer="708" w:gutter="0"/>
          <w:cols w:space="708"/>
          <w:titlePg/>
          <w:docGrid w:linePitch="360"/>
        </w:sectPr>
      </w:pPr>
    </w:p>
    <w:p w:rsidR="003A21DB" w:rsidRPr="003A21DB" w:rsidRDefault="003A21DB" w:rsidP="003A21DB">
      <w:pPr>
        <w:spacing w:after="0" w:line="480" w:lineRule="auto"/>
        <w:jc w:val="both"/>
        <w:rPr>
          <w:sz w:val="24"/>
          <w:szCs w:val="24"/>
        </w:rPr>
      </w:pPr>
      <w:r w:rsidRPr="003A21DB">
        <w:rPr>
          <w:sz w:val="24"/>
          <w:szCs w:val="24"/>
        </w:rPr>
        <w:lastRenderedPageBreak/>
        <w:t xml:space="preserve">Del análisis de los cuadros comparativos de costos por los servicios </w:t>
      </w:r>
      <w:r>
        <w:rPr>
          <w:sz w:val="24"/>
          <w:szCs w:val="24"/>
        </w:rPr>
        <w:t xml:space="preserve">detallados en los cuadros anteriores </w:t>
      </w:r>
      <w:r w:rsidRPr="003A21DB">
        <w:rPr>
          <w:sz w:val="24"/>
          <w:szCs w:val="24"/>
        </w:rPr>
        <w:t>que ofrecen las tres instituciones financieras existentes en Zaruma, se desprende que el Banco Pichincha presenta los más altos costos, seguido del Banco de Fomento y los costos más bajos los presenta el Banco de Machala. El Banco Nacional de Fomento no dispone de Cajeros automáticos en la ciudad, por lo que no puede brindar ningún servicio asociado a éste producto, como son tarjetas de débito, crédito, transferencias entre cuentas, etc.</w:t>
      </w:r>
    </w:p>
    <w:p w:rsidR="003A21DB" w:rsidRPr="003A21DB" w:rsidRDefault="003A21DB" w:rsidP="003A21DB">
      <w:pPr>
        <w:spacing w:after="0" w:line="480" w:lineRule="auto"/>
        <w:jc w:val="both"/>
        <w:rPr>
          <w:sz w:val="24"/>
          <w:szCs w:val="24"/>
        </w:rPr>
      </w:pPr>
    </w:p>
    <w:p w:rsidR="003A21DB" w:rsidRPr="003A21DB" w:rsidRDefault="003A21DB" w:rsidP="003A21DB">
      <w:pPr>
        <w:spacing w:after="0" w:line="480" w:lineRule="auto"/>
        <w:jc w:val="both"/>
        <w:rPr>
          <w:sz w:val="24"/>
          <w:szCs w:val="24"/>
        </w:rPr>
      </w:pPr>
      <w:r w:rsidRPr="003A21DB">
        <w:rPr>
          <w:sz w:val="24"/>
          <w:szCs w:val="24"/>
        </w:rPr>
        <w:t>En cuanto a las tasas de interés activas para los diferentes tipos de créditos que se ofrecen, el Banco Pichincha tiene las tasas más elevadas, seguido del Banco de Fomento, siendo las del Banco de Machala las tasas más convenientes para los usuarios. En lo que se refiere a las tasas de interés de sobregiros, las tres instituciones cobran lo mismo a sus clientes.</w:t>
      </w:r>
    </w:p>
    <w:p w:rsidR="003A21DB" w:rsidRPr="003A21DB" w:rsidRDefault="003A21DB" w:rsidP="003A21DB">
      <w:pPr>
        <w:spacing w:after="0" w:line="480" w:lineRule="auto"/>
        <w:jc w:val="both"/>
        <w:rPr>
          <w:sz w:val="24"/>
          <w:szCs w:val="24"/>
        </w:rPr>
      </w:pPr>
    </w:p>
    <w:p w:rsidR="003A21DB" w:rsidRPr="003A21DB" w:rsidRDefault="003A21DB" w:rsidP="003A21DB">
      <w:pPr>
        <w:spacing w:after="0" w:line="480" w:lineRule="auto"/>
        <w:jc w:val="both"/>
        <w:rPr>
          <w:sz w:val="24"/>
          <w:szCs w:val="24"/>
        </w:rPr>
      </w:pPr>
      <w:r w:rsidRPr="003A21DB">
        <w:rPr>
          <w:sz w:val="24"/>
          <w:szCs w:val="24"/>
        </w:rPr>
        <w:t>Las tasas de interés que se aplican a las tarjetas de crédito y los costos de servicios asociadas a éstas, son más convenientes las del Banco de Machala, que las del Banco Pichincha.  El Banco de Fomento no posee tarjetas de crédito entre sus productos, por lo que no es competencia en éste rubro en la zona.</w:t>
      </w:r>
    </w:p>
    <w:p w:rsidR="003A21DB" w:rsidRPr="003A21DB" w:rsidRDefault="003A21DB" w:rsidP="003A21DB">
      <w:pPr>
        <w:spacing w:after="0" w:line="480" w:lineRule="auto"/>
        <w:jc w:val="both"/>
        <w:rPr>
          <w:sz w:val="24"/>
          <w:szCs w:val="24"/>
        </w:rPr>
      </w:pPr>
    </w:p>
    <w:p w:rsidR="003A21DB" w:rsidRPr="003A21DB" w:rsidRDefault="003A21DB" w:rsidP="003A21DB">
      <w:pPr>
        <w:spacing w:after="0" w:line="480" w:lineRule="auto"/>
        <w:jc w:val="both"/>
        <w:rPr>
          <w:sz w:val="24"/>
          <w:szCs w:val="24"/>
        </w:rPr>
      </w:pPr>
      <w:r w:rsidRPr="003A21DB">
        <w:rPr>
          <w:sz w:val="24"/>
          <w:szCs w:val="24"/>
        </w:rPr>
        <w:t>Las tasas de interés pasivas que se pagan por los certificados de depósito de los clientes, son las más atractivas las del Banco de Fomento, seguido por el Banco Pichincha y por último el Banco de Machala.</w:t>
      </w:r>
    </w:p>
    <w:p w:rsidR="003A21DB" w:rsidRPr="003A21DB" w:rsidRDefault="003A21DB" w:rsidP="003A21DB">
      <w:pPr>
        <w:spacing w:after="0" w:line="480" w:lineRule="auto"/>
        <w:jc w:val="both"/>
        <w:rPr>
          <w:sz w:val="24"/>
          <w:szCs w:val="24"/>
        </w:rPr>
      </w:pPr>
      <w:r w:rsidRPr="003A21DB">
        <w:rPr>
          <w:sz w:val="24"/>
          <w:szCs w:val="24"/>
        </w:rPr>
        <w:lastRenderedPageBreak/>
        <w:t>De lo todo lo anotado anteriormente, podemos concluir que el Banco de Machala es el que ofrece las mejores opciones de costos por productos y servicios, lo cual se debe que al ser un banco mediano no tiene tantos gastos en publicidad y personal como su principal competidor el Banco Pichincha. El Banco de Fomento al ser un banco estatal, sus políticas varían de acuerdo al mandatario de turno, y no ofrece la misma gama de servicios que los otros dos bancos.</w:t>
      </w:r>
    </w:p>
    <w:p w:rsidR="003A21DB" w:rsidRDefault="003A21DB" w:rsidP="003A21DB">
      <w:pPr>
        <w:spacing w:after="0"/>
        <w:rPr>
          <w:b/>
          <w:sz w:val="24"/>
          <w:szCs w:val="24"/>
        </w:rPr>
      </w:pPr>
      <w:r>
        <w:rPr>
          <w:b/>
          <w:sz w:val="24"/>
          <w:szCs w:val="24"/>
        </w:rPr>
        <w:br w:type="page"/>
      </w:r>
    </w:p>
    <w:p w:rsidR="00EA6B73" w:rsidRDefault="003A21DB" w:rsidP="003A21DB">
      <w:pPr>
        <w:spacing w:after="0" w:line="480" w:lineRule="auto"/>
        <w:ind w:firstLine="708"/>
        <w:jc w:val="both"/>
        <w:rPr>
          <w:b/>
          <w:sz w:val="24"/>
          <w:szCs w:val="24"/>
        </w:rPr>
      </w:pPr>
      <w:r>
        <w:rPr>
          <w:b/>
          <w:sz w:val="24"/>
          <w:szCs w:val="24"/>
        </w:rPr>
        <w:lastRenderedPageBreak/>
        <w:t>5.</w:t>
      </w:r>
      <w:r w:rsidR="001A14D3">
        <w:rPr>
          <w:b/>
          <w:sz w:val="24"/>
          <w:szCs w:val="24"/>
        </w:rPr>
        <w:t>1.</w:t>
      </w:r>
      <w:r>
        <w:rPr>
          <w:b/>
          <w:sz w:val="24"/>
          <w:szCs w:val="24"/>
        </w:rPr>
        <w:t>2.</w:t>
      </w:r>
      <w:r w:rsidR="00A17004">
        <w:rPr>
          <w:b/>
          <w:sz w:val="24"/>
          <w:szCs w:val="24"/>
        </w:rPr>
        <w:t>9</w:t>
      </w:r>
      <w:r>
        <w:rPr>
          <w:b/>
          <w:sz w:val="24"/>
          <w:szCs w:val="24"/>
        </w:rPr>
        <w:t xml:space="preserve">. </w:t>
      </w:r>
      <w:r w:rsidR="00EA6B73" w:rsidRPr="00AF318B">
        <w:rPr>
          <w:b/>
          <w:sz w:val="24"/>
          <w:szCs w:val="24"/>
        </w:rPr>
        <w:t>INFRAESTRUCTURA DEL EDIFICIO</w:t>
      </w:r>
      <w:r w:rsidR="00CE1C99" w:rsidRPr="00AF318B">
        <w:rPr>
          <w:b/>
          <w:sz w:val="24"/>
          <w:szCs w:val="24"/>
        </w:rPr>
        <w:t xml:space="preserve"> Y</w:t>
      </w:r>
      <w:r w:rsidR="00EA6B73" w:rsidRPr="00AF318B">
        <w:rPr>
          <w:b/>
          <w:sz w:val="24"/>
          <w:szCs w:val="24"/>
        </w:rPr>
        <w:t xml:space="preserve"> MUEBLES DE OFICINA </w:t>
      </w:r>
    </w:p>
    <w:p w:rsidR="003A21DB" w:rsidRPr="00AF318B" w:rsidRDefault="003A21DB" w:rsidP="003A21DB">
      <w:pPr>
        <w:spacing w:after="0" w:line="480" w:lineRule="auto"/>
        <w:ind w:firstLine="708"/>
        <w:jc w:val="both"/>
        <w:rPr>
          <w:b/>
          <w:sz w:val="24"/>
          <w:szCs w:val="24"/>
        </w:rPr>
      </w:pPr>
    </w:p>
    <w:p w:rsidR="00EA6B73" w:rsidRDefault="00EA6B73" w:rsidP="003A21DB">
      <w:pPr>
        <w:spacing w:after="0" w:line="480" w:lineRule="auto"/>
        <w:jc w:val="both"/>
        <w:rPr>
          <w:sz w:val="24"/>
          <w:szCs w:val="24"/>
        </w:rPr>
      </w:pPr>
      <w:r w:rsidRPr="00AF318B">
        <w:rPr>
          <w:sz w:val="24"/>
          <w:szCs w:val="24"/>
        </w:rPr>
        <w:t xml:space="preserve">El Banco de Machala Sucursal Zaruma no fue diseñado desde el inicio para uso de una institución financiera, luego de la compra por parte del Banco, se le realizó las adecuaciones necesarias para la atención al público, por lo que el crecimiento sostenido a través de los años, ha hecho que el espacio físico en el área de atención al cliente sea demasiado estrecha. </w:t>
      </w:r>
    </w:p>
    <w:p w:rsidR="003A21DB" w:rsidRPr="00AF318B" w:rsidRDefault="003A21DB" w:rsidP="003A21DB">
      <w:pPr>
        <w:spacing w:after="0" w:line="480" w:lineRule="auto"/>
        <w:jc w:val="both"/>
        <w:rPr>
          <w:sz w:val="24"/>
          <w:szCs w:val="24"/>
        </w:rPr>
      </w:pPr>
    </w:p>
    <w:p w:rsidR="00EA6B73" w:rsidRPr="00AF318B" w:rsidRDefault="00EA6B73" w:rsidP="003A21DB">
      <w:pPr>
        <w:spacing w:after="0" w:line="480" w:lineRule="auto"/>
        <w:jc w:val="both"/>
        <w:rPr>
          <w:sz w:val="24"/>
          <w:szCs w:val="24"/>
        </w:rPr>
      </w:pPr>
      <w:r w:rsidRPr="00AF318B">
        <w:rPr>
          <w:sz w:val="24"/>
          <w:szCs w:val="24"/>
        </w:rPr>
        <w:t>La infraestructura actual del banco, presenta problemas de insuficiencia y deterioro en ciertas áreas del inmueble: daño y obsolescencia de mobiliario; instalaciones fuera de servicio, por tiempos prolongados y falta de acciones para procurarles una adecuada conservación y mantenimiento: así como descuido en los aspectos de imagen, señalización y condiciones propicias para el libre acceso de personas con discapacidad, entre otros.</w:t>
      </w:r>
    </w:p>
    <w:p w:rsidR="00EA6B73" w:rsidRPr="00AF318B" w:rsidRDefault="00EA6B73" w:rsidP="003A21DB">
      <w:pPr>
        <w:spacing w:after="0" w:line="480" w:lineRule="auto"/>
        <w:jc w:val="both"/>
        <w:rPr>
          <w:sz w:val="24"/>
          <w:szCs w:val="24"/>
        </w:rPr>
      </w:pPr>
    </w:p>
    <w:p w:rsidR="00EA6B73" w:rsidRPr="00AF318B" w:rsidRDefault="00EA6B73" w:rsidP="003A21DB">
      <w:pPr>
        <w:spacing w:after="0" w:line="480" w:lineRule="auto"/>
        <w:jc w:val="both"/>
        <w:rPr>
          <w:sz w:val="24"/>
          <w:szCs w:val="24"/>
        </w:rPr>
      </w:pPr>
      <w:r w:rsidRPr="00AF318B">
        <w:rPr>
          <w:sz w:val="24"/>
          <w:szCs w:val="24"/>
        </w:rPr>
        <w:t>Para determinar las actividades a emprender, que permitan hacer frente a estas carencias, se requiere contar con un diagnóstico integral actualizado que considere la capacidad de la infraestructura existente, así como el estado físico y funcional de sus inmuebles, instalaciones, sistemas y equipos.</w:t>
      </w:r>
    </w:p>
    <w:p w:rsidR="00EA6B73" w:rsidRPr="00AF318B" w:rsidRDefault="00EA6B73" w:rsidP="003A21DB">
      <w:pPr>
        <w:spacing w:after="0" w:line="480" w:lineRule="auto"/>
        <w:jc w:val="both"/>
        <w:rPr>
          <w:sz w:val="24"/>
          <w:szCs w:val="24"/>
        </w:rPr>
      </w:pPr>
    </w:p>
    <w:p w:rsidR="00EA6B73" w:rsidRPr="00AF318B" w:rsidRDefault="00EA6B73" w:rsidP="00A17004">
      <w:pPr>
        <w:spacing w:after="0" w:line="480" w:lineRule="auto"/>
        <w:jc w:val="both"/>
        <w:rPr>
          <w:sz w:val="24"/>
          <w:szCs w:val="24"/>
        </w:rPr>
      </w:pPr>
      <w:r w:rsidRPr="00AF318B">
        <w:rPr>
          <w:sz w:val="24"/>
          <w:szCs w:val="24"/>
        </w:rPr>
        <w:t xml:space="preserve">Para desarrollar dicho diagnóstico, se requiere </w:t>
      </w:r>
      <w:r w:rsidR="00A17004">
        <w:rPr>
          <w:sz w:val="24"/>
          <w:szCs w:val="24"/>
        </w:rPr>
        <w:t xml:space="preserve">realizar un levantamiento de inventario </w:t>
      </w:r>
      <w:r w:rsidR="00A17004" w:rsidRPr="00AF318B">
        <w:rPr>
          <w:sz w:val="24"/>
          <w:szCs w:val="24"/>
        </w:rPr>
        <w:t>de la infraestructura física existente que contemple:</w:t>
      </w:r>
    </w:p>
    <w:p w:rsidR="00EA6B73" w:rsidRPr="00AF318B" w:rsidRDefault="00EA6B73" w:rsidP="003A21DB">
      <w:pPr>
        <w:spacing w:after="0" w:line="480" w:lineRule="auto"/>
        <w:ind w:left="720" w:hanging="360"/>
        <w:jc w:val="both"/>
        <w:rPr>
          <w:sz w:val="24"/>
          <w:szCs w:val="24"/>
        </w:rPr>
      </w:pPr>
      <w:r w:rsidRPr="00AF318B">
        <w:rPr>
          <w:sz w:val="24"/>
          <w:szCs w:val="24"/>
        </w:rPr>
        <w:lastRenderedPageBreak/>
        <w:t xml:space="preserve">a. </w:t>
      </w:r>
      <w:r w:rsidRPr="00AF318B">
        <w:rPr>
          <w:b/>
          <w:sz w:val="24"/>
          <w:szCs w:val="24"/>
        </w:rPr>
        <w:t>Inmueble.-</w:t>
      </w:r>
      <w:r w:rsidRPr="00AF318B">
        <w:rPr>
          <w:sz w:val="24"/>
          <w:szCs w:val="24"/>
        </w:rPr>
        <w:t xml:space="preserve"> Antigüedad, funcionalidad, imagen y nivel de servicio del inmueble y los espacios físicos que lo conforman, así como las condiciones y seguridad de su cimentación, estructura, lozas y acabados.</w:t>
      </w:r>
    </w:p>
    <w:p w:rsidR="00EA6B73" w:rsidRPr="00AF318B" w:rsidRDefault="00EA6B73" w:rsidP="003A21DB">
      <w:pPr>
        <w:spacing w:after="0" w:line="480" w:lineRule="auto"/>
        <w:ind w:left="720" w:hanging="360"/>
        <w:jc w:val="both"/>
        <w:rPr>
          <w:sz w:val="24"/>
          <w:szCs w:val="24"/>
        </w:rPr>
      </w:pPr>
    </w:p>
    <w:p w:rsidR="00EA6B73" w:rsidRPr="00AF318B" w:rsidRDefault="00EA6B73" w:rsidP="003A21DB">
      <w:pPr>
        <w:spacing w:after="0" w:line="480" w:lineRule="auto"/>
        <w:ind w:left="720" w:hanging="360"/>
        <w:jc w:val="both"/>
        <w:rPr>
          <w:sz w:val="24"/>
          <w:szCs w:val="24"/>
        </w:rPr>
      </w:pPr>
      <w:r w:rsidRPr="00AF318B">
        <w:rPr>
          <w:sz w:val="24"/>
          <w:szCs w:val="24"/>
        </w:rPr>
        <w:t xml:space="preserve">b. </w:t>
      </w:r>
      <w:r w:rsidRPr="00AF318B">
        <w:rPr>
          <w:b/>
          <w:sz w:val="24"/>
          <w:szCs w:val="24"/>
        </w:rPr>
        <w:t>Sistemas e Instalaciones.-</w:t>
      </w:r>
      <w:r w:rsidRPr="00AF318B">
        <w:rPr>
          <w:sz w:val="24"/>
          <w:szCs w:val="24"/>
        </w:rPr>
        <w:t xml:space="preserve"> Identificar el nivel de habitabilidad y confort de los espacios físicos, a través de la evaluación de la calidad y continuidad en los niveles de iluminación, aire acondicionado, agua potable y en general la calidad y continuidad del suministro de los fluidos y energéticos para su adecuada operación.</w:t>
      </w:r>
    </w:p>
    <w:p w:rsidR="00EA6B73" w:rsidRPr="00AF318B" w:rsidRDefault="00EA6B73" w:rsidP="003A21DB">
      <w:pPr>
        <w:spacing w:after="0" w:line="480" w:lineRule="auto"/>
        <w:ind w:left="720" w:hanging="360"/>
        <w:jc w:val="both"/>
        <w:rPr>
          <w:sz w:val="24"/>
          <w:szCs w:val="24"/>
        </w:rPr>
      </w:pPr>
    </w:p>
    <w:p w:rsidR="00EA6B73" w:rsidRPr="00AF318B" w:rsidRDefault="00EA6B73" w:rsidP="003A21DB">
      <w:pPr>
        <w:spacing w:after="0" w:line="480" w:lineRule="auto"/>
        <w:ind w:left="720" w:hanging="360"/>
        <w:jc w:val="both"/>
        <w:rPr>
          <w:sz w:val="24"/>
          <w:szCs w:val="24"/>
        </w:rPr>
      </w:pPr>
      <w:r w:rsidRPr="00AF318B">
        <w:rPr>
          <w:sz w:val="24"/>
          <w:szCs w:val="24"/>
        </w:rPr>
        <w:t xml:space="preserve">c. </w:t>
      </w:r>
      <w:r w:rsidRPr="00AF318B">
        <w:rPr>
          <w:b/>
          <w:sz w:val="24"/>
          <w:szCs w:val="24"/>
        </w:rPr>
        <w:t>Mobiliario y equipo.-</w:t>
      </w:r>
      <w:r w:rsidRPr="00AF318B">
        <w:rPr>
          <w:sz w:val="24"/>
          <w:szCs w:val="24"/>
        </w:rPr>
        <w:t xml:space="preserve"> Evaluar y analizar su antigüedad, nivel tecnológico, funcionalidad, incidencia de fallas, nivel de deterioro, etc.</w:t>
      </w:r>
    </w:p>
    <w:p w:rsidR="00EA6B73" w:rsidRPr="00AF318B" w:rsidRDefault="00EA6B73" w:rsidP="003A21DB">
      <w:pPr>
        <w:spacing w:after="0" w:line="480" w:lineRule="auto"/>
        <w:jc w:val="both"/>
        <w:rPr>
          <w:sz w:val="24"/>
          <w:szCs w:val="24"/>
        </w:rPr>
      </w:pPr>
    </w:p>
    <w:p w:rsidR="00A17004" w:rsidRDefault="00EA6B73" w:rsidP="003A21DB">
      <w:pPr>
        <w:spacing w:after="0" w:line="480" w:lineRule="auto"/>
        <w:jc w:val="both"/>
        <w:rPr>
          <w:sz w:val="24"/>
          <w:szCs w:val="24"/>
        </w:rPr>
      </w:pPr>
      <w:r w:rsidRPr="00AF318B">
        <w:rPr>
          <w:sz w:val="24"/>
          <w:szCs w:val="24"/>
        </w:rPr>
        <w:t xml:space="preserve">Con la participación del personal de la institución </w:t>
      </w:r>
      <w:r w:rsidR="00456790" w:rsidRPr="00AF318B">
        <w:rPr>
          <w:sz w:val="24"/>
          <w:szCs w:val="24"/>
        </w:rPr>
        <w:t xml:space="preserve">(Gerente y Jefe Operativo) </w:t>
      </w:r>
      <w:r w:rsidRPr="00AF318B">
        <w:rPr>
          <w:sz w:val="24"/>
          <w:szCs w:val="24"/>
        </w:rPr>
        <w:t xml:space="preserve">se </w:t>
      </w:r>
      <w:r w:rsidR="00456790" w:rsidRPr="00AF318B">
        <w:rPr>
          <w:sz w:val="24"/>
          <w:szCs w:val="24"/>
        </w:rPr>
        <w:t xml:space="preserve">solicitó se emita </w:t>
      </w:r>
      <w:r w:rsidRPr="00AF318B">
        <w:rPr>
          <w:sz w:val="24"/>
          <w:szCs w:val="24"/>
        </w:rPr>
        <w:t>un informe sobre: Inmueble, Sistemas e Instalaciones y Mobiliario y equipos</w:t>
      </w:r>
      <w:r w:rsidR="00456790" w:rsidRPr="00AF318B">
        <w:rPr>
          <w:sz w:val="24"/>
          <w:szCs w:val="24"/>
        </w:rPr>
        <w:t>, cuyos resultados se muestran a continuación:</w:t>
      </w:r>
    </w:p>
    <w:p w:rsidR="00A17004" w:rsidRDefault="00A17004">
      <w:pPr>
        <w:rPr>
          <w:sz w:val="24"/>
          <w:szCs w:val="24"/>
        </w:rPr>
      </w:pPr>
    </w:p>
    <w:p w:rsidR="00456790" w:rsidRPr="00A17004" w:rsidRDefault="00A17004" w:rsidP="00A17004">
      <w:pPr>
        <w:spacing w:after="0" w:line="480" w:lineRule="auto"/>
        <w:ind w:firstLine="708"/>
        <w:rPr>
          <w:rFonts w:eastAsia="Calibri" w:cs="Times New Roman"/>
          <w:b/>
          <w:sz w:val="24"/>
          <w:szCs w:val="24"/>
        </w:rPr>
      </w:pPr>
      <w:r w:rsidRPr="00A17004">
        <w:rPr>
          <w:rFonts w:eastAsia="Calibri" w:cs="Times New Roman"/>
          <w:b/>
          <w:sz w:val="24"/>
          <w:szCs w:val="24"/>
        </w:rPr>
        <w:t>5.</w:t>
      </w:r>
      <w:r w:rsidR="001A14D3">
        <w:rPr>
          <w:rFonts w:eastAsia="Calibri" w:cs="Times New Roman"/>
          <w:b/>
          <w:sz w:val="24"/>
          <w:szCs w:val="24"/>
        </w:rPr>
        <w:t>1.</w:t>
      </w:r>
      <w:r w:rsidRPr="00A17004">
        <w:rPr>
          <w:rFonts w:eastAsia="Calibri" w:cs="Times New Roman"/>
          <w:b/>
          <w:sz w:val="24"/>
          <w:szCs w:val="24"/>
        </w:rPr>
        <w:t xml:space="preserve">2.9.1. </w:t>
      </w:r>
      <w:r w:rsidR="00A3615E">
        <w:rPr>
          <w:rFonts w:eastAsia="Calibri" w:cs="Times New Roman"/>
          <w:b/>
          <w:sz w:val="24"/>
          <w:szCs w:val="24"/>
        </w:rPr>
        <w:t>ANÁLISIS</w:t>
      </w:r>
      <w:r w:rsidR="00456790" w:rsidRPr="00A17004">
        <w:rPr>
          <w:rFonts w:eastAsia="Calibri" w:cs="Times New Roman"/>
          <w:b/>
          <w:sz w:val="24"/>
          <w:szCs w:val="24"/>
        </w:rPr>
        <w:t xml:space="preserve"> DE LA INFRAESTRUCTURA DEL BANCO</w:t>
      </w:r>
    </w:p>
    <w:p w:rsidR="00456790" w:rsidRPr="00AF318B" w:rsidRDefault="00456790" w:rsidP="003A21DB">
      <w:pPr>
        <w:spacing w:after="0" w:line="480" w:lineRule="auto"/>
        <w:jc w:val="both"/>
        <w:rPr>
          <w:rFonts w:eastAsia="Calibri" w:cs="Times New Roman"/>
          <w:sz w:val="24"/>
          <w:szCs w:val="24"/>
        </w:rPr>
      </w:pPr>
    </w:p>
    <w:p w:rsidR="00456790" w:rsidRPr="00AF318B" w:rsidRDefault="00456790" w:rsidP="003A21DB">
      <w:pPr>
        <w:spacing w:after="0" w:line="480" w:lineRule="auto"/>
        <w:jc w:val="both"/>
        <w:rPr>
          <w:rFonts w:eastAsia="Calibri" w:cs="Times New Roman"/>
          <w:sz w:val="24"/>
          <w:szCs w:val="24"/>
        </w:rPr>
      </w:pPr>
      <w:r w:rsidRPr="00AF318B">
        <w:rPr>
          <w:rFonts w:eastAsia="Calibri" w:cs="Times New Roman"/>
          <w:b/>
          <w:sz w:val="24"/>
          <w:szCs w:val="24"/>
        </w:rPr>
        <w:t>a. Inmueble.-</w:t>
      </w:r>
      <w:r w:rsidRPr="00AF318B">
        <w:rPr>
          <w:rFonts w:eastAsia="Calibri" w:cs="Times New Roman"/>
          <w:sz w:val="24"/>
          <w:szCs w:val="24"/>
        </w:rPr>
        <w:t xml:space="preserve"> El edificio del Banco de Machala sucursal Zaruma, fue construido en el año de 1983, por el Sr. Gerardo García, para uso particular y comercial. Posteriormente en el año de 1993 fue tomado en propiedad por el banco como parte de pago de la deuda mantenida por el mencionado propietario inicial. A </w:t>
      </w:r>
      <w:r w:rsidRPr="00AF318B">
        <w:rPr>
          <w:rFonts w:eastAsia="Calibri" w:cs="Times New Roman"/>
          <w:sz w:val="24"/>
          <w:szCs w:val="24"/>
        </w:rPr>
        <w:lastRenderedPageBreak/>
        <w:t>partir de éste momento el banco realizó las adecuaciones necesarias para la atención al público en éste edificio, pues anteriormente funcionaba en un local alquilado al Municipio de Zaruma.</w:t>
      </w:r>
    </w:p>
    <w:p w:rsidR="00456790" w:rsidRPr="00AF318B" w:rsidRDefault="00456790" w:rsidP="003A21DB">
      <w:pPr>
        <w:spacing w:after="0" w:line="480" w:lineRule="auto"/>
        <w:jc w:val="both"/>
        <w:rPr>
          <w:rFonts w:eastAsia="Calibri" w:cs="Times New Roman"/>
          <w:sz w:val="24"/>
          <w:szCs w:val="24"/>
        </w:rPr>
      </w:pPr>
    </w:p>
    <w:p w:rsidR="00456790" w:rsidRPr="00AF318B" w:rsidRDefault="00456790" w:rsidP="003A21DB">
      <w:pPr>
        <w:spacing w:after="0" w:line="480" w:lineRule="auto"/>
        <w:jc w:val="both"/>
        <w:rPr>
          <w:rFonts w:eastAsia="Calibri" w:cs="Times New Roman"/>
          <w:sz w:val="24"/>
          <w:szCs w:val="24"/>
        </w:rPr>
      </w:pPr>
      <w:r w:rsidRPr="00AF318B">
        <w:rPr>
          <w:rFonts w:eastAsia="Calibri" w:cs="Times New Roman"/>
          <w:sz w:val="24"/>
          <w:szCs w:val="24"/>
        </w:rPr>
        <w:t>Es por ésta razón que la funcionalidad, nivel del servicio y aprovechamiento de los espacios físicos del banco no son los convenientes, pues su diseño inicial no fue para una institución financiera, por lo que se recomienda hacer un rediseño de algunas áreas del banco para que exista una mayor comodidad para los clientes. La cimentación y estructura actual no presentan problemas, no así sus lozas superiores y acabados, las cuales necesitan de manera urgente sean reparadas para que no existan filtraciones de aguas lluvias, posteriormente se debe proceder a pintar íntegramente la institución.</w:t>
      </w:r>
    </w:p>
    <w:p w:rsidR="00456790" w:rsidRPr="00AF318B" w:rsidRDefault="00456790" w:rsidP="003A21DB">
      <w:pPr>
        <w:spacing w:after="0" w:line="480" w:lineRule="auto"/>
        <w:jc w:val="both"/>
        <w:rPr>
          <w:rFonts w:eastAsia="Calibri" w:cs="Times New Roman"/>
          <w:sz w:val="24"/>
          <w:szCs w:val="24"/>
        </w:rPr>
      </w:pPr>
    </w:p>
    <w:p w:rsidR="00456790" w:rsidRPr="00AF318B" w:rsidRDefault="00456790" w:rsidP="001276C0">
      <w:pPr>
        <w:spacing w:after="0" w:line="480" w:lineRule="auto"/>
        <w:jc w:val="both"/>
        <w:rPr>
          <w:rFonts w:eastAsia="Calibri" w:cs="Times New Roman"/>
          <w:sz w:val="24"/>
          <w:szCs w:val="24"/>
        </w:rPr>
      </w:pPr>
      <w:r w:rsidRPr="00AF318B">
        <w:rPr>
          <w:rFonts w:eastAsia="Calibri" w:cs="Times New Roman"/>
          <w:b/>
          <w:sz w:val="24"/>
          <w:szCs w:val="24"/>
        </w:rPr>
        <w:t>b. Sistemas e Instalaciones.-</w:t>
      </w:r>
      <w:r w:rsidRPr="00AF318B">
        <w:rPr>
          <w:rFonts w:eastAsia="Calibri" w:cs="Times New Roman"/>
          <w:sz w:val="24"/>
          <w:szCs w:val="24"/>
        </w:rPr>
        <w:t xml:space="preserve"> Como ya se ha indicado anteriormente, el banco posee un edificio de 5 plantas, las cuales están ocupadas de la siguiente manera:</w:t>
      </w:r>
    </w:p>
    <w:p w:rsidR="00456790" w:rsidRPr="00AF318B" w:rsidRDefault="00456790" w:rsidP="001276C0">
      <w:pPr>
        <w:spacing w:after="0" w:line="480" w:lineRule="auto"/>
        <w:jc w:val="both"/>
        <w:rPr>
          <w:rFonts w:eastAsia="Calibri" w:cs="Times New Roman"/>
          <w:sz w:val="24"/>
          <w:szCs w:val="24"/>
        </w:rPr>
      </w:pPr>
    </w:p>
    <w:p w:rsidR="00456790" w:rsidRPr="00AF318B" w:rsidRDefault="00456790" w:rsidP="001276C0">
      <w:pPr>
        <w:numPr>
          <w:ilvl w:val="0"/>
          <w:numId w:val="34"/>
        </w:numPr>
        <w:spacing w:after="0" w:line="480" w:lineRule="auto"/>
        <w:jc w:val="both"/>
        <w:rPr>
          <w:rFonts w:eastAsia="Calibri" w:cs="Times New Roman"/>
          <w:sz w:val="24"/>
          <w:szCs w:val="24"/>
        </w:rPr>
      </w:pPr>
      <w:r w:rsidRPr="00AF318B">
        <w:rPr>
          <w:rFonts w:eastAsia="Calibri" w:cs="Times New Roman"/>
          <w:sz w:val="24"/>
          <w:szCs w:val="24"/>
        </w:rPr>
        <w:t>Planta baja</w:t>
      </w:r>
      <w:r w:rsidRPr="00AF318B">
        <w:rPr>
          <w:rFonts w:eastAsia="Calibri" w:cs="Times New Roman"/>
          <w:sz w:val="24"/>
          <w:szCs w:val="24"/>
        </w:rPr>
        <w:tab/>
      </w:r>
      <w:r w:rsidRPr="00AF318B">
        <w:rPr>
          <w:rFonts w:eastAsia="Calibri" w:cs="Times New Roman"/>
          <w:sz w:val="24"/>
          <w:szCs w:val="24"/>
        </w:rPr>
        <w:tab/>
        <w:t xml:space="preserve">:   </w:t>
      </w:r>
      <w:r w:rsidR="00A63559">
        <w:rPr>
          <w:rFonts w:eastAsia="Calibri" w:cs="Times New Roman"/>
          <w:sz w:val="24"/>
          <w:szCs w:val="24"/>
        </w:rPr>
        <w:t>Área</w:t>
      </w:r>
      <w:r w:rsidRPr="00AF318B">
        <w:rPr>
          <w:rFonts w:eastAsia="Calibri" w:cs="Times New Roman"/>
          <w:sz w:val="24"/>
          <w:szCs w:val="24"/>
        </w:rPr>
        <w:t xml:space="preserve"> de caja y Servicios Bancarios</w:t>
      </w:r>
    </w:p>
    <w:p w:rsidR="00456790" w:rsidRPr="00AF318B" w:rsidRDefault="00456790" w:rsidP="001276C0">
      <w:pPr>
        <w:numPr>
          <w:ilvl w:val="0"/>
          <w:numId w:val="34"/>
        </w:numPr>
        <w:spacing w:after="0" w:line="480" w:lineRule="auto"/>
        <w:jc w:val="both"/>
        <w:rPr>
          <w:rFonts w:eastAsia="Calibri" w:cs="Times New Roman"/>
          <w:sz w:val="24"/>
          <w:szCs w:val="24"/>
        </w:rPr>
      </w:pPr>
      <w:r w:rsidRPr="00AF318B">
        <w:rPr>
          <w:rFonts w:eastAsia="Calibri" w:cs="Times New Roman"/>
          <w:sz w:val="24"/>
          <w:szCs w:val="24"/>
        </w:rPr>
        <w:t xml:space="preserve">Primera planta alta </w:t>
      </w:r>
      <w:r w:rsidRPr="00AF318B">
        <w:rPr>
          <w:rFonts w:eastAsia="Calibri" w:cs="Times New Roman"/>
          <w:sz w:val="24"/>
          <w:szCs w:val="24"/>
        </w:rPr>
        <w:tab/>
        <w:t>:   Cartera y crédito, e Inversiones</w:t>
      </w:r>
    </w:p>
    <w:p w:rsidR="00456790" w:rsidRPr="00AF318B" w:rsidRDefault="00456790" w:rsidP="001276C0">
      <w:pPr>
        <w:numPr>
          <w:ilvl w:val="0"/>
          <w:numId w:val="34"/>
        </w:numPr>
        <w:spacing w:after="0" w:line="480" w:lineRule="auto"/>
        <w:jc w:val="both"/>
        <w:rPr>
          <w:rFonts w:eastAsia="Calibri" w:cs="Times New Roman"/>
          <w:sz w:val="24"/>
          <w:szCs w:val="24"/>
        </w:rPr>
      </w:pPr>
      <w:r w:rsidRPr="00AF318B">
        <w:rPr>
          <w:rFonts w:eastAsia="Calibri" w:cs="Times New Roman"/>
          <w:sz w:val="24"/>
          <w:szCs w:val="24"/>
        </w:rPr>
        <w:t>Segunda planta alta</w:t>
      </w:r>
      <w:r w:rsidRPr="00AF318B">
        <w:rPr>
          <w:rFonts w:eastAsia="Calibri" w:cs="Times New Roman"/>
          <w:sz w:val="24"/>
          <w:szCs w:val="24"/>
        </w:rPr>
        <w:tab/>
        <w:t>:  Gerencia, Operaciones, Contabilidad y Canje</w:t>
      </w:r>
    </w:p>
    <w:p w:rsidR="00456790" w:rsidRPr="00AF318B" w:rsidRDefault="00456790" w:rsidP="001276C0">
      <w:pPr>
        <w:numPr>
          <w:ilvl w:val="0"/>
          <w:numId w:val="34"/>
        </w:numPr>
        <w:spacing w:after="0" w:line="480" w:lineRule="auto"/>
        <w:jc w:val="both"/>
        <w:rPr>
          <w:rFonts w:eastAsia="Calibri" w:cs="Times New Roman"/>
          <w:sz w:val="24"/>
          <w:szCs w:val="24"/>
        </w:rPr>
      </w:pPr>
      <w:r w:rsidRPr="00AF318B">
        <w:rPr>
          <w:rFonts w:eastAsia="Calibri" w:cs="Times New Roman"/>
          <w:sz w:val="24"/>
          <w:szCs w:val="24"/>
        </w:rPr>
        <w:t>Tercera Planta alta</w:t>
      </w:r>
      <w:r w:rsidRPr="00AF318B">
        <w:rPr>
          <w:rFonts w:eastAsia="Calibri" w:cs="Times New Roman"/>
          <w:sz w:val="24"/>
          <w:szCs w:val="24"/>
        </w:rPr>
        <w:tab/>
        <w:t>:   Salón de eventos</w:t>
      </w:r>
    </w:p>
    <w:p w:rsidR="00456790" w:rsidRPr="00AF318B" w:rsidRDefault="00456790" w:rsidP="001276C0">
      <w:pPr>
        <w:numPr>
          <w:ilvl w:val="0"/>
          <w:numId w:val="34"/>
        </w:numPr>
        <w:spacing w:after="0" w:line="480" w:lineRule="auto"/>
        <w:jc w:val="both"/>
        <w:rPr>
          <w:rFonts w:eastAsia="Calibri" w:cs="Times New Roman"/>
          <w:sz w:val="24"/>
          <w:szCs w:val="24"/>
        </w:rPr>
      </w:pPr>
      <w:r w:rsidRPr="00AF318B">
        <w:rPr>
          <w:rFonts w:eastAsia="Calibri" w:cs="Times New Roman"/>
          <w:sz w:val="24"/>
          <w:szCs w:val="24"/>
        </w:rPr>
        <w:t>Cuarta planta alta</w:t>
      </w:r>
      <w:r w:rsidRPr="00AF318B">
        <w:rPr>
          <w:rFonts w:eastAsia="Calibri" w:cs="Times New Roman"/>
          <w:sz w:val="24"/>
          <w:szCs w:val="24"/>
        </w:rPr>
        <w:tab/>
        <w:t>:   Archivos</w:t>
      </w:r>
    </w:p>
    <w:p w:rsidR="00456790" w:rsidRPr="00AF318B" w:rsidRDefault="00456790" w:rsidP="001276C0">
      <w:pPr>
        <w:spacing w:after="0" w:line="480" w:lineRule="auto"/>
        <w:ind w:left="360"/>
        <w:jc w:val="both"/>
        <w:rPr>
          <w:rFonts w:eastAsia="Calibri" w:cs="Times New Roman"/>
          <w:sz w:val="24"/>
          <w:szCs w:val="24"/>
        </w:rPr>
      </w:pPr>
    </w:p>
    <w:p w:rsidR="00456790" w:rsidRPr="00AF318B" w:rsidRDefault="00456790" w:rsidP="001276C0">
      <w:pPr>
        <w:spacing w:after="0" w:line="480" w:lineRule="auto"/>
        <w:jc w:val="both"/>
        <w:rPr>
          <w:rFonts w:eastAsia="Calibri" w:cs="Times New Roman"/>
          <w:sz w:val="24"/>
          <w:szCs w:val="24"/>
        </w:rPr>
      </w:pPr>
      <w:r w:rsidRPr="00AF318B">
        <w:rPr>
          <w:rFonts w:eastAsia="Calibri" w:cs="Times New Roman"/>
          <w:sz w:val="24"/>
          <w:szCs w:val="24"/>
        </w:rPr>
        <w:lastRenderedPageBreak/>
        <w:t xml:space="preserve">El banco debería propender a reubicar ciertas áreas donde la afluencia de público es masiva, a otras en donde sí existe en espacio físico necesario, sin afectar el normal flujo de las operaciones bancarias.  Esto significa que el área de Servicios Bancarios debería trasladarse a la primera planta alta junto a Cartera e Inversiones, lo cual descongestionaría notablemente el área de cajas; para esto es necesario las adecuaciones en los sistemas de enlace computacional y eléctricos. </w:t>
      </w:r>
    </w:p>
    <w:p w:rsidR="00456790" w:rsidRPr="00AF318B" w:rsidRDefault="00456790" w:rsidP="001276C0">
      <w:pPr>
        <w:spacing w:after="0" w:line="480" w:lineRule="auto"/>
        <w:jc w:val="both"/>
        <w:rPr>
          <w:rFonts w:eastAsia="Calibri" w:cs="Times New Roman"/>
          <w:sz w:val="24"/>
          <w:szCs w:val="24"/>
        </w:rPr>
      </w:pPr>
    </w:p>
    <w:p w:rsidR="00456790" w:rsidRPr="00AF318B" w:rsidRDefault="00456790" w:rsidP="001276C0">
      <w:pPr>
        <w:spacing w:after="0" w:line="480" w:lineRule="auto"/>
        <w:jc w:val="both"/>
        <w:rPr>
          <w:rFonts w:eastAsia="Calibri" w:cs="Times New Roman"/>
          <w:sz w:val="24"/>
          <w:szCs w:val="24"/>
        </w:rPr>
      </w:pPr>
      <w:r w:rsidRPr="00AF318B">
        <w:rPr>
          <w:rFonts w:eastAsia="Calibri" w:cs="Times New Roman"/>
          <w:sz w:val="24"/>
          <w:szCs w:val="24"/>
        </w:rPr>
        <w:t xml:space="preserve">En cuanto al sistema de suministro eléctrico, el banco posee un UPS que está en capacidad de suplir energía de manera momentánea hasta que se ponga en marcha el generador eléctrico, que se encuentra ubicado en la terraza del edificio, en caso de falta de la energía eléctrica.  Es de hacer notar en éste punto, la necesidad de cambiar todo el sistema de cableado eléctrico y telefónico, ya que al haber sido reacondicionado para uso de un banco, éste suele presentar fallas, lo cual representa un peligro por el riesgo permanente de cortocircuitos. </w:t>
      </w:r>
    </w:p>
    <w:p w:rsidR="00456790" w:rsidRPr="00AF318B" w:rsidRDefault="00456790" w:rsidP="001276C0">
      <w:pPr>
        <w:spacing w:after="0" w:line="480" w:lineRule="auto"/>
        <w:jc w:val="both"/>
        <w:rPr>
          <w:rFonts w:eastAsia="Calibri" w:cs="Times New Roman"/>
          <w:sz w:val="24"/>
          <w:szCs w:val="24"/>
        </w:rPr>
      </w:pPr>
    </w:p>
    <w:p w:rsidR="00456790" w:rsidRPr="00AF318B" w:rsidRDefault="00456790" w:rsidP="001276C0">
      <w:pPr>
        <w:spacing w:after="0" w:line="480" w:lineRule="auto"/>
        <w:jc w:val="both"/>
        <w:rPr>
          <w:rFonts w:eastAsia="Calibri" w:cs="Times New Roman"/>
          <w:sz w:val="24"/>
          <w:szCs w:val="24"/>
        </w:rPr>
      </w:pPr>
      <w:r w:rsidRPr="00AF318B">
        <w:rPr>
          <w:rFonts w:eastAsia="Calibri" w:cs="Times New Roman"/>
          <w:sz w:val="24"/>
          <w:szCs w:val="24"/>
        </w:rPr>
        <w:t>Como ya se indicó en el punto anterior, el sistema telefónico presenta problemas en su cableado estructural, además se debe cambiar la central telefónica por una moderna que permita marcar directamente las extensiones de cada departamento, lo cual agilita notablemente la atención a los clientes, puesto que la actual central telefónica, por su antigüedad, necesita necesariamente la intervención de una operadora para distribuir las llamadas entrantes.</w:t>
      </w:r>
    </w:p>
    <w:p w:rsidR="00456790" w:rsidRPr="00AF318B" w:rsidRDefault="00456790" w:rsidP="001276C0">
      <w:pPr>
        <w:spacing w:after="0" w:line="480" w:lineRule="auto"/>
        <w:jc w:val="both"/>
        <w:rPr>
          <w:rFonts w:eastAsia="Calibri" w:cs="Times New Roman"/>
          <w:sz w:val="24"/>
          <w:szCs w:val="24"/>
        </w:rPr>
      </w:pPr>
      <w:r w:rsidRPr="00AF318B">
        <w:rPr>
          <w:rFonts w:eastAsia="Calibri" w:cs="Times New Roman"/>
          <w:sz w:val="24"/>
          <w:szCs w:val="24"/>
        </w:rPr>
        <w:lastRenderedPageBreak/>
        <w:t>En cuanto a los sistemas de ventilación y aire acondicionado, al tener Zaruma un clima privilegiado, no son necesarios en ciertas áreas, pero sí en algunas oficinas que son cerradas, como Gerencia e Inversiones, los cuales no están en funcionamiento debido a fallas en el sistema eléctrico y en los mismos equipos de aire acondicionado. El único sistema de aire acondicionado operativo actualmente es el del área de cajas, el cual así mismo ya ha cumplido con su vida útil y necesita renovación.</w:t>
      </w:r>
    </w:p>
    <w:p w:rsidR="00456790" w:rsidRPr="00AF318B" w:rsidRDefault="00456790" w:rsidP="001276C0">
      <w:pPr>
        <w:spacing w:after="0" w:line="480" w:lineRule="auto"/>
        <w:jc w:val="both"/>
        <w:rPr>
          <w:rFonts w:eastAsia="Calibri" w:cs="Times New Roman"/>
          <w:sz w:val="24"/>
          <w:szCs w:val="24"/>
        </w:rPr>
      </w:pPr>
    </w:p>
    <w:p w:rsidR="00456790" w:rsidRPr="00AF318B" w:rsidRDefault="00456790" w:rsidP="001276C0">
      <w:pPr>
        <w:spacing w:after="0" w:line="480" w:lineRule="auto"/>
        <w:jc w:val="both"/>
        <w:rPr>
          <w:sz w:val="24"/>
          <w:szCs w:val="24"/>
        </w:rPr>
      </w:pPr>
      <w:r w:rsidRPr="00AF318B">
        <w:rPr>
          <w:rFonts w:eastAsia="Calibri" w:cs="Times New Roman"/>
          <w:sz w:val="24"/>
          <w:szCs w:val="24"/>
        </w:rPr>
        <w:t>El suministro de agua a la institución es directo desde la red pública, no se posee un sistema de almacenamiento de agua tipo cisterna, por lo que ocasionalmente existe ausencia del líquido vital.</w:t>
      </w:r>
    </w:p>
    <w:p w:rsidR="00495971" w:rsidRPr="00AF318B" w:rsidRDefault="00495971" w:rsidP="001276C0">
      <w:pPr>
        <w:spacing w:after="0" w:line="480" w:lineRule="auto"/>
        <w:jc w:val="both"/>
        <w:rPr>
          <w:rFonts w:eastAsia="Calibri" w:cs="Times New Roman"/>
          <w:sz w:val="24"/>
          <w:szCs w:val="24"/>
        </w:rPr>
      </w:pPr>
      <w:r w:rsidRPr="00AF318B">
        <w:rPr>
          <w:sz w:val="24"/>
          <w:szCs w:val="24"/>
        </w:rPr>
        <w:t>Además es necesario un nuevo sistema de señalética con todos los indicativos tanto de los distintos departamentos como las señales mínimas de seguridad.</w:t>
      </w:r>
    </w:p>
    <w:p w:rsidR="00456790" w:rsidRPr="00AF318B" w:rsidRDefault="00456790" w:rsidP="001276C0">
      <w:pPr>
        <w:spacing w:after="0" w:line="480" w:lineRule="auto"/>
        <w:jc w:val="both"/>
        <w:rPr>
          <w:rFonts w:eastAsia="Calibri" w:cs="Times New Roman"/>
          <w:sz w:val="24"/>
          <w:szCs w:val="24"/>
        </w:rPr>
      </w:pPr>
    </w:p>
    <w:p w:rsidR="00456790" w:rsidRPr="00AF318B" w:rsidRDefault="00456790" w:rsidP="001276C0">
      <w:pPr>
        <w:spacing w:after="0" w:line="480" w:lineRule="auto"/>
        <w:jc w:val="both"/>
        <w:rPr>
          <w:rFonts w:eastAsia="Calibri" w:cs="Times New Roman"/>
          <w:sz w:val="24"/>
          <w:szCs w:val="24"/>
        </w:rPr>
      </w:pPr>
      <w:r w:rsidRPr="00AF318B">
        <w:rPr>
          <w:rFonts w:eastAsia="Calibri" w:cs="Times New Roman"/>
          <w:b/>
          <w:sz w:val="24"/>
          <w:szCs w:val="24"/>
        </w:rPr>
        <w:t>c. Mobiliario y equipo</w:t>
      </w:r>
      <w:r w:rsidRPr="00AF318B">
        <w:rPr>
          <w:rFonts w:eastAsia="Calibri" w:cs="Times New Roman"/>
          <w:sz w:val="24"/>
          <w:szCs w:val="24"/>
        </w:rPr>
        <w:t xml:space="preserve">.-  Al tener la sucursal Zaruma una antigüedad de 36 años y, al no haber tenido casi ninguna renovación en mobiliarios, es necesario cambiar prácticamente todos los muebles, los cuales ya cumplieron su vida útil hace mucho tiempo,  puesto que la mayoría de los escritorios se encuentran en un estado deplorable.  Las sillas y sillones de espera han sido renovados y/o reacondicionados parcialmente. </w:t>
      </w:r>
    </w:p>
    <w:p w:rsidR="00456790" w:rsidRPr="00AF318B" w:rsidRDefault="00456790" w:rsidP="001276C0">
      <w:pPr>
        <w:spacing w:after="0" w:line="480" w:lineRule="auto"/>
        <w:jc w:val="both"/>
        <w:rPr>
          <w:rFonts w:eastAsia="Calibri" w:cs="Times New Roman"/>
          <w:sz w:val="24"/>
          <w:szCs w:val="24"/>
        </w:rPr>
      </w:pPr>
    </w:p>
    <w:p w:rsidR="00456790" w:rsidRPr="00AF318B" w:rsidRDefault="00456790" w:rsidP="001276C0">
      <w:pPr>
        <w:spacing w:after="0" w:line="480" w:lineRule="auto"/>
        <w:jc w:val="both"/>
        <w:rPr>
          <w:rFonts w:eastAsia="Calibri" w:cs="Times New Roman"/>
          <w:sz w:val="24"/>
          <w:szCs w:val="24"/>
        </w:rPr>
      </w:pPr>
      <w:r w:rsidRPr="00AF318B">
        <w:rPr>
          <w:rFonts w:eastAsia="Calibri" w:cs="Times New Roman"/>
          <w:sz w:val="24"/>
          <w:szCs w:val="24"/>
        </w:rPr>
        <w:lastRenderedPageBreak/>
        <w:t>Los equipos de oficina y de computación, han sido renovados parcialmente, conforme lo ha ido exigiendo su obsolescencia, daño irreparable y/o el constante cambio tecnológico.</w:t>
      </w:r>
    </w:p>
    <w:p w:rsidR="00A17004" w:rsidRDefault="00A17004" w:rsidP="001276C0">
      <w:pPr>
        <w:spacing w:after="0" w:line="480" w:lineRule="auto"/>
        <w:rPr>
          <w:bCs/>
          <w:color w:val="000000"/>
          <w:sz w:val="24"/>
          <w:szCs w:val="24"/>
        </w:rPr>
      </w:pPr>
    </w:p>
    <w:p w:rsidR="003672BD" w:rsidRDefault="00395657" w:rsidP="00A17004">
      <w:pPr>
        <w:spacing w:after="0" w:line="480" w:lineRule="auto"/>
        <w:ind w:firstLine="708"/>
        <w:rPr>
          <w:b/>
          <w:bCs/>
          <w:color w:val="000000"/>
          <w:sz w:val="24"/>
          <w:szCs w:val="24"/>
        </w:rPr>
      </w:pPr>
      <w:r w:rsidRPr="00A17004">
        <w:rPr>
          <w:b/>
          <w:bCs/>
          <w:color w:val="000000"/>
          <w:sz w:val="24"/>
          <w:szCs w:val="24"/>
        </w:rPr>
        <w:t>5.</w:t>
      </w:r>
      <w:r w:rsidR="001A14D3">
        <w:rPr>
          <w:b/>
          <w:bCs/>
          <w:color w:val="000000"/>
          <w:sz w:val="24"/>
          <w:szCs w:val="24"/>
        </w:rPr>
        <w:t>1.</w:t>
      </w:r>
      <w:r w:rsidRPr="00A17004">
        <w:rPr>
          <w:b/>
          <w:bCs/>
          <w:color w:val="000000"/>
          <w:sz w:val="24"/>
          <w:szCs w:val="24"/>
        </w:rPr>
        <w:t>2.</w:t>
      </w:r>
      <w:r w:rsidR="00A17004">
        <w:rPr>
          <w:b/>
          <w:bCs/>
          <w:color w:val="000000"/>
          <w:sz w:val="24"/>
          <w:szCs w:val="24"/>
        </w:rPr>
        <w:t>10</w:t>
      </w:r>
      <w:r w:rsidRPr="00A17004">
        <w:rPr>
          <w:b/>
          <w:bCs/>
          <w:color w:val="000000"/>
          <w:sz w:val="24"/>
          <w:szCs w:val="24"/>
        </w:rPr>
        <w:t>.  PLAZA</w:t>
      </w:r>
    </w:p>
    <w:p w:rsidR="00A3615E" w:rsidRPr="00A17004" w:rsidRDefault="00A3615E" w:rsidP="00A17004">
      <w:pPr>
        <w:spacing w:after="0" w:line="480" w:lineRule="auto"/>
        <w:ind w:firstLine="708"/>
        <w:rPr>
          <w:b/>
          <w:bCs/>
          <w:color w:val="000000"/>
          <w:sz w:val="24"/>
          <w:szCs w:val="24"/>
        </w:rPr>
      </w:pPr>
    </w:p>
    <w:p w:rsidR="00A258A3" w:rsidRDefault="00A258A3" w:rsidP="001276C0">
      <w:pPr>
        <w:spacing w:after="0" w:line="480" w:lineRule="auto"/>
        <w:jc w:val="both"/>
        <w:rPr>
          <w:sz w:val="24"/>
          <w:szCs w:val="24"/>
          <w:lang w:val="es-MX"/>
        </w:rPr>
      </w:pPr>
      <w:r w:rsidRPr="00AF318B">
        <w:rPr>
          <w:sz w:val="24"/>
          <w:szCs w:val="24"/>
          <w:lang w:val="es-MX"/>
        </w:rPr>
        <w:t>Zaruma posee tres instituciones financieras, las cuales son las siguientes:</w:t>
      </w:r>
    </w:p>
    <w:p w:rsidR="00A17004" w:rsidRPr="00AF318B" w:rsidRDefault="00A17004" w:rsidP="001276C0">
      <w:pPr>
        <w:spacing w:after="0" w:line="480" w:lineRule="auto"/>
        <w:jc w:val="both"/>
        <w:rPr>
          <w:sz w:val="24"/>
          <w:szCs w:val="24"/>
          <w:lang w:val="es-MX"/>
        </w:rPr>
      </w:pPr>
    </w:p>
    <w:p w:rsidR="00A258A3" w:rsidRPr="00AF318B" w:rsidRDefault="00A258A3" w:rsidP="001276C0">
      <w:pPr>
        <w:numPr>
          <w:ilvl w:val="0"/>
          <w:numId w:val="22"/>
        </w:numPr>
        <w:spacing w:after="0" w:line="480" w:lineRule="auto"/>
        <w:jc w:val="both"/>
        <w:rPr>
          <w:sz w:val="24"/>
          <w:szCs w:val="24"/>
          <w:lang w:val="es-MX"/>
        </w:rPr>
      </w:pPr>
      <w:r w:rsidRPr="00AF318B">
        <w:rPr>
          <w:sz w:val="24"/>
          <w:szCs w:val="24"/>
          <w:lang w:val="es-MX"/>
        </w:rPr>
        <w:t>Agencia del Banco Pichincha, cuyo Jefe Comercial es el Ing. Alejandro Chávez, la cual se encuentra ubicada en la calle Pichincha, en su propio edificio, a pocos pasos del centro de la ciudad.</w:t>
      </w:r>
    </w:p>
    <w:p w:rsidR="00A258A3" w:rsidRPr="00AF318B" w:rsidRDefault="00A258A3" w:rsidP="001276C0">
      <w:pPr>
        <w:spacing w:after="0" w:line="480" w:lineRule="auto"/>
        <w:jc w:val="both"/>
        <w:rPr>
          <w:sz w:val="24"/>
          <w:szCs w:val="24"/>
          <w:lang w:val="es-MX"/>
        </w:rPr>
      </w:pPr>
    </w:p>
    <w:p w:rsidR="00A258A3" w:rsidRPr="00AF318B" w:rsidRDefault="00A258A3" w:rsidP="001276C0">
      <w:pPr>
        <w:numPr>
          <w:ilvl w:val="0"/>
          <w:numId w:val="22"/>
        </w:numPr>
        <w:spacing w:after="0" w:line="480" w:lineRule="auto"/>
        <w:jc w:val="both"/>
        <w:rPr>
          <w:sz w:val="24"/>
          <w:szCs w:val="24"/>
          <w:lang w:val="es-MX"/>
        </w:rPr>
      </w:pPr>
      <w:r w:rsidRPr="00AF318B">
        <w:rPr>
          <w:sz w:val="24"/>
          <w:szCs w:val="24"/>
          <w:lang w:val="es-MX"/>
        </w:rPr>
        <w:t>Sucursal del Banco Nacional de Fomento, cuyo gerente actualmente es el Ing. Gonzalo Aguilar Carrión, y se encuentra ubicada en el Parque de la Independencia en pleno centro de la ciudad.  Cabe indicar que a pesar de ser la primera institución financiera abierta en Zaruma, no posee local propio, por lo que funciona en los bajos del edificio municipal.</w:t>
      </w:r>
    </w:p>
    <w:p w:rsidR="00A258A3" w:rsidRPr="00AF318B" w:rsidRDefault="00A258A3" w:rsidP="001276C0">
      <w:pPr>
        <w:spacing w:after="0" w:line="480" w:lineRule="auto"/>
        <w:jc w:val="both"/>
        <w:rPr>
          <w:sz w:val="24"/>
          <w:szCs w:val="24"/>
          <w:lang w:val="es-MX"/>
        </w:rPr>
      </w:pPr>
    </w:p>
    <w:p w:rsidR="00A17004" w:rsidRDefault="00A258A3" w:rsidP="001276C0">
      <w:pPr>
        <w:numPr>
          <w:ilvl w:val="0"/>
          <w:numId w:val="22"/>
        </w:numPr>
        <w:spacing w:after="0" w:line="480" w:lineRule="auto"/>
        <w:jc w:val="both"/>
        <w:rPr>
          <w:sz w:val="24"/>
          <w:szCs w:val="24"/>
          <w:lang w:val="es-MX"/>
        </w:rPr>
      </w:pPr>
      <w:r w:rsidRPr="00AF318B">
        <w:rPr>
          <w:sz w:val="24"/>
          <w:szCs w:val="24"/>
          <w:lang w:val="es-MX"/>
        </w:rPr>
        <w:t>Sucursal del Banco de Machala, su gerente es el Ing. René Romero León, se encuentra ubicada en un lugar estratégico en el Parque de la Independencia en su propio edificio de 5 plantas.</w:t>
      </w:r>
    </w:p>
    <w:p w:rsidR="00A17004" w:rsidRDefault="00A17004">
      <w:pPr>
        <w:rPr>
          <w:sz w:val="24"/>
          <w:szCs w:val="24"/>
          <w:lang w:val="es-MX"/>
        </w:rPr>
      </w:pPr>
      <w:r>
        <w:rPr>
          <w:sz w:val="24"/>
          <w:szCs w:val="24"/>
          <w:lang w:val="es-MX"/>
        </w:rPr>
        <w:br w:type="page"/>
      </w:r>
    </w:p>
    <w:p w:rsidR="00A258A3" w:rsidRDefault="00A17004" w:rsidP="00A17004">
      <w:pPr>
        <w:spacing w:after="0" w:line="480" w:lineRule="auto"/>
        <w:ind w:firstLine="708"/>
        <w:rPr>
          <w:b/>
          <w:sz w:val="24"/>
          <w:szCs w:val="24"/>
          <w:lang w:val="es-MX"/>
        </w:rPr>
      </w:pPr>
      <w:r w:rsidRPr="00A17004">
        <w:rPr>
          <w:b/>
          <w:sz w:val="24"/>
          <w:szCs w:val="24"/>
          <w:lang w:val="es-MX"/>
        </w:rPr>
        <w:lastRenderedPageBreak/>
        <w:t>5.</w:t>
      </w:r>
      <w:r w:rsidR="001A14D3">
        <w:rPr>
          <w:b/>
          <w:sz w:val="24"/>
          <w:szCs w:val="24"/>
          <w:lang w:val="es-MX"/>
        </w:rPr>
        <w:t>1.</w:t>
      </w:r>
      <w:r w:rsidRPr="00A17004">
        <w:rPr>
          <w:b/>
          <w:sz w:val="24"/>
          <w:szCs w:val="24"/>
          <w:lang w:val="es-MX"/>
        </w:rPr>
        <w:t xml:space="preserve">2.11. </w:t>
      </w:r>
      <w:r w:rsidR="00A258A3" w:rsidRPr="00A17004">
        <w:rPr>
          <w:b/>
          <w:sz w:val="24"/>
          <w:szCs w:val="24"/>
          <w:lang w:val="es-MX"/>
        </w:rPr>
        <w:t>POSICIONAMIENTO EN EL MERCADO LOCAL</w:t>
      </w:r>
    </w:p>
    <w:p w:rsidR="00A17004" w:rsidRPr="00A17004" w:rsidRDefault="00A17004" w:rsidP="00A17004">
      <w:pPr>
        <w:spacing w:after="0" w:line="480" w:lineRule="auto"/>
        <w:rPr>
          <w:b/>
          <w:sz w:val="24"/>
          <w:szCs w:val="24"/>
          <w:lang w:val="es-MX"/>
        </w:rPr>
      </w:pPr>
    </w:p>
    <w:tbl>
      <w:tblPr>
        <w:tblW w:w="7214" w:type="dxa"/>
        <w:tblInd w:w="779" w:type="dxa"/>
        <w:tblCellMar>
          <w:left w:w="70" w:type="dxa"/>
          <w:right w:w="70" w:type="dxa"/>
        </w:tblCellMar>
        <w:tblLook w:val="04A0"/>
      </w:tblPr>
      <w:tblGrid>
        <w:gridCol w:w="6470"/>
        <w:gridCol w:w="146"/>
        <w:gridCol w:w="146"/>
        <w:gridCol w:w="146"/>
        <w:gridCol w:w="146"/>
        <w:gridCol w:w="146"/>
        <w:gridCol w:w="14"/>
      </w:tblGrid>
      <w:tr w:rsidR="00A258A3" w:rsidRPr="00AF318B" w:rsidTr="00702526">
        <w:trPr>
          <w:gridAfter w:val="1"/>
          <w:wAfter w:w="14" w:type="dxa"/>
          <w:trHeight w:val="315"/>
        </w:trPr>
        <w:tc>
          <w:tcPr>
            <w:tcW w:w="7200" w:type="dxa"/>
            <w:gridSpan w:val="6"/>
            <w:tcBorders>
              <w:top w:val="nil"/>
              <w:left w:val="nil"/>
              <w:bottom w:val="nil"/>
              <w:right w:val="nil"/>
            </w:tcBorders>
            <w:shd w:val="clear" w:color="auto" w:fill="auto"/>
            <w:vAlign w:val="bottom"/>
            <w:hideMark/>
          </w:tcPr>
          <w:p w:rsidR="00A258A3" w:rsidRPr="00AF318B" w:rsidRDefault="00A258A3" w:rsidP="001276C0">
            <w:pPr>
              <w:spacing w:after="0" w:line="480" w:lineRule="auto"/>
              <w:jc w:val="center"/>
              <w:rPr>
                <w:rFonts w:eastAsia="Times New Roman" w:cs="Arial"/>
                <w:sz w:val="24"/>
                <w:szCs w:val="24"/>
                <w:lang w:eastAsia="es-ES"/>
              </w:rPr>
            </w:pPr>
            <w:r w:rsidRPr="00AF318B">
              <w:rPr>
                <w:rFonts w:eastAsia="Times New Roman" w:cs="Arial"/>
                <w:sz w:val="24"/>
                <w:szCs w:val="24"/>
                <w:lang w:eastAsia="es-ES"/>
              </w:rPr>
              <w:t>Gráfico Nº 1</w:t>
            </w:r>
            <w:r w:rsidR="00B7640D">
              <w:rPr>
                <w:rFonts w:eastAsia="Times New Roman" w:cs="Arial"/>
                <w:sz w:val="24"/>
                <w:szCs w:val="24"/>
                <w:lang w:eastAsia="es-ES"/>
              </w:rPr>
              <w:t xml:space="preserve"> Posicionamiento Bancos de Zaruma</w:t>
            </w:r>
          </w:p>
        </w:tc>
      </w:tr>
      <w:tr w:rsidR="00A258A3" w:rsidRPr="00AF318B" w:rsidTr="00702526">
        <w:trPr>
          <w:trHeight w:val="285"/>
        </w:trPr>
        <w:tc>
          <w:tcPr>
            <w:tcW w:w="6470"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ind w:left="-212"/>
              <w:rPr>
                <w:rFonts w:eastAsia="Times New Roman" w:cs="Arial"/>
                <w:sz w:val="24"/>
                <w:szCs w:val="24"/>
                <w:lang w:eastAsia="es-ES"/>
              </w:rPr>
            </w:pPr>
            <w:r w:rsidRPr="00AF318B">
              <w:rPr>
                <w:rFonts w:eastAsia="Times New Roman" w:cs="Arial"/>
                <w:noProof/>
                <w:sz w:val="24"/>
                <w:szCs w:val="24"/>
                <w:lang w:eastAsia="es-ES"/>
              </w:rPr>
              <w:drawing>
                <wp:anchor distT="0" distB="0" distL="114300" distR="114300" simplePos="0" relativeHeight="251705344" behindDoc="0" locked="0" layoutInCell="1" allowOverlap="1">
                  <wp:simplePos x="0" y="0"/>
                  <wp:positionH relativeFrom="column">
                    <wp:posOffset>38735</wp:posOffset>
                  </wp:positionH>
                  <wp:positionV relativeFrom="paragraph">
                    <wp:posOffset>119380</wp:posOffset>
                  </wp:positionV>
                  <wp:extent cx="4330065" cy="2273300"/>
                  <wp:effectExtent l="19050" t="0" r="13335" b="0"/>
                  <wp:wrapNone/>
                  <wp:docPr id="4" name="Imagen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anchor>
              </w:drawing>
            </w:r>
          </w:p>
          <w:p w:rsidR="00A258A3" w:rsidRPr="00AF318B" w:rsidRDefault="00A258A3"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60" w:type="dxa"/>
            <w:gridSpan w:val="2"/>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r>
      <w:tr w:rsidR="00A258A3" w:rsidRPr="00AF318B" w:rsidTr="00702526">
        <w:trPr>
          <w:trHeight w:val="285"/>
        </w:trPr>
        <w:tc>
          <w:tcPr>
            <w:tcW w:w="6470"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60" w:type="dxa"/>
            <w:gridSpan w:val="2"/>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r>
      <w:tr w:rsidR="00A258A3" w:rsidRPr="00AF318B" w:rsidTr="00702526">
        <w:trPr>
          <w:trHeight w:val="285"/>
        </w:trPr>
        <w:tc>
          <w:tcPr>
            <w:tcW w:w="6470"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60" w:type="dxa"/>
            <w:gridSpan w:val="2"/>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r>
      <w:tr w:rsidR="00A258A3" w:rsidRPr="00AF318B" w:rsidTr="00702526">
        <w:trPr>
          <w:trHeight w:val="285"/>
        </w:trPr>
        <w:tc>
          <w:tcPr>
            <w:tcW w:w="6470"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60" w:type="dxa"/>
            <w:gridSpan w:val="2"/>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r>
      <w:tr w:rsidR="00A258A3" w:rsidRPr="00AF318B" w:rsidTr="00702526">
        <w:trPr>
          <w:trHeight w:val="285"/>
        </w:trPr>
        <w:tc>
          <w:tcPr>
            <w:tcW w:w="6470"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60" w:type="dxa"/>
            <w:gridSpan w:val="2"/>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r>
      <w:tr w:rsidR="00A258A3" w:rsidRPr="00AF318B" w:rsidTr="00702526">
        <w:trPr>
          <w:trHeight w:val="285"/>
        </w:trPr>
        <w:tc>
          <w:tcPr>
            <w:tcW w:w="6470"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60" w:type="dxa"/>
            <w:gridSpan w:val="2"/>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r>
      <w:tr w:rsidR="00A258A3" w:rsidRPr="00AF318B" w:rsidTr="00702526">
        <w:trPr>
          <w:trHeight w:val="285"/>
        </w:trPr>
        <w:tc>
          <w:tcPr>
            <w:tcW w:w="6470"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60" w:type="dxa"/>
            <w:gridSpan w:val="2"/>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r>
      <w:tr w:rsidR="00A258A3" w:rsidRPr="00AF318B" w:rsidTr="00702526">
        <w:trPr>
          <w:trHeight w:val="285"/>
        </w:trPr>
        <w:tc>
          <w:tcPr>
            <w:tcW w:w="6470"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60" w:type="dxa"/>
            <w:gridSpan w:val="2"/>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r>
      <w:tr w:rsidR="00A258A3" w:rsidRPr="00AF318B" w:rsidTr="00702526">
        <w:trPr>
          <w:trHeight w:val="285"/>
        </w:trPr>
        <w:tc>
          <w:tcPr>
            <w:tcW w:w="6470"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jc w:val="right"/>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60" w:type="dxa"/>
            <w:gridSpan w:val="2"/>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r>
      <w:tr w:rsidR="00A258A3" w:rsidRPr="00AF318B" w:rsidTr="00702526">
        <w:trPr>
          <w:trHeight w:val="285"/>
        </w:trPr>
        <w:tc>
          <w:tcPr>
            <w:tcW w:w="6470"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60" w:type="dxa"/>
            <w:gridSpan w:val="2"/>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r>
      <w:tr w:rsidR="00B7640D" w:rsidRPr="00AF318B" w:rsidTr="00702526">
        <w:trPr>
          <w:trHeight w:val="300"/>
        </w:trPr>
        <w:tc>
          <w:tcPr>
            <w:tcW w:w="6616" w:type="dxa"/>
            <w:gridSpan w:val="2"/>
            <w:tcBorders>
              <w:top w:val="nil"/>
              <w:left w:val="nil"/>
              <w:bottom w:val="nil"/>
              <w:right w:val="nil"/>
            </w:tcBorders>
            <w:shd w:val="clear" w:color="auto" w:fill="auto"/>
            <w:noWrap/>
            <w:vAlign w:val="bottom"/>
            <w:hideMark/>
          </w:tcPr>
          <w:p w:rsidR="00B7640D" w:rsidRPr="00B7640D" w:rsidRDefault="00B7640D" w:rsidP="001276C0">
            <w:pPr>
              <w:spacing w:after="0" w:line="480" w:lineRule="auto"/>
              <w:rPr>
                <w:rFonts w:eastAsia="Times New Roman" w:cs="Arial"/>
                <w:szCs w:val="24"/>
                <w:lang w:eastAsia="es-ES"/>
              </w:rPr>
            </w:pPr>
          </w:p>
        </w:tc>
        <w:tc>
          <w:tcPr>
            <w:tcW w:w="146" w:type="dxa"/>
            <w:tcBorders>
              <w:top w:val="nil"/>
              <w:left w:val="nil"/>
              <w:bottom w:val="nil"/>
              <w:right w:val="nil"/>
            </w:tcBorders>
            <w:shd w:val="clear" w:color="auto" w:fill="auto"/>
            <w:noWrap/>
            <w:vAlign w:val="bottom"/>
            <w:hideMark/>
          </w:tcPr>
          <w:p w:rsidR="00B7640D" w:rsidRPr="00AF318B" w:rsidRDefault="00B7640D"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7640D" w:rsidRPr="00AF318B" w:rsidRDefault="00B7640D"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7640D" w:rsidRPr="00AF318B" w:rsidRDefault="00B7640D" w:rsidP="001276C0">
            <w:pPr>
              <w:spacing w:after="0" w:line="480" w:lineRule="auto"/>
              <w:rPr>
                <w:rFonts w:eastAsia="Times New Roman" w:cs="Arial"/>
                <w:sz w:val="24"/>
                <w:szCs w:val="24"/>
                <w:lang w:eastAsia="es-ES"/>
              </w:rPr>
            </w:pPr>
          </w:p>
        </w:tc>
        <w:tc>
          <w:tcPr>
            <w:tcW w:w="160" w:type="dxa"/>
            <w:gridSpan w:val="2"/>
            <w:tcBorders>
              <w:top w:val="nil"/>
              <w:left w:val="nil"/>
              <w:bottom w:val="nil"/>
              <w:right w:val="nil"/>
            </w:tcBorders>
            <w:shd w:val="clear" w:color="auto" w:fill="auto"/>
            <w:noWrap/>
            <w:vAlign w:val="bottom"/>
            <w:hideMark/>
          </w:tcPr>
          <w:p w:rsidR="00B7640D" w:rsidRPr="00AF318B" w:rsidRDefault="00B7640D" w:rsidP="001276C0">
            <w:pPr>
              <w:spacing w:after="0" w:line="480" w:lineRule="auto"/>
              <w:rPr>
                <w:rFonts w:eastAsia="Times New Roman" w:cs="Arial"/>
                <w:sz w:val="24"/>
                <w:szCs w:val="24"/>
                <w:lang w:eastAsia="es-ES"/>
              </w:rPr>
            </w:pPr>
          </w:p>
        </w:tc>
      </w:tr>
      <w:tr w:rsidR="00A258A3" w:rsidRPr="00AF318B" w:rsidTr="00702526">
        <w:trPr>
          <w:trHeight w:val="300"/>
        </w:trPr>
        <w:tc>
          <w:tcPr>
            <w:tcW w:w="6616" w:type="dxa"/>
            <w:gridSpan w:val="2"/>
            <w:tcBorders>
              <w:top w:val="nil"/>
              <w:left w:val="nil"/>
              <w:bottom w:val="nil"/>
              <w:right w:val="nil"/>
            </w:tcBorders>
            <w:shd w:val="clear" w:color="auto" w:fill="auto"/>
            <w:noWrap/>
            <w:vAlign w:val="bottom"/>
            <w:hideMark/>
          </w:tcPr>
          <w:p w:rsidR="00A258A3" w:rsidRPr="00B7640D" w:rsidRDefault="00A258A3" w:rsidP="001276C0">
            <w:pPr>
              <w:spacing w:after="0" w:line="480" w:lineRule="auto"/>
              <w:rPr>
                <w:rFonts w:eastAsia="Times New Roman" w:cs="Arial"/>
                <w:szCs w:val="24"/>
                <w:lang w:eastAsia="es-ES"/>
              </w:rPr>
            </w:pPr>
            <w:r w:rsidRPr="00B7640D">
              <w:rPr>
                <w:rFonts w:eastAsia="Times New Roman" w:cs="Arial"/>
                <w:szCs w:val="24"/>
                <w:lang w:eastAsia="es-ES"/>
              </w:rPr>
              <w:t>Fuente:  Encuesta directa</w:t>
            </w: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60" w:type="dxa"/>
            <w:gridSpan w:val="2"/>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r>
      <w:tr w:rsidR="00A258A3" w:rsidRPr="00AF318B" w:rsidTr="00702526">
        <w:trPr>
          <w:trHeight w:val="300"/>
        </w:trPr>
        <w:tc>
          <w:tcPr>
            <w:tcW w:w="6616" w:type="dxa"/>
            <w:gridSpan w:val="2"/>
            <w:tcBorders>
              <w:top w:val="nil"/>
              <w:left w:val="nil"/>
              <w:bottom w:val="nil"/>
              <w:right w:val="nil"/>
            </w:tcBorders>
            <w:shd w:val="clear" w:color="auto" w:fill="auto"/>
            <w:noWrap/>
            <w:vAlign w:val="bottom"/>
            <w:hideMark/>
          </w:tcPr>
          <w:p w:rsidR="00A258A3" w:rsidRPr="00B7640D" w:rsidRDefault="00A258A3" w:rsidP="001276C0">
            <w:pPr>
              <w:spacing w:after="0" w:line="480" w:lineRule="auto"/>
              <w:rPr>
                <w:rFonts w:eastAsia="Times New Roman" w:cs="Arial"/>
                <w:szCs w:val="24"/>
                <w:lang w:eastAsia="es-ES"/>
              </w:rPr>
            </w:pPr>
            <w:r w:rsidRPr="00B7640D">
              <w:rPr>
                <w:rFonts w:eastAsia="Times New Roman" w:cs="Arial"/>
                <w:szCs w:val="24"/>
                <w:lang w:eastAsia="es-ES"/>
              </w:rPr>
              <w:t>Elaboración:  El Autor</w:t>
            </w: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c>
          <w:tcPr>
            <w:tcW w:w="160" w:type="dxa"/>
            <w:gridSpan w:val="2"/>
            <w:tcBorders>
              <w:top w:val="nil"/>
              <w:left w:val="nil"/>
              <w:bottom w:val="nil"/>
              <w:right w:val="nil"/>
            </w:tcBorders>
            <w:shd w:val="clear" w:color="auto" w:fill="auto"/>
            <w:noWrap/>
            <w:vAlign w:val="bottom"/>
            <w:hideMark/>
          </w:tcPr>
          <w:p w:rsidR="00A258A3" w:rsidRPr="00AF318B" w:rsidRDefault="00A258A3" w:rsidP="001276C0">
            <w:pPr>
              <w:spacing w:after="0" w:line="480" w:lineRule="auto"/>
              <w:rPr>
                <w:rFonts w:eastAsia="Times New Roman" w:cs="Arial"/>
                <w:sz w:val="24"/>
                <w:szCs w:val="24"/>
                <w:lang w:eastAsia="es-ES"/>
              </w:rPr>
            </w:pPr>
          </w:p>
        </w:tc>
      </w:tr>
    </w:tbl>
    <w:p w:rsidR="00B7640D" w:rsidRDefault="00B7640D" w:rsidP="001276C0">
      <w:pPr>
        <w:spacing w:after="0" w:line="480" w:lineRule="auto"/>
        <w:jc w:val="both"/>
        <w:rPr>
          <w:sz w:val="24"/>
          <w:szCs w:val="24"/>
          <w:lang w:val="es-MX"/>
        </w:rPr>
      </w:pPr>
    </w:p>
    <w:p w:rsidR="00A258A3" w:rsidRDefault="00A258A3" w:rsidP="001276C0">
      <w:pPr>
        <w:spacing w:after="0" w:line="480" w:lineRule="auto"/>
        <w:jc w:val="both"/>
        <w:rPr>
          <w:sz w:val="24"/>
          <w:szCs w:val="24"/>
          <w:lang w:val="es-MX"/>
        </w:rPr>
      </w:pPr>
      <w:r w:rsidRPr="00AF318B">
        <w:rPr>
          <w:sz w:val="24"/>
          <w:szCs w:val="24"/>
          <w:lang w:val="es-MX"/>
        </w:rPr>
        <w:t xml:space="preserve">De acuerdo a la encuesta efectuada a ciudadanía según la segmentación del mercado mostrada en </w:t>
      </w:r>
      <w:r w:rsidRPr="007539CF">
        <w:rPr>
          <w:sz w:val="24"/>
          <w:szCs w:val="24"/>
          <w:lang w:val="es-MX"/>
        </w:rPr>
        <w:t xml:space="preserve">el </w:t>
      </w:r>
      <w:r w:rsidR="00A3615E" w:rsidRPr="007539CF">
        <w:rPr>
          <w:sz w:val="24"/>
          <w:szCs w:val="24"/>
          <w:lang w:val="es-MX"/>
        </w:rPr>
        <w:t>gráfico</w:t>
      </w:r>
      <w:r w:rsidRPr="007539CF">
        <w:rPr>
          <w:sz w:val="24"/>
          <w:szCs w:val="24"/>
          <w:lang w:val="es-MX"/>
        </w:rPr>
        <w:t xml:space="preserve"> Nº 1</w:t>
      </w:r>
      <w:r w:rsidR="001C785E">
        <w:rPr>
          <w:sz w:val="24"/>
          <w:szCs w:val="24"/>
          <w:lang w:val="es-MX"/>
        </w:rPr>
        <w:t>8</w:t>
      </w:r>
      <w:r w:rsidRPr="007539CF">
        <w:rPr>
          <w:sz w:val="24"/>
          <w:szCs w:val="24"/>
          <w:lang w:val="es-MX"/>
        </w:rPr>
        <w:t>,</w:t>
      </w:r>
      <w:r w:rsidRPr="00AF318B">
        <w:rPr>
          <w:sz w:val="24"/>
          <w:szCs w:val="24"/>
          <w:lang w:val="es-MX"/>
        </w:rPr>
        <w:t xml:space="preserve"> se desprende que un 45,18% de la población mantiene operaciones con al Banco de Machala, esto se debe a que es el más antiguo de la parte alta de la Provincia de El Oro, gozando de una imagen de solidez, liquidez y solvencia entre sus clientes.</w:t>
      </w:r>
    </w:p>
    <w:p w:rsidR="00B7640D" w:rsidRPr="00AF318B" w:rsidRDefault="00B7640D" w:rsidP="001276C0">
      <w:pPr>
        <w:spacing w:after="0" w:line="480" w:lineRule="auto"/>
        <w:jc w:val="both"/>
        <w:rPr>
          <w:sz w:val="24"/>
          <w:szCs w:val="24"/>
          <w:lang w:val="es-MX"/>
        </w:rPr>
      </w:pPr>
    </w:p>
    <w:p w:rsidR="00A258A3" w:rsidRDefault="00A258A3" w:rsidP="001276C0">
      <w:pPr>
        <w:spacing w:after="0" w:line="480" w:lineRule="auto"/>
        <w:jc w:val="both"/>
        <w:rPr>
          <w:sz w:val="24"/>
          <w:szCs w:val="24"/>
          <w:lang w:val="es-MX"/>
        </w:rPr>
      </w:pPr>
      <w:r w:rsidRPr="00AF318B">
        <w:rPr>
          <w:sz w:val="24"/>
          <w:szCs w:val="24"/>
          <w:lang w:val="es-MX"/>
        </w:rPr>
        <w:t>A continuación con un sostenido crecimiento está el Banco Pichincha con un 31,47% del mercado de clientes, que aún siendo una institución relativamente nueva en el medio</w:t>
      </w:r>
      <w:r w:rsidR="00AC09D7" w:rsidRPr="00AF318B">
        <w:rPr>
          <w:sz w:val="24"/>
          <w:szCs w:val="24"/>
          <w:lang w:val="es-MX"/>
        </w:rPr>
        <w:t xml:space="preserve"> (desde 1995)</w:t>
      </w:r>
      <w:r w:rsidRPr="00AF318B">
        <w:rPr>
          <w:sz w:val="24"/>
          <w:szCs w:val="24"/>
          <w:lang w:val="es-MX"/>
        </w:rPr>
        <w:t xml:space="preserve">, tiene un importante segmento de clientes </w:t>
      </w:r>
      <w:r w:rsidRPr="00AF318B">
        <w:rPr>
          <w:sz w:val="24"/>
          <w:szCs w:val="24"/>
          <w:lang w:val="es-MX"/>
        </w:rPr>
        <w:lastRenderedPageBreak/>
        <w:t>debido principalmente a su amplia gama de productos y servicios y a su nivel de cobertura en todo el país.</w:t>
      </w:r>
    </w:p>
    <w:p w:rsidR="00B7640D" w:rsidRPr="00AF318B" w:rsidRDefault="00B7640D" w:rsidP="001276C0">
      <w:pPr>
        <w:spacing w:after="0" w:line="480" w:lineRule="auto"/>
        <w:jc w:val="both"/>
        <w:rPr>
          <w:sz w:val="24"/>
          <w:szCs w:val="24"/>
          <w:lang w:val="es-MX"/>
        </w:rPr>
      </w:pPr>
    </w:p>
    <w:p w:rsidR="00A258A3" w:rsidRDefault="00A258A3" w:rsidP="001276C0">
      <w:pPr>
        <w:spacing w:after="0" w:line="480" w:lineRule="auto"/>
        <w:jc w:val="both"/>
        <w:rPr>
          <w:sz w:val="24"/>
          <w:szCs w:val="24"/>
          <w:lang w:val="es-MX"/>
        </w:rPr>
      </w:pPr>
      <w:r w:rsidRPr="00AF318B">
        <w:rPr>
          <w:sz w:val="24"/>
          <w:szCs w:val="24"/>
          <w:lang w:val="es-MX"/>
        </w:rPr>
        <w:t>Por último está el Banco de Fomento, con un 18,27%, el cual solamente a repuntado en el último año debido a las nuevas políticas económicas del gobierno, las cuales ayudan a los sectores microempresarial</w:t>
      </w:r>
      <w:r w:rsidR="00AC09D7" w:rsidRPr="00AF318B">
        <w:rPr>
          <w:sz w:val="24"/>
          <w:szCs w:val="24"/>
          <w:lang w:val="es-MX"/>
        </w:rPr>
        <w:t>es</w:t>
      </w:r>
      <w:r w:rsidRPr="00AF318B">
        <w:rPr>
          <w:sz w:val="24"/>
          <w:szCs w:val="24"/>
          <w:lang w:val="es-MX"/>
        </w:rPr>
        <w:t>, agrícola y ganadero de la zona.</w:t>
      </w:r>
    </w:p>
    <w:p w:rsidR="00B7640D" w:rsidRPr="00AF318B" w:rsidRDefault="00B7640D" w:rsidP="001276C0">
      <w:pPr>
        <w:spacing w:after="0" w:line="480" w:lineRule="auto"/>
        <w:jc w:val="both"/>
        <w:rPr>
          <w:sz w:val="24"/>
          <w:szCs w:val="24"/>
          <w:lang w:val="es-MX"/>
        </w:rPr>
      </w:pPr>
    </w:p>
    <w:p w:rsidR="00B61C4F" w:rsidRDefault="00B61C4F" w:rsidP="00B7640D">
      <w:pPr>
        <w:spacing w:after="0" w:line="480" w:lineRule="auto"/>
        <w:ind w:firstLine="708"/>
        <w:rPr>
          <w:b/>
          <w:bCs/>
          <w:color w:val="000000"/>
          <w:sz w:val="24"/>
          <w:szCs w:val="24"/>
        </w:rPr>
      </w:pPr>
      <w:r w:rsidRPr="00B7640D">
        <w:rPr>
          <w:b/>
          <w:bCs/>
          <w:color w:val="000000"/>
          <w:sz w:val="24"/>
          <w:szCs w:val="24"/>
        </w:rPr>
        <w:t>5.</w:t>
      </w:r>
      <w:r w:rsidR="001A14D3">
        <w:rPr>
          <w:b/>
          <w:bCs/>
          <w:color w:val="000000"/>
          <w:sz w:val="24"/>
          <w:szCs w:val="24"/>
        </w:rPr>
        <w:t>1.</w:t>
      </w:r>
      <w:r w:rsidRPr="00B7640D">
        <w:rPr>
          <w:b/>
          <w:bCs/>
          <w:color w:val="000000"/>
          <w:sz w:val="24"/>
          <w:szCs w:val="24"/>
        </w:rPr>
        <w:t>2.</w:t>
      </w:r>
      <w:r w:rsidR="00B7640D" w:rsidRPr="00B7640D">
        <w:rPr>
          <w:b/>
          <w:bCs/>
          <w:color w:val="000000"/>
          <w:sz w:val="24"/>
          <w:szCs w:val="24"/>
        </w:rPr>
        <w:t>12</w:t>
      </w:r>
      <w:r w:rsidRPr="00B7640D">
        <w:rPr>
          <w:b/>
          <w:bCs/>
          <w:color w:val="000000"/>
          <w:sz w:val="24"/>
          <w:szCs w:val="24"/>
        </w:rPr>
        <w:t>.  PROMOCION Y PUBLICIDAD</w:t>
      </w:r>
    </w:p>
    <w:p w:rsidR="00B7640D" w:rsidRPr="00B7640D" w:rsidRDefault="00B7640D" w:rsidP="00B7640D">
      <w:pPr>
        <w:spacing w:after="0" w:line="480" w:lineRule="auto"/>
        <w:ind w:firstLine="708"/>
        <w:rPr>
          <w:b/>
          <w:bCs/>
          <w:color w:val="000000"/>
          <w:sz w:val="24"/>
          <w:szCs w:val="24"/>
        </w:rPr>
      </w:pPr>
    </w:p>
    <w:p w:rsidR="005D6E9E" w:rsidRDefault="00CC4CA5" w:rsidP="001276C0">
      <w:pPr>
        <w:spacing w:after="0" w:line="480" w:lineRule="auto"/>
        <w:jc w:val="both"/>
        <w:rPr>
          <w:sz w:val="24"/>
          <w:szCs w:val="24"/>
        </w:rPr>
      </w:pPr>
      <w:r w:rsidRPr="00AF318B">
        <w:rPr>
          <w:sz w:val="24"/>
          <w:szCs w:val="24"/>
        </w:rPr>
        <w:t xml:space="preserve">La promoción es informar, persuadir al mercado con relación a los productos y servicios que ofrece el banco.   La publicidad, la venta personal,  la promoción de ventas y la propaganda son las principales actividades promocionales. </w:t>
      </w:r>
    </w:p>
    <w:p w:rsidR="00B7640D" w:rsidRPr="00AF318B" w:rsidRDefault="00B7640D" w:rsidP="001276C0">
      <w:pPr>
        <w:spacing w:after="0" w:line="480" w:lineRule="auto"/>
        <w:jc w:val="both"/>
        <w:rPr>
          <w:sz w:val="24"/>
          <w:szCs w:val="24"/>
        </w:rPr>
      </w:pPr>
    </w:p>
    <w:p w:rsidR="00B7640D" w:rsidRDefault="00CC4CA5" w:rsidP="001276C0">
      <w:pPr>
        <w:spacing w:after="0" w:line="480" w:lineRule="auto"/>
        <w:jc w:val="both"/>
        <w:rPr>
          <w:sz w:val="24"/>
          <w:szCs w:val="24"/>
        </w:rPr>
      </w:pPr>
      <w:r w:rsidRPr="00AF318B">
        <w:rPr>
          <w:sz w:val="24"/>
          <w:szCs w:val="24"/>
        </w:rPr>
        <w:t xml:space="preserve">Sin embargo, muy poco o casi nada se ha hecho en el Banco de Machala Sucursal Zaruma, por lo que es necesario el diseño de estrategias de promoción en éste sentido para poder ampliar la cobertura a un mayor segmento de la población, y poder contrarrestar el permanente </w:t>
      </w:r>
      <w:r w:rsidR="005D6E9E" w:rsidRPr="00AF318B">
        <w:rPr>
          <w:sz w:val="24"/>
          <w:szCs w:val="24"/>
        </w:rPr>
        <w:t>acoso del principal competidor que es el Banco Pichincha.</w:t>
      </w:r>
    </w:p>
    <w:p w:rsidR="009207E6" w:rsidRDefault="009207E6">
      <w:pPr>
        <w:rPr>
          <w:sz w:val="24"/>
          <w:szCs w:val="24"/>
        </w:rPr>
        <w:sectPr w:rsidR="009207E6" w:rsidSect="005D57CF">
          <w:pgSz w:w="11906" w:h="16838"/>
          <w:pgMar w:top="1985" w:right="1701" w:bottom="1701" w:left="2268" w:header="708" w:footer="708" w:gutter="0"/>
          <w:cols w:space="708"/>
          <w:titlePg/>
          <w:docGrid w:linePitch="360"/>
        </w:sectPr>
      </w:pPr>
    </w:p>
    <w:p w:rsidR="00B7640D" w:rsidRDefault="009207E6">
      <w:pPr>
        <w:rPr>
          <w:sz w:val="24"/>
          <w:szCs w:val="24"/>
        </w:rPr>
      </w:pPr>
      <w:r>
        <w:rPr>
          <w:noProof/>
          <w:sz w:val="24"/>
          <w:szCs w:val="24"/>
          <w:lang w:eastAsia="es-ES"/>
        </w:rPr>
        <w:lastRenderedPageBreak/>
        <w:drawing>
          <wp:anchor distT="0" distB="0" distL="114300" distR="114300" simplePos="0" relativeHeight="251749376" behindDoc="0" locked="0" layoutInCell="1" allowOverlap="1">
            <wp:simplePos x="0" y="0"/>
            <wp:positionH relativeFrom="column">
              <wp:posOffset>576885</wp:posOffset>
            </wp:positionH>
            <wp:positionV relativeFrom="paragraph">
              <wp:posOffset>54665</wp:posOffset>
            </wp:positionV>
            <wp:extent cx="7193114" cy="4898004"/>
            <wp:effectExtent l="19050" t="0" r="7786" b="0"/>
            <wp:wrapNone/>
            <wp:docPr id="82" name="Imagen 22" descr="C:\Documents and Settings\Administrador\Escritorio\NUEVO\pag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Administrador\Escritorio\NUEVO\pag68.JPG"/>
                    <pic:cNvPicPr>
                      <a:picLocks noChangeAspect="1" noChangeArrowheads="1"/>
                    </pic:cNvPicPr>
                  </pic:nvPicPr>
                  <pic:blipFill>
                    <a:blip r:embed="rId31"/>
                    <a:srcRect/>
                    <a:stretch>
                      <a:fillRect/>
                    </a:stretch>
                  </pic:blipFill>
                  <pic:spPr bwMode="auto">
                    <a:xfrm>
                      <a:off x="0" y="0"/>
                      <a:ext cx="7193114" cy="4898004"/>
                    </a:xfrm>
                    <a:prstGeom prst="rect">
                      <a:avLst/>
                    </a:prstGeom>
                    <a:noFill/>
                    <a:ln w="9525">
                      <a:noFill/>
                      <a:miter lim="800000"/>
                      <a:headEnd/>
                      <a:tailEnd/>
                    </a:ln>
                  </pic:spPr>
                </pic:pic>
              </a:graphicData>
            </a:graphic>
          </wp:anchor>
        </w:drawing>
      </w:r>
    </w:p>
    <w:p w:rsidR="009207E6" w:rsidRDefault="009207E6">
      <w:pPr>
        <w:rPr>
          <w:sz w:val="24"/>
          <w:szCs w:val="24"/>
        </w:rPr>
      </w:pPr>
      <w:r>
        <w:rPr>
          <w:sz w:val="24"/>
          <w:szCs w:val="24"/>
        </w:rPr>
        <w:br w:type="page"/>
      </w:r>
    </w:p>
    <w:p w:rsidR="009207E6" w:rsidRDefault="009207E6">
      <w:pPr>
        <w:rPr>
          <w:sz w:val="24"/>
          <w:szCs w:val="24"/>
        </w:rPr>
      </w:pPr>
      <w:r>
        <w:rPr>
          <w:noProof/>
          <w:sz w:val="24"/>
          <w:szCs w:val="24"/>
          <w:lang w:eastAsia="es-ES"/>
        </w:rPr>
        <w:lastRenderedPageBreak/>
        <w:drawing>
          <wp:anchor distT="0" distB="0" distL="114300" distR="114300" simplePos="0" relativeHeight="251750400" behindDoc="0" locked="0" layoutInCell="1" allowOverlap="1">
            <wp:simplePos x="0" y="0"/>
            <wp:positionH relativeFrom="column">
              <wp:posOffset>584835</wp:posOffset>
            </wp:positionH>
            <wp:positionV relativeFrom="paragraph">
              <wp:posOffset>46714</wp:posOffset>
            </wp:positionV>
            <wp:extent cx="7112966" cy="4452730"/>
            <wp:effectExtent l="19050" t="0" r="0" b="0"/>
            <wp:wrapNone/>
            <wp:docPr id="83" name="Imagen 23" descr="C:\Documents and Settings\Administrador\Escritorio\NUEVO\pag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Administrador\Escritorio\NUEVO\pag69.JPG"/>
                    <pic:cNvPicPr>
                      <a:picLocks noChangeAspect="1" noChangeArrowheads="1"/>
                    </pic:cNvPicPr>
                  </pic:nvPicPr>
                  <pic:blipFill>
                    <a:blip r:embed="rId32"/>
                    <a:srcRect/>
                    <a:stretch>
                      <a:fillRect/>
                    </a:stretch>
                  </pic:blipFill>
                  <pic:spPr bwMode="auto">
                    <a:xfrm>
                      <a:off x="0" y="0"/>
                      <a:ext cx="7112966" cy="4452730"/>
                    </a:xfrm>
                    <a:prstGeom prst="rect">
                      <a:avLst/>
                    </a:prstGeom>
                    <a:noFill/>
                    <a:ln w="9525">
                      <a:noFill/>
                      <a:miter lim="800000"/>
                      <a:headEnd/>
                      <a:tailEnd/>
                    </a:ln>
                  </pic:spPr>
                </pic:pic>
              </a:graphicData>
            </a:graphic>
          </wp:anchor>
        </w:drawing>
      </w:r>
      <w:r>
        <w:rPr>
          <w:sz w:val="24"/>
          <w:szCs w:val="24"/>
        </w:rPr>
        <w:br w:type="page"/>
      </w:r>
    </w:p>
    <w:p w:rsidR="009207E6" w:rsidRDefault="009207E6">
      <w:pPr>
        <w:rPr>
          <w:sz w:val="24"/>
          <w:szCs w:val="24"/>
        </w:rPr>
        <w:sectPr w:rsidR="009207E6" w:rsidSect="009207E6">
          <w:pgSz w:w="16838" w:h="11906" w:orient="landscape"/>
          <w:pgMar w:top="2268" w:right="1985" w:bottom="1701" w:left="1701" w:header="708" w:footer="708" w:gutter="0"/>
          <w:cols w:space="708"/>
          <w:titlePg/>
          <w:docGrid w:linePitch="360"/>
        </w:sectPr>
      </w:pPr>
    </w:p>
    <w:p w:rsidR="00557857" w:rsidRDefault="00557857" w:rsidP="00557857">
      <w:pPr>
        <w:spacing w:after="0" w:line="480" w:lineRule="auto"/>
        <w:ind w:firstLine="709"/>
        <w:jc w:val="both"/>
        <w:rPr>
          <w:b/>
          <w:sz w:val="24"/>
          <w:szCs w:val="24"/>
        </w:rPr>
      </w:pPr>
      <w:r w:rsidRPr="00557857">
        <w:rPr>
          <w:b/>
          <w:sz w:val="24"/>
          <w:szCs w:val="24"/>
        </w:rPr>
        <w:lastRenderedPageBreak/>
        <w:t>5.</w:t>
      </w:r>
      <w:r w:rsidR="001A14D3">
        <w:rPr>
          <w:b/>
          <w:sz w:val="24"/>
          <w:szCs w:val="24"/>
        </w:rPr>
        <w:t>1.</w:t>
      </w:r>
      <w:r w:rsidR="00A3615E">
        <w:rPr>
          <w:b/>
          <w:sz w:val="24"/>
          <w:szCs w:val="24"/>
        </w:rPr>
        <w:t>2</w:t>
      </w:r>
      <w:r w:rsidRPr="00557857">
        <w:rPr>
          <w:b/>
          <w:sz w:val="24"/>
          <w:szCs w:val="24"/>
        </w:rPr>
        <w:t>.1</w:t>
      </w:r>
      <w:r w:rsidR="009471A5">
        <w:rPr>
          <w:b/>
          <w:sz w:val="24"/>
          <w:szCs w:val="24"/>
        </w:rPr>
        <w:t>3</w:t>
      </w:r>
      <w:r w:rsidRPr="00557857">
        <w:rPr>
          <w:b/>
          <w:sz w:val="24"/>
          <w:szCs w:val="24"/>
        </w:rPr>
        <w:t>.</w:t>
      </w:r>
      <w:r w:rsidR="001C785E">
        <w:rPr>
          <w:b/>
          <w:sz w:val="24"/>
          <w:szCs w:val="24"/>
        </w:rPr>
        <w:t>2</w:t>
      </w:r>
      <w:r w:rsidR="009471A5">
        <w:rPr>
          <w:b/>
          <w:sz w:val="24"/>
          <w:szCs w:val="24"/>
        </w:rPr>
        <w:t>.</w:t>
      </w:r>
      <w:r w:rsidRPr="00557857">
        <w:rPr>
          <w:b/>
          <w:sz w:val="24"/>
          <w:szCs w:val="24"/>
        </w:rPr>
        <w:t xml:space="preserve"> ANALISIS E INTERPRETACION DE LAS ENC</w:t>
      </w:r>
      <w:r>
        <w:rPr>
          <w:b/>
          <w:sz w:val="24"/>
          <w:szCs w:val="24"/>
        </w:rPr>
        <w:t>UESTAS DIRIGIDAS A LOS USUARIOS</w:t>
      </w:r>
    </w:p>
    <w:p w:rsidR="007007C3" w:rsidRDefault="007007C3" w:rsidP="00AF318B">
      <w:pPr>
        <w:spacing w:line="480" w:lineRule="auto"/>
        <w:ind w:left="1440" w:hanging="1440"/>
        <w:jc w:val="both"/>
        <w:rPr>
          <w:sz w:val="24"/>
          <w:szCs w:val="24"/>
        </w:rPr>
      </w:pPr>
    </w:p>
    <w:p w:rsidR="00702526" w:rsidRPr="00F25D6D" w:rsidRDefault="007007C3" w:rsidP="00AF318B">
      <w:pPr>
        <w:spacing w:line="480" w:lineRule="auto"/>
        <w:ind w:left="1440" w:hanging="1440"/>
        <w:jc w:val="both"/>
        <w:rPr>
          <w:sz w:val="24"/>
          <w:szCs w:val="24"/>
        </w:rPr>
      </w:pPr>
      <w:r>
        <w:rPr>
          <w:sz w:val="24"/>
          <w:szCs w:val="24"/>
        </w:rPr>
        <w:t>1</w:t>
      </w:r>
      <w:r w:rsidR="00702526" w:rsidRPr="00F25D6D">
        <w:rPr>
          <w:sz w:val="24"/>
          <w:szCs w:val="24"/>
        </w:rPr>
        <w:t>.- ¿Qué le parecen los servicios que ofre</w:t>
      </w:r>
      <w:r w:rsidR="004B3563">
        <w:rPr>
          <w:sz w:val="24"/>
          <w:szCs w:val="24"/>
        </w:rPr>
        <w:t xml:space="preserve">ce el banco de Machala Sucursal </w:t>
      </w:r>
      <w:r w:rsidR="00702526" w:rsidRPr="00F25D6D">
        <w:rPr>
          <w:sz w:val="24"/>
          <w:szCs w:val="24"/>
        </w:rPr>
        <w:t>Zaruma?</w:t>
      </w:r>
    </w:p>
    <w:tbl>
      <w:tblPr>
        <w:tblW w:w="6020" w:type="dxa"/>
        <w:tblInd w:w="784" w:type="dxa"/>
        <w:tblCellMar>
          <w:left w:w="70" w:type="dxa"/>
          <w:right w:w="70" w:type="dxa"/>
        </w:tblCellMar>
        <w:tblLook w:val="04A0"/>
      </w:tblPr>
      <w:tblGrid>
        <w:gridCol w:w="3034"/>
        <w:gridCol w:w="1555"/>
        <w:gridCol w:w="1431"/>
      </w:tblGrid>
      <w:tr w:rsidR="00702526" w:rsidRPr="00F25D6D" w:rsidTr="00702526">
        <w:trPr>
          <w:trHeight w:val="345"/>
        </w:trPr>
        <w:tc>
          <w:tcPr>
            <w:tcW w:w="6020" w:type="dxa"/>
            <w:gridSpan w:val="3"/>
            <w:tcBorders>
              <w:top w:val="nil"/>
              <w:left w:val="nil"/>
              <w:bottom w:val="single" w:sz="4" w:space="0" w:color="auto"/>
              <w:right w:val="nil"/>
            </w:tcBorders>
            <w:shd w:val="clear" w:color="auto" w:fill="auto"/>
            <w:vAlign w:val="bottom"/>
            <w:hideMark/>
          </w:tcPr>
          <w:p w:rsidR="00702526" w:rsidRPr="00F25D6D" w:rsidRDefault="0059124B" w:rsidP="001C785E">
            <w:pPr>
              <w:spacing w:after="0" w:line="240" w:lineRule="auto"/>
              <w:jc w:val="center"/>
              <w:rPr>
                <w:rFonts w:eastAsia="Times New Roman" w:cs="Arial"/>
                <w:sz w:val="24"/>
                <w:szCs w:val="24"/>
                <w:lang w:eastAsia="es-ES"/>
              </w:rPr>
            </w:pPr>
            <w:r>
              <w:rPr>
                <w:rFonts w:eastAsia="Times New Roman" w:cs="Arial"/>
                <w:sz w:val="24"/>
                <w:szCs w:val="24"/>
                <w:lang w:eastAsia="es-ES"/>
              </w:rPr>
              <w:t>Cuadro Nº 1</w:t>
            </w:r>
            <w:r w:rsidR="001C785E">
              <w:rPr>
                <w:rFonts w:eastAsia="Times New Roman" w:cs="Arial"/>
                <w:sz w:val="24"/>
                <w:szCs w:val="24"/>
                <w:lang w:eastAsia="es-ES"/>
              </w:rPr>
              <w:t>6</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Alternativas</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 Encuestas</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Porcentaje</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Ineficientes</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9</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2,28</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Limitados</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103</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26,14</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Eficientes</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256</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64,97</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Completos</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26</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6,60</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Totales</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394</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100,00</w:t>
            </w:r>
          </w:p>
        </w:tc>
      </w:tr>
      <w:tr w:rsidR="00702526" w:rsidRPr="00F25D6D" w:rsidTr="00702526">
        <w:trPr>
          <w:trHeight w:val="315"/>
        </w:trPr>
        <w:tc>
          <w:tcPr>
            <w:tcW w:w="3034"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Fuente:  Encuesta directa</w:t>
            </w:r>
          </w:p>
        </w:tc>
        <w:tc>
          <w:tcPr>
            <w:tcW w:w="155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31"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315"/>
        </w:trPr>
        <w:tc>
          <w:tcPr>
            <w:tcW w:w="3034"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Elaboración:  El Autor</w:t>
            </w:r>
          </w:p>
        </w:tc>
        <w:tc>
          <w:tcPr>
            <w:tcW w:w="155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31"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557857" w:rsidRDefault="00557857" w:rsidP="00702526">
      <w:pPr>
        <w:ind w:left="1440" w:hanging="1440"/>
        <w:jc w:val="both"/>
        <w:rPr>
          <w:sz w:val="24"/>
          <w:szCs w:val="24"/>
        </w:rPr>
      </w:pPr>
    </w:p>
    <w:p w:rsidR="00557857" w:rsidRDefault="00557857">
      <w:pPr>
        <w:rPr>
          <w:sz w:val="24"/>
          <w:szCs w:val="24"/>
        </w:rPr>
      </w:pPr>
    </w:p>
    <w:tbl>
      <w:tblPr>
        <w:tblW w:w="7755" w:type="dxa"/>
        <w:tblInd w:w="70" w:type="dxa"/>
        <w:tblCellMar>
          <w:left w:w="70" w:type="dxa"/>
          <w:right w:w="70" w:type="dxa"/>
        </w:tblCellMar>
        <w:tblLook w:val="04A0"/>
      </w:tblPr>
      <w:tblGrid>
        <w:gridCol w:w="7025"/>
        <w:gridCol w:w="146"/>
        <w:gridCol w:w="146"/>
        <w:gridCol w:w="146"/>
        <w:gridCol w:w="146"/>
        <w:gridCol w:w="146"/>
      </w:tblGrid>
      <w:tr w:rsidR="00702526" w:rsidRPr="00F25D6D" w:rsidTr="00702526">
        <w:trPr>
          <w:trHeight w:val="315"/>
        </w:trPr>
        <w:tc>
          <w:tcPr>
            <w:tcW w:w="7755" w:type="dxa"/>
            <w:gridSpan w:val="6"/>
            <w:tcBorders>
              <w:top w:val="nil"/>
              <w:left w:val="nil"/>
              <w:bottom w:val="nil"/>
              <w:right w:val="nil"/>
            </w:tcBorders>
            <w:shd w:val="clear" w:color="auto" w:fill="auto"/>
            <w:vAlign w:val="bottom"/>
            <w:hideMark/>
          </w:tcPr>
          <w:p w:rsidR="00702526" w:rsidRPr="00F25D6D" w:rsidRDefault="00702526" w:rsidP="0059124B">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 xml:space="preserve">Gráfico Nº </w:t>
            </w:r>
            <w:r w:rsidR="001C785E">
              <w:rPr>
                <w:rFonts w:eastAsia="Times New Roman" w:cs="Arial"/>
                <w:sz w:val="24"/>
                <w:szCs w:val="24"/>
                <w:lang w:eastAsia="es-ES"/>
              </w:rPr>
              <w:t>2</w:t>
            </w: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r w:rsidRPr="00F25D6D">
              <w:rPr>
                <w:rFonts w:eastAsia="Times New Roman" w:cs="Arial"/>
                <w:noProof/>
                <w:sz w:val="24"/>
                <w:szCs w:val="24"/>
                <w:lang w:eastAsia="es-ES"/>
              </w:rPr>
              <w:drawing>
                <wp:anchor distT="0" distB="0" distL="114300" distR="114300" simplePos="0" relativeHeight="251708416" behindDoc="0" locked="0" layoutInCell="1" allowOverlap="1">
                  <wp:simplePos x="0" y="0"/>
                  <wp:positionH relativeFrom="column">
                    <wp:posOffset>0</wp:posOffset>
                  </wp:positionH>
                  <wp:positionV relativeFrom="paragraph">
                    <wp:posOffset>76200</wp:posOffset>
                  </wp:positionV>
                  <wp:extent cx="4695825" cy="2590800"/>
                  <wp:effectExtent l="0" t="0" r="0" b="0"/>
                  <wp:wrapNone/>
                  <wp:docPr id="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anchor>
              </w:drawing>
            </w:r>
          </w:p>
          <w:tbl>
            <w:tblPr>
              <w:tblW w:w="0" w:type="auto"/>
              <w:tblCellSpacing w:w="0" w:type="dxa"/>
              <w:tblCellMar>
                <w:left w:w="0" w:type="dxa"/>
                <w:right w:w="0" w:type="dxa"/>
              </w:tblCellMar>
              <w:tblLook w:val="04A0"/>
            </w:tblPr>
            <w:tblGrid>
              <w:gridCol w:w="1200"/>
            </w:tblGrid>
            <w:tr w:rsidR="00702526" w:rsidRPr="00F25D6D" w:rsidTr="00702526">
              <w:trPr>
                <w:trHeight w:val="285"/>
                <w:tblCellSpacing w:w="0" w:type="dxa"/>
              </w:trPr>
              <w:tc>
                <w:tcPr>
                  <w:tcW w:w="1200"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300"/>
        </w:trPr>
        <w:tc>
          <w:tcPr>
            <w:tcW w:w="7171" w:type="dxa"/>
            <w:gridSpan w:val="2"/>
            <w:tcBorders>
              <w:top w:val="nil"/>
              <w:left w:val="nil"/>
              <w:bottom w:val="nil"/>
              <w:right w:val="nil"/>
            </w:tcBorders>
            <w:shd w:val="clear" w:color="auto" w:fill="auto"/>
            <w:noWrap/>
            <w:vAlign w:val="bottom"/>
            <w:hideMark/>
          </w:tcPr>
          <w:p w:rsidR="00702526" w:rsidRPr="00557857" w:rsidRDefault="00702526" w:rsidP="00702526">
            <w:pPr>
              <w:spacing w:after="0" w:line="240" w:lineRule="auto"/>
              <w:rPr>
                <w:rFonts w:eastAsia="Times New Roman" w:cs="Arial"/>
                <w:szCs w:val="24"/>
                <w:lang w:eastAsia="es-ES"/>
              </w:rPr>
            </w:pPr>
            <w:r w:rsidRPr="00557857">
              <w:rPr>
                <w:rFonts w:eastAsia="Times New Roman" w:cs="Arial"/>
                <w:szCs w:val="24"/>
                <w:lang w:eastAsia="es-ES"/>
              </w:rPr>
              <w:t>Fuente:  Encuesta directa</w:t>
            </w: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300"/>
        </w:trPr>
        <w:tc>
          <w:tcPr>
            <w:tcW w:w="7171" w:type="dxa"/>
            <w:gridSpan w:val="2"/>
            <w:tcBorders>
              <w:top w:val="nil"/>
              <w:left w:val="nil"/>
              <w:bottom w:val="nil"/>
              <w:right w:val="nil"/>
            </w:tcBorders>
            <w:shd w:val="clear" w:color="auto" w:fill="auto"/>
            <w:noWrap/>
            <w:vAlign w:val="bottom"/>
            <w:hideMark/>
          </w:tcPr>
          <w:p w:rsidR="00702526" w:rsidRPr="00557857" w:rsidRDefault="00702526" w:rsidP="00AF318B">
            <w:pPr>
              <w:spacing w:after="0" w:line="480" w:lineRule="auto"/>
              <w:rPr>
                <w:rFonts w:eastAsia="Times New Roman" w:cs="Arial"/>
                <w:szCs w:val="24"/>
                <w:lang w:eastAsia="es-ES"/>
              </w:rPr>
            </w:pPr>
            <w:r w:rsidRPr="00557857">
              <w:rPr>
                <w:rFonts w:eastAsia="Times New Roman" w:cs="Arial"/>
                <w:szCs w:val="24"/>
                <w:lang w:eastAsia="es-ES"/>
              </w:rPr>
              <w:t>Elaboración:  El Autor</w:t>
            </w:r>
          </w:p>
        </w:tc>
        <w:tc>
          <w:tcPr>
            <w:tcW w:w="146" w:type="dxa"/>
            <w:tcBorders>
              <w:top w:val="nil"/>
              <w:left w:val="nil"/>
              <w:bottom w:val="nil"/>
              <w:right w:val="nil"/>
            </w:tcBorders>
            <w:shd w:val="clear" w:color="auto" w:fill="auto"/>
            <w:noWrap/>
            <w:vAlign w:val="bottom"/>
            <w:hideMark/>
          </w:tcPr>
          <w:p w:rsidR="00702526" w:rsidRPr="00F25D6D" w:rsidRDefault="00702526" w:rsidP="00AF318B">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AF318B">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AF318B">
            <w:pPr>
              <w:spacing w:after="0" w:line="48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AF318B">
            <w:pPr>
              <w:spacing w:after="0" w:line="480" w:lineRule="auto"/>
              <w:rPr>
                <w:rFonts w:eastAsia="Times New Roman" w:cs="Arial"/>
                <w:sz w:val="24"/>
                <w:szCs w:val="24"/>
                <w:lang w:eastAsia="es-ES"/>
              </w:rPr>
            </w:pPr>
          </w:p>
        </w:tc>
      </w:tr>
    </w:tbl>
    <w:p w:rsidR="00557857" w:rsidRDefault="00702526" w:rsidP="00AF318B">
      <w:pPr>
        <w:spacing w:line="480" w:lineRule="auto"/>
        <w:jc w:val="both"/>
        <w:rPr>
          <w:sz w:val="24"/>
          <w:szCs w:val="24"/>
        </w:rPr>
      </w:pPr>
      <w:r w:rsidRPr="00F25D6D">
        <w:rPr>
          <w:sz w:val="24"/>
          <w:szCs w:val="24"/>
        </w:rPr>
        <w:lastRenderedPageBreak/>
        <w:t xml:space="preserve">En esta pregunta se presentaba 4 opciones de respuesta: Ineficientes, limitados, eficientes y completos, teniendo un 65% de los encuestados que consideran eficientes los servicios que ofrece el banco, seguidos con el 26% de los clientes que consideran limitados los servicios que ofrece el banco. Esto nos indica que un poco más de 1 de cada 4 clientes no están satisfechos con los servicios que ofrece el banco. </w:t>
      </w:r>
    </w:p>
    <w:p w:rsidR="001C785E" w:rsidRDefault="001C785E" w:rsidP="00AF318B">
      <w:pPr>
        <w:spacing w:line="480" w:lineRule="auto"/>
        <w:jc w:val="both"/>
        <w:rPr>
          <w:sz w:val="24"/>
          <w:szCs w:val="24"/>
        </w:rPr>
      </w:pPr>
    </w:p>
    <w:p w:rsidR="00702526" w:rsidRDefault="007007C3" w:rsidP="00AF318B">
      <w:pPr>
        <w:spacing w:line="480" w:lineRule="auto"/>
        <w:jc w:val="both"/>
        <w:rPr>
          <w:sz w:val="24"/>
          <w:szCs w:val="24"/>
        </w:rPr>
      </w:pPr>
      <w:r>
        <w:rPr>
          <w:sz w:val="24"/>
          <w:szCs w:val="24"/>
        </w:rPr>
        <w:t>2</w:t>
      </w:r>
      <w:r w:rsidR="00702526" w:rsidRPr="00F25D6D">
        <w:rPr>
          <w:sz w:val="24"/>
          <w:szCs w:val="24"/>
        </w:rPr>
        <w:t>.- ¿Presta el banco</w:t>
      </w:r>
      <w:r w:rsidR="004B3563">
        <w:rPr>
          <w:sz w:val="24"/>
          <w:szCs w:val="24"/>
        </w:rPr>
        <w:t xml:space="preserve"> de Machala</w:t>
      </w:r>
      <w:r w:rsidR="00702526" w:rsidRPr="00F25D6D">
        <w:rPr>
          <w:sz w:val="24"/>
          <w:szCs w:val="24"/>
        </w:rPr>
        <w:t xml:space="preserve"> la suficiente seguridad como para proteger a sus clientes, colaboradores  y activos?</w:t>
      </w:r>
    </w:p>
    <w:tbl>
      <w:tblPr>
        <w:tblW w:w="6020" w:type="dxa"/>
        <w:tblInd w:w="784" w:type="dxa"/>
        <w:tblCellMar>
          <w:left w:w="70" w:type="dxa"/>
          <w:right w:w="70" w:type="dxa"/>
        </w:tblCellMar>
        <w:tblLook w:val="04A0"/>
      </w:tblPr>
      <w:tblGrid>
        <w:gridCol w:w="3034"/>
        <w:gridCol w:w="1555"/>
        <w:gridCol w:w="1431"/>
      </w:tblGrid>
      <w:tr w:rsidR="00702526" w:rsidRPr="00F25D6D" w:rsidTr="00702526">
        <w:trPr>
          <w:trHeight w:val="330"/>
        </w:trPr>
        <w:tc>
          <w:tcPr>
            <w:tcW w:w="6020" w:type="dxa"/>
            <w:gridSpan w:val="3"/>
            <w:tcBorders>
              <w:top w:val="nil"/>
              <w:left w:val="nil"/>
              <w:bottom w:val="single" w:sz="4" w:space="0" w:color="auto"/>
              <w:right w:val="nil"/>
            </w:tcBorders>
            <w:shd w:val="clear" w:color="auto" w:fill="auto"/>
            <w:vAlign w:val="bottom"/>
            <w:hideMark/>
          </w:tcPr>
          <w:p w:rsidR="00702526" w:rsidRPr="00F25D6D" w:rsidRDefault="00702526" w:rsidP="0059124B">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 xml:space="preserve">Cuadro Nº </w:t>
            </w:r>
            <w:r w:rsidR="0059124B">
              <w:rPr>
                <w:rFonts w:eastAsia="Times New Roman" w:cs="Arial"/>
                <w:sz w:val="24"/>
                <w:szCs w:val="24"/>
                <w:lang w:eastAsia="es-ES"/>
              </w:rPr>
              <w:t>1</w:t>
            </w:r>
            <w:r w:rsidR="001C785E">
              <w:rPr>
                <w:rFonts w:eastAsia="Times New Roman" w:cs="Arial"/>
                <w:sz w:val="24"/>
                <w:szCs w:val="24"/>
                <w:lang w:eastAsia="es-ES"/>
              </w:rPr>
              <w:t>7</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Alternativas</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 Encuestas</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Porcentaje</w:t>
            </w:r>
          </w:p>
        </w:tc>
      </w:tr>
      <w:tr w:rsidR="00702526" w:rsidRPr="00F25D6D" w:rsidTr="00702526">
        <w:trPr>
          <w:trHeight w:val="270"/>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Si</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328</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83,25</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No</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36</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9,14</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 xml:space="preserve">En parte   </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30</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7,61</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Totales</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394</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100,00</w:t>
            </w:r>
          </w:p>
        </w:tc>
      </w:tr>
      <w:tr w:rsidR="00702526" w:rsidRPr="00F25D6D" w:rsidTr="00702526">
        <w:trPr>
          <w:trHeight w:val="315"/>
        </w:trPr>
        <w:tc>
          <w:tcPr>
            <w:tcW w:w="3034" w:type="dxa"/>
            <w:tcBorders>
              <w:top w:val="nil"/>
              <w:left w:val="nil"/>
              <w:bottom w:val="nil"/>
              <w:right w:val="nil"/>
            </w:tcBorders>
            <w:shd w:val="clear" w:color="auto" w:fill="auto"/>
            <w:noWrap/>
            <w:vAlign w:val="bottom"/>
            <w:hideMark/>
          </w:tcPr>
          <w:p w:rsidR="00702526" w:rsidRPr="00557857" w:rsidRDefault="00702526" w:rsidP="00702526">
            <w:pPr>
              <w:spacing w:after="0" w:line="240" w:lineRule="auto"/>
              <w:jc w:val="both"/>
              <w:rPr>
                <w:rFonts w:eastAsia="Times New Roman" w:cs="Arial"/>
                <w:szCs w:val="24"/>
                <w:lang w:eastAsia="es-ES"/>
              </w:rPr>
            </w:pPr>
            <w:r w:rsidRPr="00557857">
              <w:rPr>
                <w:rFonts w:eastAsia="Times New Roman" w:cs="Arial"/>
                <w:szCs w:val="24"/>
                <w:lang w:eastAsia="es-ES"/>
              </w:rPr>
              <w:t>Fuente:  Encuesta directa</w:t>
            </w:r>
          </w:p>
        </w:tc>
        <w:tc>
          <w:tcPr>
            <w:tcW w:w="155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31"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315"/>
        </w:trPr>
        <w:tc>
          <w:tcPr>
            <w:tcW w:w="3034" w:type="dxa"/>
            <w:tcBorders>
              <w:top w:val="nil"/>
              <w:left w:val="nil"/>
              <w:bottom w:val="nil"/>
              <w:right w:val="nil"/>
            </w:tcBorders>
            <w:shd w:val="clear" w:color="auto" w:fill="auto"/>
            <w:noWrap/>
            <w:vAlign w:val="bottom"/>
            <w:hideMark/>
          </w:tcPr>
          <w:p w:rsidR="00702526" w:rsidRPr="00557857" w:rsidRDefault="00702526" w:rsidP="00702526">
            <w:pPr>
              <w:spacing w:after="0" w:line="240" w:lineRule="auto"/>
              <w:jc w:val="both"/>
              <w:rPr>
                <w:rFonts w:eastAsia="Times New Roman" w:cs="Arial"/>
                <w:szCs w:val="24"/>
                <w:lang w:eastAsia="es-ES"/>
              </w:rPr>
            </w:pPr>
            <w:r w:rsidRPr="00557857">
              <w:rPr>
                <w:rFonts w:eastAsia="Times New Roman" w:cs="Arial"/>
                <w:szCs w:val="24"/>
                <w:lang w:eastAsia="es-ES"/>
              </w:rPr>
              <w:t>Elaboración:  El Autor</w:t>
            </w:r>
          </w:p>
        </w:tc>
        <w:tc>
          <w:tcPr>
            <w:tcW w:w="155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31"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1C785E" w:rsidRDefault="001C785E" w:rsidP="00702526">
      <w:pPr>
        <w:spacing w:line="480" w:lineRule="auto"/>
        <w:jc w:val="both"/>
        <w:rPr>
          <w:sz w:val="24"/>
          <w:szCs w:val="24"/>
        </w:rPr>
      </w:pPr>
    </w:p>
    <w:p w:rsidR="001C785E" w:rsidRDefault="001C785E">
      <w:pPr>
        <w:rPr>
          <w:sz w:val="24"/>
          <w:szCs w:val="24"/>
        </w:rPr>
      </w:pPr>
      <w:r>
        <w:rPr>
          <w:sz w:val="24"/>
          <w:szCs w:val="24"/>
        </w:rPr>
        <w:br w:type="page"/>
      </w:r>
    </w:p>
    <w:tbl>
      <w:tblPr>
        <w:tblW w:w="7755" w:type="dxa"/>
        <w:tblInd w:w="70" w:type="dxa"/>
        <w:tblCellMar>
          <w:left w:w="70" w:type="dxa"/>
          <w:right w:w="70" w:type="dxa"/>
        </w:tblCellMar>
        <w:tblLook w:val="04A0"/>
      </w:tblPr>
      <w:tblGrid>
        <w:gridCol w:w="7025"/>
        <w:gridCol w:w="146"/>
        <w:gridCol w:w="146"/>
        <w:gridCol w:w="146"/>
        <w:gridCol w:w="146"/>
        <w:gridCol w:w="146"/>
      </w:tblGrid>
      <w:tr w:rsidR="00702526" w:rsidRPr="00F25D6D" w:rsidTr="00702526">
        <w:trPr>
          <w:trHeight w:val="315"/>
        </w:trPr>
        <w:tc>
          <w:tcPr>
            <w:tcW w:w="7755" w:type="dxa"/>
            <w:gridSpan w:val="6"/>
            <w:tcBorders>
              <w:top w:val="nil"/>
              <w:left w:val="nil"/>
              <w:bottom w:val="nil"/>
              <w:right w:val="nil"/>
            </w:tcBorders>
            <w:shd w:val="clear" w:color="auto" w:fill="auto"/>
            <w:vAlign w:val="bottom"/>
            <w:hideMark/>
          </w:tcPr>
          <w:p w:rsidR="00702526" w:rsidRPr="00F25D6D" w:rsidRDefault="0059124B" w:rsidP="00702526">
            <w:pPr>
              <w:spacing w:after="0" w:line="240" w:lineRule="auto"/>
              <w:jc w:val="center"/>
              <w:rPr>
                <w:rFonts w:eastAsia="Times New Roman" w:cs="Arial"/>
                <w:sz w:val="24"/>
                <w:szCs w:val="24"/>
                <w:lang w:eastAsia="es-ES"/>
              </w:rPr>
            </w:pPr>
            <w:r>
              <w:rPr>
                <w:rFonts w:eastAsia="Times New Roman" w:cs="Arial"/>
                <w:sz w:val="24"/>
                <w:szCs w:val="24"/>
                <w:lang w:eastAsia="es-ES"/>
              </w:rPr>
              <w:lastRenderedPageBreak/>
              <w:t xml:space="preserve">Gráfico Nº </w:t>
            </w:r>
            <w:r w:rsidR="001C785E">
              <w:rPr>
                <w:rFonts w:eastAsia="Times New Roman" w:cs="Arial"/>
                <w:sz w:val="24"/>
                <w:szCs w:val="24"/>
                <w:lang w:eastAsia="es-ES"/>
              </w:rPr>
              <w:t>3</w:t>
            </w: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r w:rsidRPr="00F25D6D">
              <w:rPr>
                <w:rFonts w:eastAsia="Times New Roman" w:cs="Arial"/>
                <w:noProof/>
                <w:sz w:val="24"/>
                <w:szCs w:val="24"/>
                <w:lang w:eastAsia="es-ES"/>
              </w:rPr>
              <w:drawing>
                <wp:anchor distT="0" distB="0" distL="114300" distR="114300" simplePos="0" relativeHeight="251709440" behindDoc="0" locked="0" layoutInCell="1" allowOverlap="1">
                  <wp:simplePos x="0" y="0"/>
                  <wp:positionH relativeFrom="column">
                    <wp:posOffset>11430</wp:posOffset>
                  </wp:positionH>
                  <wp:positionV relativeFrom="paragraph">
                    <wp:posOffset>27305</wp:posOffset>
                  </wp:positionV>
                  <wp:extent cx="4674235" cy="2586990"/>
                  <wp:effectExtent l="19050" t="0" r="12065" b="3810"/>
                  <wp:wrapNone/>
                  <wp:docPr id="8"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anchor>
              </w:drawing>
            </w:r>
          </w:p>
          <w:tbl>
            <w:tblPr>
              <w:tblW w:w="0" w:type="auto"/>
              <w:tblCellSpacing w:w="0" w:type="dxa"/>
              <w:tblCellMar>
                <w:left w:w="0" w:type="dxa"/>
                <w:right w:w="0" w:type="dxa"/>
              </w:tblCellMar>
              <w:tblLook w:val="04A0"/>
            </w:tblPr>
            <w:tblGrid>
              <w:gridCol w:w="1200"/>
            </w:tblGrid>
            <w:tr w:rsidR="00702526" w:rsidRPr="00F25D6D" w:rsidTr="00702526">
              <w:trPr>
                <w:trHeight w:val="285"/>
                <w:tblCellSpacing w:w="0" w:type="dxa"/>
              </w:trPr>
              <w:tc>
                <w:tcPr>
                  <w:tcW w:w="1200"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300"/>
        </w:trPr>
        <w:tc>
          <w:tcPr>
            <w:tcW w:w="7171" w:type="dxa"/>
            <w:gridSpan w:val="2"/>
            <w:tcBorders>
              <w:top w:val="nil"/>
              <w:left w:val="nil"/>
              <w:bottom w:val="nil"/>
              <w:right w:val="nil"/>
            </w:tcBorders>
            <w:shd w:val="clear" w:color="auto" w:fill="auto"/>
            <w:noWrap/>
            <w:vAlign w:val="bottom"/>
            <w:hideMark/>
          </w:tcPr>
          <w:p w:rsidR="00702526" w:rsidRPr="00557857" w:rsidRDefault="00702526" w:rsidP="00702526">
            <w:pPr>
              <w:spacing w:after="0" w:line="240" w:lineRule="auto"/>
              <w:rPr>
                <w:rFonts w:eastAsia="Times New Roman" w:cs="Arial"/>
                <w:szCs w:val="24"/>
                <w:lang w:eastAsia="es-ES"/>
              </w:rPr>
            </w:pPr>
            <w:r w:rsidRPr="00557857">
              <w:rPr>
                <w:rFonts w:eastAsia="Times New Roman" w:cs="Arial"/>
                <w:szCs w:val="24"/>
                <w:lang w:eastAsia="es-ES"/>
              </w:rPr>
              <w:t>Fuente:  Encuesta directa</w:t>
            </w: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300"/>
        </w:trPr>
        <w:tc>
          <w:tcPr>
            <w:tcW w:w="7171" w:type="dxa"/>
            <w:gridSpan w:val="2"/>
            <w:tcBorders>
              <w:top w:val="nil"/>
              <w:left w:val="nil"/>
              <w:bottom w:val="nil"/>
              <w:right w:val="nil"/>
            </w:tcBorders>
            <w:shd w:val="clear" w:color="auto" w:fill="auto"/>
            <w:noWrap/>
            <w:vAlign w:val="bottom"/>
            <w:hideMark/>
          </w:tcPr>
          <w:p w:rsidR="00702526" w:rsidRPr="00557857" w:rsidRDefault="00702526" w:rsidP="00702526">
            <w:pPr>
              <w:spacing w:after="0" w:line="240" w:lineRule="auto"/>
              <w:rPr>
                <w:rFonts w:eastAsia="Times New Roman" w:cs="Arial"/>
                <w:szCs w:val="24"/>
                <w:lang w:eastAsia="es-ES"/>
              </w:rPr>
            </w:pPr>
            <w:r w:rsidRPr="00557857">
              <w:rPr>
                <w:rFonts w:eastAsia="Times New Roman" w:cs="Arial"/>
                <w:szCs w:val="24"/>
                <w:lang w:eastAsia="es-ES"/>
              </w:rPr>
              <w:t>Elaboración:  El Autor</w:t>
            </w: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702526" w:rsidRPr="00F25D6D" w:rsidRDefault="00702526" w:rsidP="00702526">
      <w:pPr>
        <w:spacing w:line="480" w:lineRule="auto"/>
        <w:jc w:val="both"/>
        <w:rPr>
          <w:sz w:val="24"/>
          <w:szCs w:val="24"/>
        </w:rPr>
      </w:pPr>
    </w:p>
    <w:p w:rsidR="00702526" w:rsidRPr="00F25D6D" w:rsidRDefault="00702526" w:rsidP="00AF318B">
      <w:pPr>
        <w:spacing w:line="480" w:lineRule="auto"/>
        <w:jc w:val="both"/>
        <w:rPr>
          <w:sz w:val="24"/>
          <w:szCs w:val="24"/>
        </w:rPr>
      </w:pPr>
      <w:r w:rsidRPr="00F25D6D">
        <w:rPr>
          <w:sz w:val="24"/>
          <w:szCs w:val="24"/>
        </w:rPr>
        <w:t xml:space="preserve">Tomando en cuenta la privilegiada característica de Zaruma, cuyo nivel delincuencial se reduce casi a 0%, la mayoría de los encuestados, 83% se encuentran confiados de la seguridad que ofrece el banco, el 9% considera que la seguridad es limitada y que se podría mejorar.  Se puede indicar que la institución cuenta con 2 sistemas de alarmas, las cuales son monitoreadas permanentemente desde Guayaquil y Machala.  Cada sistema incluye sensores de movimiento, de humo, de vibraciones, sistema indicativo de robo en cada caja.  Además cuenta con 2 cajas fuertes, siendo la principal empotrada totalmente y con puerta blindada con temporizador electrónico, además existen vidrios antibalas en el área de caja.  En cuanto al personal de seguridad posee 3 guardias; 2 durante el día que permanecen uno en la garita de seguridad y otro en el área de servicios bancarios y uno de vigilancia nocturna.  Considero que </w:t>
      </w:r>
      <w:r w:rsidRPr="00F25D6D">
        <w:rPr>
          <w:sz w:val="24"/>
          <w:szCs w:val="24"/>
        </w:rPr>
        <w:lastRenderedPageBreak/>
        <w:t>debido al tamaño del edificio (5 plantas), es necesario incrementar por lo menos un guardia para el segundo piso, es decir resguardando la entrada que da al Parque Central de la ciudad.</w:t>
      </w:r>
    </w:p>
    <w:p w:rsidR="00702526" w:rsidRPr="00F25D6D" w:rsidRDefault="00702526" w:rsidP="00AF318B">
      <w:pPr>
        <w:spacing w:line="480" w:lineRule="auto"/>
        <w:jc w:val="both"/>
        <w:rPr>
          <w:sz w:val="24"/>
          <w:szCs w:val="24"/>
        </w:rPr>
      </w:pPr>
    </w:p>
    <w:p w:rsidR="00702526" w:rsidRPr="00F25D6D" w:rsidRDefault="007007C3" w:rsidP="00AF318B">
      <w:pPr>
        <w:spacing w:line="480" w:lineRule="auto"/>
        <w:ind w:left="426" w:hanging="426"/>
        <w:jc w:val="both"/>
        <w:rPr>
          <w:sz w:val="24"/>
          <w:szCs w:val="24"/>
        </w:rPr>
      </w:pPr>
      <w:r>
        <w:rPr>
          <w:sz w:val="24"/>
          <w:szCs w:val="24"/>
        </w:rPr>
        <w:t>3</w:t>
      </w:r>
      <w:r w:rsidR="00702526" w:rsidRPr="00F25D6D">
        <w:rPr>
          <w:sz w:val="24"/>
          <w:szCs w:val="24"/>
        </w:rPr>
        <w:t>.- ¿Los principios éticos y morales han sido contemplados en todas las actividades desarrolladas por los responsables de la Institución?</w:t>
      </w:r>
    </w:p>
    <w:tbl>
      <w:tblPr>
        <w:tblW w:w="6020" w:type="dxa"/>
        <w:tblInd w:w="682" w:type="dxa"/>
        <w:tblCellMar>
          <w:left w:w="70" w:type="dxa"/>
          <w:right w:w="70" w:type="dxa"/>
        </w:tblCellMar>
        <w:tblLook w:val="04A0"/>
      </w:tblPr>
      <w:tblGrid>
        <w:gridCol w:w="3034"/>
        <w:gridCol w:w="1555"/>
        <w:gridCol w:w="1431"/>
      </w:tblGrid>
      <w:tr w:rsidR="00702526" w:rsidRPr="00F25D6D" w:rsidTr="00702526">
        <w:trPr>
          <w:trHeight w:val="360"/>
        </w:trPr>
        <w:tc>
          <w:tcPr>
            <w:tcW w:w="6020" w:type="dxa"/>
            <w:gridSpan w:val="3"/>
            <w:tcBorders>
              <w:top w:val="nil"/>
              <w:left w:val="nil"/>
              <w:bottom w:val="single" w:sz="4" w:space="0" w:color="auto"/>
              <w:right w:val="nil"/>
            </w:tcBorders>
            <w:shd w:val="clear" w:color="auto" w:fill="auto"/>
            <w:vAlign w:val="bottom"/>
            <w:hideMark/>
          </w:tcPr>
          <w:p w:rsidR="00702526" w:rsidRPr="00F25D6D" w:rsidRDefault="0059124B" w:rsidP="00702526">
            <w:pPr>
              <w:spacing w:after="0" w:line="240" w:lineRule="auto"/>
              <w:jc w:val="center"/>
              <w:rPr>
                <w:rFonts w:eastAsia="Times New Roman" w:cs="Arial"/>
                <w:sz w:val="24"/>
                <w:szCs w:val="24"/>
                <w:lang w:eastAsia="es-ES"/>
              </w:rPr>
            </w:pPr>
            <w:r>
              <w:rPr>
                <w:rFonts w:eastAsia="Times New Roman" w:cs="Arial"/>
                <w:sz w:val="24"/>
                <w:szCs w:val="24"/>
                <w:lang w:eastAsia="es-ES"/>
              </w:rPr>
              <w:t xml:space="preserve">Cuadro Nº </w:t>
            </w:r>
            <w:r w:rsidR="001C785E">
              <w:rPr>
                <w:rFonts w:eastAsia="Times New Roman" w:cs="Arial"/>
                <w:sz w:val="24"/>
                <w:szCs w:val="24"/>
                <w:lang w:eastAsia="es-ES"/>
              </w:rPr>
              <w:t>18</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Alternativas</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 Encuestas</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Porcentaje</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Si</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303</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76,90</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No</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32</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8,12</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 xml:space="preserve">En parte   </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59</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14,97</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Totales</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394</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100,00</w:t>
            </w:r>
          </w:p>
        </w:tc>
      </w:tr>
      <w:tr w:rsidR="00702526" w:rsidRPr="00F25D6D" w:rsidTr="00702526">
        <w:trPr>
          <w:trHeight w:val="315"/>
        </w:trPr>
        <w:tc>
          <w:tcPr>
            <w:tcW w:w="3034" w:type="dxa"/>
            <w:tcBorders>
              <w:top w:val="nil"/>
              <w:left w:val="nil"/>
              <w:bottom w:val="nil"/>
              <w:right w:val="nil"/>
            </w:tcBorders>
            <w:shd w:val="clear" w:color="auto" w:fill="auto"/>
            <w:noWrap/>
            <w:vAlign w:val="bottom"/>
            <w:hideMark/>
          </w:tcPr>
          <w:p w:rsidR="00702526" w:rsidRPr="00557857" w:rsidRDefault="00702526" w:rsidP="00702526">
            <w:pPr>
              <w:spacing w:after="0" w:line="240" w:lineRule="auto"/>
              <w:jc w:val="both"/>
              <w:rPr>
                <w:rFonts w:eastAsia="Times New Roman" w:cs="Arial"/>
                <w:szCs w:val="24"/>
                <w:lang w:eastAsia="es-ES"/>
              </w:rPr>
            </w:pPr>
            <w:r w:rsidRPr="00557857">
              <w:rPr>
                <w:rFonts w:eastAsia="Times New Roman" w:cs="Arial"/>
                <w:szCs w:val="24"/>
                <w:lang w:eastAsia="es-ES"/>
              </w:rPr>
              <w:t>Fuente:  Encuesta directa</w:t>
            </w:r>
          </w:p>
        </w:tc>
        <w:tc>
          <w:tcPr>
            <w:tcW w:w="155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31"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315"/>
        </w:trPr>
        <w:tc>
          <w:tcPr>
            <w:tcW w:w="3034" w:type="dxa"/>
            <w:tcBorders>
              <w:top w:val="nil"/>
              <w:left w:val="nil"/>
              <w:bottom w:val="nil"/>
              <w:right w:val="nil"/>
            </w:tcBorders>
            <w:shd w:val="clear" w:color="auto" w:fill="auto"/>
            <w:noWrap/>
            <w:vAlign w:val="bottom"/>
            <w:hideMark/>
          </w:tcPr>
          <w:p w:rsidR="00702526" w:rsidRPr="00557857" w:rsidRDefault="00702526" w:rsidP="00702526">
            <w:pPr>
              <w:spacing w:after="0" w:line="240" w:lineRule="auto"/>
              <w:jc w:val="both"/>
              <w:rPr>
                <w:rFonts w:eastAsia="Times New Roman" w:cs="Arial"/>
                <w:szCs w:val="24"/>
                <w:lang w:eastAsia="es-ES"/>
              </w:rPr>
            </w:pPr>
            <w:r w:rsidRPr="00557857">
              <w:rPr>
                <w:rFonts w:eastAsia="Times New Roman" w:cs="Arial"/>
                <w:szCs w:val="24"/>
                <w:lang w:eastAsia="es-ES"/>
              </w:rPr>
              <w:t>Elaboración:  El Autor</w:t>
            </w:r>
          </w:p>
        </w:tc>
        <w:tc>
          <w:tcPr>
            <w:tcW w:w="155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31"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557857" w:rsidRDefault="00557857" w:rsidP="00702526">
      <w:pPr>
        <w:spacing w:line="360" w:lineRule="auto"/>
        <w:ind w:left="1260" w:hanging="1260"/>
        <w:jc w:val="both"/>
        <w:rPr>
          <w:sz w:val="24"/>
          <w:szCs w:val="24"/>
        </w:rPr>
      </w:pPr>
    </w:p>
    <w:tbl>
      <w:tblPr>
        <w:tblW w:w="7755" w:type="dxa"/>
        <w:tblInd w:w="70" w:type="dxa"/>
        <w:tblCellMar>
          <w:left w:w="70" w:type="dxa"/>
          <w:right w:w="70" w:type="dxa"/>
        </w:tblCellMar>
        <w:tblLook w:val="04A0"/>
      </w:tblPr>
      <w:tblGrid>
        <w:gridCol w:w="7025"/>
        <w:gridCol w:w="146"/>
        <w:gridCol w:w="146"/>
        <w:gridCol w:w="146"/>
        <w:gridCol w:w="146"/>
        <w:gridCol w:w="146"/>
      </w:tblGrid>
      <w:tr w:rsidR="00702526" w:rsidRPr="00F25D6D" w:rsidTr="00702526">
        <w:trPr>
          <w:trHeight w:val="315"/>
        </w:trPr>
        <w:tc>
          <w:tcPr>
            <w:tcW w:w="7755" w:type="dxa"/>
            <w:gridSpan w:val="6"/>
            <w:tcBorders>
              <w:top w:val="nil"/>
              <w:left w:val="nil"/>
              <w:bottom w:val="nil"/>
              <w:right w:val="nil"/>
            </w:tcBorders>
            <w:shd w:val="clear" w:color="auto" w:fill="auto"/>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sz w:val="24"/>
                <w:szCs w:val="24"/>
              </w:rPr>
              <w:br w:type="page"/>
            </w:r>
            <w:r w:rsidR="0059124B">
              <w:rPr>
                <w:rFonts w:eastAsia="Times New Roman" w:cs="Arial"/>
                <w:sz w:val="24"/>
                <w:szCs w:val="24"/>
                <w:lang w:eastAsia="es-ES"/>
              </w:rPr>
              <w:t xml:space="preserve">Gráfico Nº </w:t>
            </w:r>
            <w:r w:rsidR="001C785E">
              <w:rPr>
                <w:rFonts w:eastAsia="Times New Roman" w:cs="Arial"/>
                <w:sz w:val="24"/>
                <w:szCs w:val="24"/>
                <w:lang w:eastAsia="es-ES"/>
              </w:rPr>
              <w:t>4</w:t>
            </w: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r w:rsidRPr="00F25D6D">
              <w:rPr>
                <w:rFonts w:eastAsia="Times New Roman" w:cs="Arial"/>
                <w:noProof/>
                <w:sz w:val="24"/>
                <w:szCs w:val="24"/>
                <w:lang w:eastAsia="es-ES"/>
              </w:rPr>
              <w:drawing>
                <wp:anchor distT="0" distB="0" distL="114300" distR="114300" simplePos="0" relativeHeight="251710464" behindDoc="0" locked="0" layoutInCell="1" allowOverlap="1">
                  <wp:simplePos x="0" y="0"/>
                  <wp:positionH relativeFrom="column">
                    <wp:posOffset>28575</wp:posOffset>
                  </wp:positionH>
                  <wp:positionV relativeFrom="paragraph">
                    <wp:posOffset>104775</wp:posOffset>
                  </wp:positionV>
                  <wp:extent cx="4676775" cy="2571750"/>
                  <wp:effectExtent l="0" t="0" r="0" b="0"/>
                  <wp:wrapNone/>
                  <wp:docPr id="9"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anchor>
              </w:drawing>
            </w:r>
          </w:p>
          <w:tbl>
            <w:tblPr>
              <w:tblW w:w="0" w:type="auto"/>
              <w:tblCellSpacing w:w="0" w:type="dxa"/>
              <w:tblCellMar>
                <w:left w:w="0" w:type="dxa"/>
                <w:right w:w="0" w:type="dxa"/>
              </w:tblCellMar>
              <w:tblLook w:val="04A0"/>
            </w:tblPr>
            <w:tblGrid>
              <w:gridCol w:w="1200"/>
            </w:tblGrid>
            <w:tr w:rsidR="00702526" w:rsidRPr="00F25D6D" w:rsidTr="00702526">
              <w:trPr>
                <w:trHeight w:val="285"/>
                <w:tblCellSpacing w:w="0" w:type="dxa"/>
              </w:trPr>
              <w:tc>
                <w:tcPr>
                  <w:tcW w:w="1200"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300"/>
        </w:trPr>
        <w:tc>
          <w:tcPr>
            <w:tcW w:w="7171" w:type="dxa"/>
            <w:gridSpan w:val="2"/>
            <w:tcBorders>
              <w:top w:val="nil"/>
              <w:left w:val="nil"/>
              <w:bottom w:val="nil"/>
              <w:right w:val="nil"/>
            </w:tcBorders>
            <w:shd w:val="clear" w:color="auto" w:fill="auto"/>
            <w:noWrap/>
            <w:vAlign w:val="bottom"/>
            <w:hideMark/>
          </w:tcPr>
          <w:p w:rsidR="00702526" w:rsidRPr="00557857" w:rsidRDefault="00702526" w:rsidP="00702526">
            <w:pPr>
              <w:spacing w:after="0" w:line="240" w:lineRule="auto"/>
              <w:rPr>
                <w:rFonts w:eastAsia="Times New Roman" w:cs="Arial"/>
                <w:szCs w:val="24"/>
                <w:lang w:eastAsia="es-ES"/>
              </w:rPr>
            </w:pPr>
            <w:r w:rsidRPr="00557857">
              <w:rPr>
                <w:rFonts w:eastAsia="Times New Roman" w:cs="Arial"/>
                <w:szCs w:val="24"/>
                <w:lang w:eastAsia="es-ES"/>
              </w:rPr>
              <w:t>Fuente:  Encuesta directa</w:t>
            </w: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300"/>
        </w:trPr>
        <w:tc>
          <w:tcPr>
            <w:tcW w:w="7171" w:type="dxa"/>
            <w:gridSpan w:val="2"/>
            <w:tcBorders>
              <w:top w:val="nil"/>
              <w:left w:val="nil"/>
              <w:bottom w:val="nil"/>
              <w:right w:val="nil"/>
            </w:tcBorders>
            <w:shd w:val="clear" w:color="auto" w:fill="auto"/>
            <w:noWrap/>
            <w:vAlign w:val="bottom"/>
            <w:hideMark/>
          </w:tcPr>
          <w:p w:rsidR="00702526" w:rsidRPr="00557857" w:rsidRDefault="00702526" w:rsidP="00702526">
            <w:pPr>
              <w:spacing w:after="0" w:line="240" w:lineRule="auto"/>
              <w:rPr>
                <w:rFonts w:eastAsia="Times New Roman" w:cs="Arial"/>
                <w:szCs w:val="24"/>
                <w:lang w:eastAsia="es-ES"/>
              </w:rPr>
            </w:pPr>
            <w:r w:rsidRPr="00557857">
              <w:rPr>
                <w:rFonts w:eastAsia="Times New Roman" w:cs="Arial"/>
                <w:szCs w:val="24"/>
                <w:lang w:eastAsia="es-ES"/>
              </w:rPr>
              <w:t>Elaboración:  El Autor</w:t>
            </w: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702526" w:rsidRPr="00F25D6D" w:rsidRDefault="00702526" w:rsidP="00702526">
      <w:pPr>
        <w:spacing w:line="480" w:lineRule="auto"/>
        <w:jc w:val="both"/>
        <w:rPr>
          <w:sz w:val="24"/>
          <w:szCs w:val="24"/>
        </w:rPr>
      </w:pPr>
    </w:p>
    <w:p w:rsidR="00557857" w:rsidRDefault="00702526" w:rsidP="001C785E">
      <w:pPr>
        <w:spacing w:after="0" w:line="480" w:lineRule="auto"/>
        <w:jc w:val="both"/>
        <w:rPr>
          <w:sz w:val="24"/>
          <w:szCs w:val="24"/>
        </w:rPr>
      </w:pPr>
      <w:r w:rsidRPr="00F25D6D">
        <w:rPr>
          <w:sz w:val="24"/>
          <w:szCs w:val="24"/>
        </w:rPr>
        <w:lastRenderedPageBreak/>
        <w:t>La mayoría de los encuestados, el 77% tiene plena confianza en el personal del banco y el 15% indican que estos principios se han contemplados en parte. Esto nos indica que la mayoría del público percibe en el personal que labora en la institución valores de honradez y seriedad, esto se debe a que al ser una sucursal pequeña no existe tanta rotación del personal, lo cual es percibido por los clientes como un signo de confianza en el personal que labora en la institución.</w:t>
      </w:r>
    </w:p>
    <w:p w:rsidR="001C785E" w:rsidRDefault="001C785E" w:rsidP="001C785E">
      <w:pPr>
        <w:spacing w:after="0" w:line="480" w:lineRule="auto"/>
        <w:jc w:val="both"/>
        <w:rPr>
          <w:sz w:val="24"/>
          <w:szCs w:val="24"/>
        </w:rPr>
      </w:pPr>
    </w:p>
    <w:p w:rsidR="00702526" w:rsidRDefault="007007C3" w:rsidP="001C785E">
      <w:pPr>
        <w:spacing w:after="0"/>
        <w:rPr>
          <w:sz w:val="24"/>
          <w:szCs w:val="24"/>
        </w:rPr>
      </w:pPr>
      <w:r>
        <w:rPr>
          <w:sz w:val="24"/>
          <w:szCs w:val="24"/>
        </w:rPr>
        <w:t>4</w:t>
      </w:r>
      <w:r w:rsidR="00702526" w:rsidRPr="00F25D6D">
        <w:rPr>
          <w:sz w:val="24"/>
          <w:szCs w:val="24"/>
        </w:rPr>
        <w:t>.- ¿Se ha mantenido y fortalecido la percepción de solvencia, excelencia, buen nombre e integridad institucional?</w:t>
      </w:r>
    </w:p>
    <w:p w:rsidR="001C785E" w:rsidRPr="00F25D6D" w:rsidRDefault="001C785E" w:rsidP="001C785E">
      <w:pPr>
        <w:spacing w:after="0"/>
        <w:rPr>
          <w:sz w:val="24"/>
          <w:szCs w:val="24"/>
        </w:rPr>
      </w:pPr>
    </w:p>
    <w:tbl>
      <w:tblPr>
        <w:tblW w:w="6020" w:type="dxa"/>
        <w:tblInd w:w="758" w:type="dxa"/>
        <w:tblCellMar>
          <w:left w:w="70" w:type="dxa"/>
          <w:right w:w="70" w:type="dxa"/>
        </w:tblCellMar>
        <w:tblLook w:val="04A0"/>
      </w:tblPr>
      <w:tblGrid>
        <w:gridCol w:w="3034"/>
        <w:gridCol w:w="1555"/>
        <w:gridCol w:w="1431"/>
      </w:tblGrid>
      <w:tr w:rsidR="00702526" w:rsidRPr="00F25D6D" w:rsidTr="00702526">
        <w:trPr>
          <w:trHeight w:val="345"/>
        </w:trPr>
        <w:tc>
          <w:tcPr>
            <w:tcW w:w="6020" w:type="dxa"/>
            <w:gridSpan w:val="3"/>
            <w:tcBorders>
              <w:top w:val="nil"/>
              <w:left w:val="nil"/>
              <w:bottom w:val="single" w:sz="4" w:space="0" w:color="auto"/>
              <w:right w:val="nil"/>
            </w:tcBorders>
            <w:shd w:val="clear" w:color="auto" w:fill="auto"/>
            <w:vAlign w:val="bottom"/>
            <w:hideMark/>
          </w:tcPr>
          <w:p w:rsidR="00702526" w:rsidRPr="00F25D6D" w:rsidRDefault="0059124B" w:rsidP="00702526">
            <w:pPr>
              <w:spacing w:after="0" w:line="240" w:lineRule="auto"/>
              <w:jc w:val="center"/>
              <w:rPr>
                <w:rFonts w:eastAsia="Times New Roman" w:cs="Arial"/>
                <w:sz w:val="24"/>
                <w:szCs w:val="24"/>
                <w:lang w:eastAsia="es-ES"/>
              </w:rPr>
            </w:pPr>
            <w:r>
              <w:rPr>
                <w:rFonts w:eastAsia="Times New Roman" w:cs="Arial"/>
                <w:sz w:val="24"/>
                <w:szCs w:val="24"/>
                <w:lang w:eastAsia="es-ES"/>
              </w:rPr>
              <w:t xml:space="preserve">Cuadro Nº </w:t>
            </w:r>
            <w:r w:rsidR="001C785E">
              <w:rPr>
                <w:rFonts w:eastAsia="Times New Roman" w:cs="Arial"/>
                <w:sz w:val="24"/>
                <w:szCs w:val="24"/>
                <w:lang w:eastAsia="es-ES"/>
              </w:rPr>
              <w:t>19</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Alternativas</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 Encuestas</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Porcentaje</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Si</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325</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82,49</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No</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10</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2,54</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 xml:space="preserve">En parte   </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59</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14,97</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Totales</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394</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100,00</w:t>
            </w:r>
          </w:p>
        </w:tc>
      </w:tr>
      <w:tr w:rsidR="00702526" w:rsidRPr="00F25D6D" w:rsidTr="00702526">
        <w:trPr>
          <w:trHeight w:val="315"/>
        </w:trPr>
        <w:tc>
          <w:tcPr>
            <w:tcW w:w="3034" w:type="dxa"/>
            <w:tcBorders>
              <w:top w:val="nil"/>
              <w:left w:val="nil"/>
              <w:bottom w:val="nil"/>
              <w:right w:val="nil"/>
            </w:tcBorders>
            <w:shd w:val="clear" w:color="auto" w:fill="auto"/>
            <w:noWrap/>
            <w:vAlign w:val="bottom"/>
            <w:hideMark/>
          </w:tcPr>
          <w:p w:rsidR="00702526" w:rsidRPr="00557857" w:rsidRDefault="00702526" w:rsidP="00702526">
            <w:pPr>
              <w:spacing w:after="0" w:line="240" w:lineRule="auto"/>
              <w:jc w:val="both"/>
              <w:rPr>
                <w:rFonts w:eastAsia="Times New Roman" w:cs="Arial"/>
                <w:szCs w:val="24"/>
                <w:lang w:eastAsia="es-ES"/>
              </w:rPr>
            </w:pPr>
            <w:r w:rsidRPr="00557857">
              <w:rPr>
                <w:rFonts w:eastAsia="Times New Roman" w:cs="Arial"/>
                <w:szCs w:val="24"/>
                <w:lang w:eastAsia="es-ES"/>
              </w:rPr>
              <w:t>Fuente:  Encuesta directa</w:t>
            </w:r>
          </w:p>
        </w:tc>
        <w:tc>
          <w:tcPr>
            <w:tcW w:w="155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31"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315"/>
        </w:trPr>
        <w:tc>
          <w:tcPr>
            <w:tcW w:w="3034" w:type="dxa"/>
            <w:tcBorders>
              <w:top w:val="nil"/>
              <w:left w:val="nil"/>
              <w:bottom w:val="nil"/>
              <w:right w:val="nil"/>
            </w:tcBorders>
            <w:shd w:val="clear" w:color="auto" w:fill="auto"/>
            <w:noWrap/>
            <w:vAlign w:val="bottom"/>
            <w:hideMark/>
          </w:tcPr>
          <w:p w:rsidR="00702526" w:rsidRPr="00557857" w:rsidRDefault="00702526" w:rsidP="00702526">
            <w:pPr>
              <w:spacing w:after="0" w:line="240" w:lineRule="auto"/>
              <w:jc w:val="both"/>
              <w:rPr>
                <w:rFonts w:eastAsia="Times New Roman" w:cs="Arial"/>
                <w:szCs w:val="24"/>
                <w:lang w:eastAsia="es-ES"/>
              </w:rPr>
            </w:pPr>
            <w:r w:rsidRPr="00557857">
              <w:rPr>
                <w:rFonts w:eastAsia="Times New Roman" w:cs="Arial"/>
                <w:szCs w:val="24"/>
                <w:lang w:eastAsia="es-ES"/>
              </w:rPr>
              <w:t>Elaboración:  El Autor</w:t>
            </w:r>
          </w:p>
        </w:tc>
        <w:tc>
          <w:tcPr>
            <w:tcW w:w="155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31"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6A560C" w:rsidRDefault="006A560C" w:rsidP="00702526">
      <w:pPr>
        <w:spacing w:line="480" w:lineRule="auto"/>
        <w:jc w:val="both"/>
        <w:rPr>
          <w:sz w:val="24"/>
          <w:szCs w:val="24"/>
        </w:rPr>
      </w:pPr>
    </w:p>
    <w:p w:rsidR="006A560C" w:rsidRDefault="006A560C">
      <w:pPr>
        <w:rPr>
          <w:sz w:val="24"/>
          <w:szCs w:val="24"/>
        </w:rPr>
      </w:pPr>
      <w:r>
        <w:rPr>
          <w:sz w:val="24"/>
          <w:szCs w:val="24"/>
        </w:rPr>
        <w:br w:type="page"/>
      </w:r>
    </w:p>
    <w:tbl>
      <w:tblPr>
        <w:tblW w:w="7755" w:type="dxa"/>
        <w:tblInd w:w="70" w:type="dxa"/>
        <w:tblCellMar>
          <w:left w:w="70" w:type="dxa"/>
          <w:right w:w="70" w:type="dxa"/>
        </w:tblCellMar>
        <w:tblLook w:val="04A0"/>
      </w:tblPr>
      <w:tblGrid>
        <w:gridCol w:w="7025"/>
        <w:gridCol w:w="146"/>
        <w:gridCol w:w="146"/>
        <w:gridCol w:w="146"/>
        <w:gridCol w:w="146"/>
        <w:gridCol w:w="146"/>
      </w:tblGrid>
      <w:tr w:rsidR="00702526" w:rsidRPr="00F25D6D" w:rsidTr="00557857">
        <w:trPr>
          <w:trHeight w:val="315"/>
        </w:trPr>
        <w:tc>
          <w:tcPr>
            <w:tcW w:w="7755" w:type="dxa"/>
            <w:gridSpan w:val="6"/>
            <w:tcBorders>
              <w:top w:val="nil"/>
              <w:left w:val="nil"/>
              <w:bottom w:val="nil"/>
              <w:right w:val="nil"/>
            </w:tcBorders>
            <w:shd w:val="clear" w:color="auto" w:fill="auto"/>
            <w:vAlign w:val="bottom"/>
            <w:hideMark/>
          </w:tcPr>
          <w:p w:rsidR="00702526" w:rsidRPr="00F25D6D" w:rsidRDefault="0059124B" w:rsidP="00702526">
            <w:pPr>
              <w:spacing w:after="0" w:line="240" w:lineRule="auto"/>
              <w:jc w:val="center"/>
              <w:rPr>
                <w:rFonts w:eastAsia="Times New Roman" w:cs="Arial"/>
                <w:sz w:val="24"/>
                <w:szCs w:val="24"/>
                <w:lang w:eastAsia="es-ES"/>
              </w:rPr>
            </w:pPr>
            <w:r>
              <w:rPr>
                <w:rFonts w:eastAsia="Times New Roman" w:cs="Arial"/>
                <w:sz w:val="24"/>
                <w:szCs w:val="24"/>
                <w:lang w:eastAsia="es-ES"/>
              </w:rPr>
              <w:lastRenderedPageBreak/>
              <w:t xml:space="preserve">Gráfico Nº </w:t>
            </w:r>
            <w:r w:rsidR="001C785E">
              <w:rPr>
                <w:rFonts w:eastAsia="Times New Roman" w:cs="Arial"/>
                <w:sz w:val="24"/>
                <w:szCs w:val="24"/>
                <w:lang w:eastAsia="es-ES"/>
              </w:rPr>
              <w:t>5</w:t>
            </w:r>
          </w:p>
        </w:tc>
      </w:tr>
      <w:tr w:rsidR="00702526" w:rsidRPr="00F25D6D" w:rsidTr="00557857">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r w:rsidRPr="00F25D6D">
              <w:rPr>
                <w:rFonts w:eastAsia="Times New Roman" w:cs="Arial"/>
                <w:noProof/>
                <w:sz w:val="24"/>
                <w:szCs w:val="24"/>
                <w:lang w:eastAsia="es-ES"/>
              </w:rPr>
              <w:drawing>
                <wp:anchor distT="0" distB="0" distL="114300" distR="114300" simplePos="0" relativeHeight="251711488" behindDoc="0" locked="0" layoutInCell="1" allowOverlap="1">
                  <wp:simplePos x="0" y="0"/>
                  <wp:positionH relativeFrom="column">
                    <wp:posOffset>0</wp:posOffset>
                  </wp:positionH>
                  <wp:positionV relativeFrom="paragraph">
                    <wp:posOffset>76200</wp:posOffset>
                  </wp:positionV>
                  <wp:extent cx="4695825" cy="2571750"/>
                  <wp:effectExtent l="0" t="0" r="0" b="0"/>
                  <wp:wrapNone/>
                  <wp:docPr id="10"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anchor>
              </w:drawing>
            </w:r>
          </w:p>
          <w:tbl>
            <w:tblPr>
              <w:tblW w:w="0" w:type="auto"/>
              <w:tblCellSpacing w:w="0" w:type="dxa"/>
              <w:tblCellMar>
                <w:left w:w="0" w:type="dxa"/>
                <w:right w:w="0" w:type="dxa"/>
              </w:tblCellMar>
              <w:tblLook w:val="04A0"/>
            </w:tblPr>
            <w:tblGrid>
              <w:gridCol w:w="1200"/>
            </w:tblGrid>
            <w:tr w:rsidR="00702526" w:rsidRPr="00F25D6D" w:rsidTr="00702526">
              <w:trPr>
                <w:trHeight w:val="285"/>
                <w:tblCellSpacing w:w="0" w:type="dxa"/>
              </w:trPr>
              <w:tc>
                <w:tcPr>
                  <w:tcW w:w="1200"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557857">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557857">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557857">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557857">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557857">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557857">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557857">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557857">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557857">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557857">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557857">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557857">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557857">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557857">
        <w:trPr>
          <w:trHeight w:val="300"/>
        </w:trPr>
        <w:tc>
          <w:tcPr>
            <w:tcW w:w="7171" w:type="dxa"/>
            <w:gridSpan w:val="2"/>
            <w:tcBorders>
              <w:top w:val="nil"/>
              <w:left w:val="nil"/>
              <w:bottom w:val="nil"/>
              <w:right w:val="nil"/>
            </w:tcBorders>
            <w:shd w:val="clear" w:color="auto" w:fill="auto"/>
            <w:noWrap/>
            <w:vAlign w:val="bottom"/>
            <w:hideMark/>
          </w:tcPr>
          <w:p w:rsidR="00702526" w:rsidRPr="00557857" w:rsidRDefault="00702526" w:rsidP="00702526">
            <w:pPr>
              <w:spacing w:after="0" w:line="240" w:lineRule="auto"/>
              <w:rPr>
                <w:rFonts w:eastAsia="Times New Roman" w:cs="Arial"/>
                <w:szCs w:val="24"/>
                <w:lang w:eastAsia="es-ES"/>
              </w:rPr>
            </w:pPr>
            <w:r w:rsidRPr="00557857">
              <w:rPr>
                <w:rFonts w:eastAsia="Times New Roman" w:cs="Arial"/>
                <w:szCs w:val="24"/>
                <w:lang w:eastAsia="es-ES"/>
              </w:rPr>
              <w:t>Fuente:  Encuesta directa</w:t>
            </w: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557857">
        <w:trPr>
          <w:trHeight w:val="300"/>
        </w:trPr>
        <w:tc>
          <w:tcPr>
            <w:tcW w:w="7171" w:type="dxa"/>
            <w:gridSpan w:val="2"/>
            <w:tcBorders>
              <w:top w:val="nil"/>
              <w:left w:val="nil"/>
              <w:bottom w:val="nil"/>
              <w:right w:val="nil"/>
            </w:tcBorders>
            <w:shd w:val="clear" w:color="auto" w:fill="auto"/>
            <w:noWrap/>
            <w:vAlign w:val="bottom"/>
            <w:hideMark/>
          </w:tcPr>
          <w:p w:rsidR="00702526" w:rsidRPr="00557857" w:rsidRDefault="00702526" w:rsidP="00702526">
            <w:pPr>
              <w:spacing w:after="0" w:line="240" w:lineRule="auto"/>
              <w:rPr>
                <w:rFonts w:eastAsia="Times New Roman" w:cs="Arial"/>
                <w:szCs w:val="24"/>
                <w:lang w:eastAsia="es-ES"/>
              </w:rPr>
            </w:pPr>
            <w:r w:rsidRPr="00557857">
              <w:rPr>
                <w:rFonts w:eastAsia="Times New Roman" w:cs="Arial"/>
                <w:szCs w:val="24"/>
                <w:lang w:eastAsia="es-ES"/>
              </w:rPr>
              <w:t>Elaboración:  El Autor</w:t>
            </w: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702526" w:rsidRPr="00F25D6D" w:rsidRDefault="00702526" w:rsidP="006A560C">
      <w:pPr>
        <w:spacing w:after="0" w:line="480" w:lineRule="auto"/>
        <w:jc w:val="both"/>
        <w:rPr>
          <w:sz w:val="24"/>
          <w:szCs w:val="24"/>
        </w:rPr>
      </w:pPr>
    </w:p>
    <w:p w:rsidR="00702526" w:rsidRPr="00F25D6D" w:rsidRDefault="00702526" w:rsidP="006A560C">
      <w:pPr>
        <w:spacing w:after="0" w:line="480" w:lineRule="auto"/>
        <w:jc w:val="both"/>
        <w:rPr>
          <w:sz w:val="24"/>
          <w:szCs w:val="24"/>
        </w:rPr>
      </w:pPr>
      <w:r w:rsidRPr="00F25D6D">
        <w:rPr>
          <w:sz w:val="24"/>
          <w:szCs w:val="24"/>
        </w:rPr>
        <w:t>El 82% de los encuestados, se sienten seguros de la solvencia y prestigio de la institución, y el 15% indica que la percepción de solvencia, excelencia e integridad del banco se ha mantenido en parte.  Esto se debe a que siendo el banco de Machala de Zaruma el pionero de la parte alta de la provincia de El Oro, siempre a sabido responder ante sus clientes, aún en los más duros momentos que ha vivido la política económica del país.</w:t>
      </w:r>
    </w:p>
    <w:p w:rsidR="00702526" w:rsidRPr="006A560C" w:rsidRDefault="00702526" w:rsidP="006A560C">
      <w:pPr>
        <w:spacing w:after="0" w:line="480" w:lineRule="auto"/>
        <w:jc w:val="both"/>
        <w:rPr>
          <w:sz w:val="24"/>
          <w:szCs w:val="24"/>
        </w:rPr>
      </w:pPr>
    </w:p>
    <w:p w:rsidR="00702526" w:rsidRPr="00F25D6D" w:rsidRDefault="007007C3" w:rsidP="006A560C">
      <w:pPr>
        <w:spacing w:after="0" w:line="480" w:lineRule="auto"/>
        <w:jc w:val="both"/>
        <w:rPr>
          <w:sz w:val="24"/>
          <w:szCs w:val="24"/>
        </w:rPr>
      </w:pPr>
      <w:r>
        <w:rPr>
          <w:sz w:val="24"/>
          <w:szCs w:val="24"/>
        </w:rPr>
        <w:t>5</w:t>
      </w:r>
      <w:r w:rsidR="00702526" w:rsidRPr="00F25D6D">
        <w:rPr>
          <w:sz w:val="24"/>
          <w:szCs w:val="24"/>
        </w:rPr>
        <w:t>.- ¿Se dan respuestas rápidas a los reclamos de los clientes?</w:t>
      </w:r>
    </w:p>
    <w:tbl>
      <w:tblPr>
        <w:tblW w:w="7755" w:type="dxa"/>
        <w:tblInd w:w="70" w:type="dxa"/>
        <w:tblCellMar>
          <w:left w:w="70" w:type="dxa"/>
          <w:right w:w="70" w:type="dxa"/>
        </w:tblCellMar>
        <w:tblLook w:val="04A0"/>
      </w:tblPr>
      <w:tblGrid>
        <w:gridCol w:w="420"/>
        <w:gridCol w:w="3034"/>
        <w:gridCol w:w="1555"/>
        <w:gridCol w:w="1431"/>
        <w:gridCol w:w="585"/>
        <w:gridCol w:w="146"/>
        <w:gridCol w:w="146"/>
        <w:gridCol w:w="146"/>
        <w:gridCol w:w="146"/>
        <w:gridCol w:w="146"/>
      </w:tblGrid>
      <w:tr w:rsidR="00702526" w:rsidRPr="00F25D6D" w:rsidTr="006A560C">
        <w:trPr>
          <w:gridBefore w:val="1"/>
          <w:gridAfter w:val="6"/>
          <w:wBefore w:w="420" w:type="dxa"/>
          <w:wAfter w:w="1315" w:type="dxa"/>
          <w:trHeight w:val="345"/>
        </w:trPr>
        <w:tc>
          <w:tcPr>
            <w:tcW w:w="6020" w:type="dxa"/>
            <w:gridSpan w:val="3"/>
            <w:tcBorders>
              <w:top w:val="nil"/>
              <w:left w:val="nil"/>
              <w:bottom w:val="single" w:sz="4" w:space="0" w:color="auto"/>
              <w:right w:val="nil"/>
            </w:tcBorders>
            <w:shd w:val="clear" w:color="auto" w:fill="auto"/>
            <w:vAlign w:val="bottom"/>
            <w:hideMark/>
          </w:tcPr>
          <w:p w:rsidR="00702526" w:rsidRPr="00F25D6D" w:rsidRDefault="00702526" w:rsidP="0059124B">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 xml:space="preserve">Cuadro Nº </w:t>
            </w:r>
            <w:r w:rsidR="0059124B">
              <w:rPr>
                <w:rFonts w:eastAsia="Times New Roman" w:cs="Arial"/>
                <w:sz w:val="24"/>
                <w:szCs w:val="24"/>
                <w:lang w:eastAsia="es-ES"/>
              </w:rPr>
              <w:t>2</w:t>
            </w:r>
            <w:r w:rsidR="001C785E">
              <w:rPr>
                <w:rFonts w:eastAsia="Times New Roman" w:cs="Arial"/>
                <w:sz w:val="24"/>
                <w:szCs w:val="24"/>
                <w:lang w:eastAsia="es-ES"/>
              </w:rPr>
              <w:t>0</w:t>
            </w:r>
          </w:p>
        </w:tc>
      </w:tr>
      <w:tr w:rsidR="00702526" w:rsidRPr="00F25D6D" w:rsidTr="006A560C">
        <w:trPr>
          <w:gridBefore w:val="1"/>
          <w:gridAfter w:val="6"/>
          <w:wBefore w:w="420" w:type="dxa"/>
          <w:wAfter w:w="1315" w:type="dxa"/>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Alternativas</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 Encuestas</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Porcentaje</w:t>
            </w:r>
          </w:p>
        </w:tc>
      </w:tr>
      <w:tr w:rsidR="00702526" w:rsidRPr="00F25D6D" w:rsidTr="006A560C">
        <w:trPr>
          <w:gridBefore w:val="1"/>
          <w:gridAfter w:val="6"/>
          <w:wBefore w:w="420" w:type="dxa"/>
          <w:wAfter w:w="1315" w:type="dxa"/>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 xml:space="preserve">Nunca        </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11</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2,79</w:t>
            </w:r>
          </w:p>
        </w:tc>
      </w:tr>
      <w:tr w:rsidR="00702526" w:rsidRPr="00F25D6D" w:rsidTr="006A560C">
        <w:trPr>
          <w:gridBefore w:val="1"/>
          <w:gridAfter w:val="6"/>
          <w:wBefore w:w="420" w:type="dxa"/>
          <w:wAfter w:w="1315" w:type="dxa"/>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 xml:space="preserve">En parte   </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253</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64,21</w:t>
            </w:r>
          </w:p>
        </w:tc>
      </w:tr>
      <w:tr w:rsidR="00702526" w:rsidRPr="00F25D6D" w:rsidTr="006A560C">
        <w:trPr>
          <w:gridBefore w:val="1"/>
          <w:gridAfter w:val="6"/>
          <w:wBefore w:w="420" w:type="dxa"/>
          <w:wAfter w:w="1315" w:type="dxa"/>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Siempre</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130</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32,99</w:t>
            </w:r>
          </w:p>
        </w:tc>
      </w:tr>
      <w:tr w:rsidR="00702526" w:rsidRPr="00F25D6D" w:rsidTr="006A560C">
        <w:trPr>
          <w:gridBefore w:val="1"/>
          <w:gridAfter w:val="6"/>
          <w:wBefore w:w="420" w:type="dxa"/>
          <w:wAfter w:w="1315" w:type="dxa"/>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Totales</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394</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100,00</w:t>
            </w:r>
          </w:p>
        </w:tc>
      </w:tr>
      <w:tr w:rsidR="00702526" w:rsidRPr="00F25D6D" w:rsidTr="006A560C">
        <w:trPr>
          <w:gridBefore w:val="1"/>
          <w:gridAfter w:val="6"/>
          <w:wBefore w:w="420" w:type="dxa"/>
          <w:wAfter w:w="1315" w:type="dxa"/>
          <w:trHeight w:val="315"/>
        </w:trPr>
        <w:tc>
          <w:tcPr>
            <w:tcW w:w="3034" w:type="dxa"/>
            <w:tcBorders>
              <w:top w:val="nil"/>
              <w:left w:val="nil"/>
              <w:bottom w:val="nil"/>
              <w:right w:val="nil"/>
            </w:tcBorders>
            <w:shd w:val="clear" w:color="auto" w:fill="auto"/>
            <w:noWrap/>
            <w:vAlign w:val="bottom"/>
            <w:hideMark/>
          </w:tcPr>
          <w:p w:rsidR="00702526" w:rsidRPr="00557857" w:rsidRDefault="00702526" w:rsidP="00702526">
            <w:pPr>
              <w:spacing w:after="0" w:line="240" w:lineRule="auto"/>
              <w:jc w:val="both"/>
              <w:rPr>
                <w:rFonts w:eastAsia="Times New Roman" w:cs="Arial"/>
                <w:szCs w:val="24"/>
                <w:lang w:eastAsia="es-ES"/>
              </w:rPr>
            </w:pPr>
            <w:r w:rsidRPr="00557857">
              <w:rPr>
                <w:rFonts w:eastAsia="Times New Roman" w:cs="Arial"/>
                <w:szCs w:val="24"/>
                <w:lang w:eastAsia="es-ES"/>
              </w:rPr>
              <w:t>Fuente:  Encuesta directa</w:t>
            </w:r>
          </w:p>
        </w:tc>
        <w:tc>
          <w:tcPr>
            <w:tcW w:w="155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31"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6A560C">
        <w:trPr>
          <w:gridBefore w:val="1"/>
          <w:gridAfter w:val="6"/>
          <w:wBefore w:w="420" w:type="dxa"/>
          <w:wAfter w:w="1315" w:type="dxa"/>
          <w:trHeight w:val="315"/>
        </w:trPr>
        <w:tc>
          <w:tcPr>
            <w:tcW w:w="3034" w:type="dxa"/>
            <w:tcBorders>
              <w:top w:val="nil"/>
              <w:left w:val="nil"/>
              <w:bottom w:val="nil"/>
              <w:right w:val="nil"/>
            </w:tcBorders>
            <w:shd w:val="clear" w:color="auto" w:fill="auto"/>
            <w:noWrap/>
            <w:vAlign w:val="bottom"/>
            <w:hideMark/>
          </w:tcPr>
          <w:p w:rsidR="00702526" w:rsidRPr="00557857" w:rsidRDefault="00702526" w:rsidP="00702526">
            <w:pPr>
              <w:spacing w:after="0" w:line="240" w:lineRule="auto"/>
              <w:jc w:val="both"/>
              <w:rPr>
                <w:rFonts w:eastAsia="Times New Roman" w:cs="Arial"/>
                <w:szCs w:val="24"/>
                <w:lang w:eastAsia="es-ES"/>
              </w:rPr>
            </w:pPr>
            <w:r w:rsidRPr="00557857">
              <w:rPr>
                <w:rFonts w:eastAsia="Times New Roman" w:cs="Arial"/>
                <w:szCs w:val="24"/>
                <w:lang w:eastAsia="es-ES"/>
              </w:rPr>
              <w:t>Elaboración:  El Autor</w:t>
            </w:r>
          </w:p>
        </w:tc>
        <w:tc>
          <w:tcPr>
            <w:tcW w:w="155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31"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6A560C">
        <w:trPr>
          <w:trHeight w:val="315"/>
        </w:trPr>
        <w:tc>
          <w:tcPr>
            <w:tcW w:w="7755" w:type="dxa"/>
            <w:gridSpan w:val="10"/>
            <w:tcBorders>
              <w:top w:val="nil"/>
              <w:left w:val="nil"/>
              <w:bottom w:val="nil"/>
              <w:right w:val="nil"/>
            </w:tcBorders>
            <w:shd w:val="clear" w:color="auto" w:fill="auto"/>
            <w:vAlign w:val="bottom"/>
            <w:hideMark/>
          </w:tcPr>
          <w:p w:rsidR="00702526" w:rsidRPr="00F25D6D" w:rsidRDefault="0059124B" w:rsidP="00702526">
            <w:pPr>
              <w:spacing w:after="0" w:line="240" w:lineRule="auto"/>
              <w:jc w:val="center"/>
              <w:rPr>
                <w:rFonts w:eastAsia="Times New Roman" w:cs="Arial"/>
                <w:sz w:val="24"/>
                <w:szCs w:val="24"/>
                <w:lang w:eastAsia="es-ES"/>
              </w:rPr>
            </w:pPr>
            <w:r>
              <w:rPr>
                <w:rFonts w:eastAsia="Times New Roman" w:cs="Arial"/>
                <w:sz w:val="24"/>
                <w:szCs w:val="24"/>
                <w:lang w:eastAsia="es-ES"/>
              </w:rPr>
              <w:lastRenderedPageBreak/>
              <w:t xml:space="preserve">Gráfico Nº </w:t>
            </w:r>
            <w:r w:rsidR="001C785E">
              <w:rPr>
                <w:rFonts w:eastAsia="Times New Roman" w:cs="Arial"/>
                <w:sz w:val="24"/>
                <w:szCs w:val="24"/>
                <w:lang w:eastAsia="es-ES"/>
              </w:rPr>
              <w:t>6</w:t>
            </w:r>
          </w:p>
        </w:tc>
      </w:tr>
      <w:tr w:rsidR="00702526" w:rsidRPr="00F25D6D" w:rsidTr="006A560C">
        <w:trPr>
          <w:trHeight w:val="285"/>
        </w:trPr>
        <w:tc>
          <w:tcPr>
            <w:tcW w:w="7025" w:type="dxa"/>
            <w:gridSpan w:val="5"/>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r w:rsidRPr="00F25D6D">
              <w:rPr>
                <w:rFonts w:eastAsia="Times New Roman" w:cs="Arial"/>
                <w:noProof/>
                <w:sz w:val="24"/>
                <w:szCs w:val="24"/>
                <w:lang w:eastAsia="es-ES"/>
              </w:rPr>
              <w:drawing>
                <wp:anchor distT="0" distB="0" distL="114300" distR="114300" simplePos="0" relativeHeight="251712512" behindDoc="0" locked="0" layoutInCell="1" allowOverlap="1">
                  <wp:simplePos x="0" y="0"/>
                  <wp:positionH relativeFrom="column">
                    <wp:posOffset>9525</wp:posOffset>
                  </wp:positionH>
                  <wp:positionV relativeFrom="paragraph">
                    <wp:posOffset>38100</wp:posOffset>
                  </wp:positionV>
                  <wp:extent cx="4686300" cy="2581275"/>
                  <wp:effectExtent l="0" t="0" r="0" b="0"/>
                  <wp:wrapNone/>
                  <wp:docPr id="11"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anchor>
              </w:drawing>
            </w:r>
          </w:p>
          <w:tbl>
            <w:tblPr>
              <w:tblW w:w="0" w:type="auto"/>
              <w:tblCellSpacing w:w="0" w:type="dxa"/>
              <w:tblCellMar>
                <w:left w:w="0" w:type="dxa"/>
                <w:right w:w="0" w:type="dxa"/>
              </w:tblCellMar>
              <w:tblLook w:val="04A0"/>
            </w:tblPr>
            <w:tblGrid>
              <w:gridCol w:w="1200"/>
            </w:tblGrid>
            <w:tr w:rsidR="00702526" w:rsidRPr="00F25D6D" w:rsidTr="00702526">
              <w:trPr>
                <w:trHeight w:val="285"/>
                <w:tblCellSpacing w:w="0" w:type="dxa"/>
              </w:trPr>
              <w:tc>
                <w:tcPr>
                  <w:tcW w:w="1200"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6A560C">
        <w:trPr>
          <w:trHeight w:val="285"/>
        </w:trPr>
        <w:tc>
          <w:tcPr>
            <w:tcW w:w="7025" w:type="dxa"/>
            <w:gridSpan w:val="5"/>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6A560C">
        <w:trPr>
          <w:trHeight w:val="285"/>
        </w:trPr>
        <w:tc>
          <w:tcPr>
            <w:tcW w:w="7025" w:type="dxa"/>
            <w:gridSpan w:val="5"/>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6A560C">
        <w:trPr>
          <w:trHeight w:val="285"/>
        </w:trPr>
        <w:tc>
          <w:tcPr>
            <w:tcW w:w="7025" w:type="dxa"/>
            <w:gridSpan w:val="5"/>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6A560C">
        <w:trPr>
          <w:trHeight w:val="285"/>
        </w:trPr>
        <w:tc>
          <w:tcPr>
            <w:tcW w:w="7025" w:type="dxa"/>
            <w:gridSpan w:val="5"/>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6A560C">
        <w:trPr>
          <w:trHeight w:val="285"/>
        </w:trPr>
        <w:tc>
          <w:tcPr>
            <w:tcW w:w="7025" w:type="dxa"/>
            <w:gridSpan w:val="5"/>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6A560C">
        <w:trPr>
          <w:trHeight w:val="285"/>
        </w:trPr>
        <w:tc>
          <w:tcPr>
            <w:tcW w:w="7025" w:type="dxa"/>
            <w:gridSpan w:val="5"/>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6A560C">
        <w:trPr>
          <w:trHeight w:val="285"/>
        </w:trPr>
        <w:tc>
          <w:tcPr>
            <w:tcW w:w="7025" w:type="dxa"/>
            <w:gridSpan w:val="5"/>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6A560C">
        <w:trPr>
          <w:trHeight w:val="285"/>
        </w:trPr>
        <w:tc>
          <w:tcPr>
            <w:tcW w:w="7025" w:type="dxa"/>
            <w:gridSpan w:val="5"/>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6A560C">
        <w:trPr>
          <w:trHeight w:val="285"/>
        </w:trPr>
        <w:tc>
          <w:tcPr>
            <w:tcW w:w="7025" w:type="dxa"/>
            <w:gridSpan w:val="5"/>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6A560C">
        <w:trPr>
          <w:trHeight w:val="285"/>
        </w:trPr>
        <w:tc>
          <w:tcPr>
            <w:tcW w:w="7025" w:type="dxa"/>
            <w:gridSpan w:val="5"/>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6A560C">
        <w:trPr>
          <w:trHeight w:val="285"/>
        </w:trPr>
        <w:tc>
          <w:tcPr>
            <w:tcW w:w="7025" w:type="dxa"/>
            <w:gridSpan w:val="5"/>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6A560C">
        <w:trPr>
          <w:trHeight w:val="285"/>
        </w:trPr>
        <w:tc>
          <w:tcPr>
            <w:tcW w:w="7025" w:type="dxa"/>
            <w:gridSpan w:val="5"/>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6A560C">
        <w:trPr>
          <w:trHeight w:val="285"/>
        </w:trPr>
        <w:tc>
          <w:tcPr>
            <w:tcW w:w="7025" w:type="dxa"/>
            <w:gridSpan w:val="5"/>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6A560C">
        <w:trPr>
          <w:trHeight w:val="300"/>
        </w:trPr>
        <w:tc>
          <w:tcPr>
            <w:tcW w:w="7171" w:type="dxa"/>
            <w:gridSpan w:val="6"/>
            <w:tcBorders>
              <w:top w:val="nil"/>
              <w:left w:val="nil"/>
              <w:bottom w:val="nil"/>
              <w:right w:val="nil"/>
            </w:tcBorders>
            <w:shd w:val="clear" w:color="auto" w:fill="auto"/>
            <w:noWrap/>
            <w:vAlign w:val="bottom"/>
            <w:hideMark/>
          </w:tcPr>
          <w:p w:rsidR="00702526" w:rsidRPr="00557857" w:rsidRDefault="00702526" w:rsidP="00702526">
            <w:pPr>
              <w:spacing w:after="0" w:line="240" w:lineRule="auto"/>
              <w:rPr>
                <w:rFonts w:eastAsia="Times New Roman" w:cs="Arial"/>
                <w:szCs w:val="24"/>
                <w:lang w:eastAsia="es-ES"/>
              </w:rPr>
            </w:pPr>
            <w:r w:rsidRPr="00557857">
              <w:rPr>
                <w:rFonts w:eastAsia="Times New Roman" w:cs="Arial"/>
                <w:szCs w:val="24"/>
                <w:lang w:eastAsia="es-ES"/>
              </w:rPr>
              <w:t>Fuente:  Encuesta directa</w:t>
            </w: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6A560C">
        <w:trPr>
          <w:trHeight w:val="300"/>
        </w:trPr>
        <w:tc>
          <w:tcPr>
            <w:tcW w:w="7171" w:type="dxa"/>
            <w:gridSpan w:val="6"/>
            <w:tcBorders>
              <w:top w:val="nil"/>
              <w:left w:val="nil"/>
              <w:bottom w:val="nil"/>
              <w:right w:val="nil"/>
            </w:tcBorders>
            <w:shd w:val="clear" w:color="auto" w:fill="auto"/>
            <w:noWrap/>
            <w:vAlign w:val="bottom"/>
            <w:hideMark/>
          </w:tcPr>
          <w:p w:rsidR="00702526" w:rsidRPr="00557857" w:rsidRDefault="00702526" w:rsidP="00702526">
            <w:pPr>
              <w:spacing w:after="0" w:line="240" w:lineRule="auto"/>
              <w:rPr>
                <w:rFonts w:eastAsia="Times New Roman" w:cs="Arial"/>
                <w:szCs w:val="24"/>
                <w:lang w:eastAsia="es-ES"/>
              </w:rPr>
            </w:pPr>
            <w:r w:rsidRPr="00557857">
              <w:rPr>
                <w:rFonts w:eastAsia="Times New Roman" w:cs="Arial"/>
                <w:szCs w:val="24"/>
                <w:lang w:eastAsia="es-ES"/>
              </w:rPr>
              <w:t>Elaboración:  El Autor</w:t>
            </w: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702526" w:rsidRPr="00F25D6D" w:rsidRDefault="00702526" w:rsidP="00702526">
      <w:pPr>
        <w:spacing w:line="480" w:lineRule="auto"/>
        <w:jc w:val="both"/>
        <w:rPr>
          <w:sz w:val="24"/>
          <w:szCs w:val="24"/>
        </w:rPr>
      </w:pPr>
    </w:p>
    <w:p w:rsidR="006A560C" w:rsidRDefault="00702526" w:rsidP="006A560C">
      <w:pPr>
        <w:spacing w:after="0" w:line="480" w:lineRule="auto"/>
        <w:jc w:val="both"/>
        <w:rPr>
          <w:sz w:val="24"/>
          <w:szCs w:val="24"/>
        </w:rPr>
      </w:pPr>
      <w:r w:rsidRPr="00F25D6D">
        <w:rPr>
          <w:sz w:val="24"/>
          <w:szCs w:val="24"/>
        </w:rPr>
        <w:t>Esta pregunta nos demuestra claramente, que los sistemas de respuestas a las reclamaciones de los clientes, no son de lo más eficientes, ya que el 64% de los encuestados indican que la agilidad en solucionar sus reclamos es cubierta con poca agilidad y en cambio el 33% consideran si recibir rapidez en la solución a sus reclamos.  Esto se debe a que ciertos tipos de reclamos no dependen del personal de la Sucursal Zaruma, ya que su solución está centralizada en la oficina matriz que es Machala o Sucursal Mayor Guayaquil, por lo que de alguna manera se debe proponer un cambio en éste aspecto muy importante de la atención al público.</w:t>
      </w:r>
    </w:p>
    <w:p w:rsidR="006A560C" w:rsidRDefault="006A560C">
      <w:pPr>
        <w:rPr>
          <w:sz w:val="24"/>
          <w:szCs w:val="24"/>
        </w:rPr>
      </w:pPr>
      <w:r>
        <w:rPr>
          <w:sz w:val="24"/>
          <w:szCs w:val="24"/>
        </w:rPr>
        <w:br w:type="page"/>
      </w:r>
    </w:p>
    <w:p w:rsidR="00702526" w:rsidRPr="00F25D6D" w:rsidRDefault="007007C3" w:rsidP="006A560C">
      <w:pPr>
        <w:spacing w:after="0" w:line="480" w:lineRule="auto"/>
        <w:jc w:val="both"/>
        <w:rPr>
          <w:sz w:val="24"/>
          <w:szCs w:val="24"/>
        </w:rPr>
      </w:pPr>
      <w:r>
        <w:rPr>
          <w:sz w:val="24"/>
          <w:szCs w:val="24"/>
        </w:rPr>
        <w:lastRenderedPageBreak/>
        <w:t>6</w:t>
      </w:r>
      <w:r w:rsidR="00702526" w:rsidRPr="00F25D6D">
        <w:rPr>
          <w:sz w:val="24"/>
          <w:szCs w:val="24"/>
        </w:rPr>
        <w:t xml:space="preserve">.- ¿Está </w:t>
      </w:r>
      <w:r w:rsidR="0059124B">
        <w:rPr>
          <w:sz w:val="24"/>
          <w:szCs w:val="24"/>
        </w:rPr>
        <w:t>el</w:t>
      </w:r>
      <w:r w:rsidR="00702526" w:rsidRPr="00F25D6D">
        <w:rPr>
          <w:sz w:val="24"/>
          <w:szCs w:val="24"/>
        </w:rPr>
        <w:t xml:space="preserve"> personal bien instruido en el ámbito de los productos y servicios que presta el Banco</w:t>
      </w:r>
      <w:r w:rsidR="0059124B">
        <w:rPr>
          <w:sz w:val="24"/>
          <w:szCs w:val="24"/>
        </w:rPr>
        <w:t xml:space="preserve"> de Machala</w:t>
      </w:r>
      <w:r w:rsidR="00702526" w:rsidRPr="00F25D6D">
        <w:rPr>
          <w:sz w:val="24"/>
          <w:szCs w:val="24"/>
        </w:rPr>
        <w:t>?</w:t>
      </w:r>
    </w:p>
    <w:tbl>
      <w:tblPr>
        <w:tblW w:w="6020" w:type="dxa"/>
        <w:tblInd w:w="695" w:type="dxa"/>
        <w:tblCellMar>
          <w:left w:w="70" w:type="dxa"/>
          <w:right w:w="70" w:type="dxa"/>
        </w:tblCellMar>
        <w:tblLook w:val="04A0"/>
      </w:tblPr>
      <w:tblGrid>
        <w:gridCol w:w="3034"/>
        <w:gridCol w:w="1555"/>
        <w:gridCol w:w="1431"/>
      </w:tblGrid>
      <w:tr w:rsidR="00702526" w:rsidRPr="00F25D6D" w:rsidTr="00702526">
        <w:trPr>
          <w:trHeight w:val="330"/>
        </w:trPr>
        <w:tc>
          <w:tcPr>
            <w:tcW w:w="6020" w:type="dxa"/>
            <w:gridSpan w:val="3"/>
            <w:tcBorders>
              <w:top w:val="nil"/>
              <w:left w:val="nil"/>
              <w:bottom w:val="single" w:sz="4" w:space="0" w:color="auto"/>
              <w:right w:val="nil"/>
            </w:tcBorders>
            <w:shd w:val="clear" w:color="auto" w:fill="auto"/>
            <w:vAlign w:val="bottom"/>
            <w:hideMark/>
          </w:tcPr>
          <w:p w:rsidR="00702526" w:rsidRPr="00F25D6D" w:rsidRDefault="00702526" w:rsidP="0059124B">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 xml:space="preserve">Cuadro Nº </w:t>
            </w:r>
            <w:r w:rsidR="0059124B">
              <w:rPr>
                <w:rFonts w:eastAsia="Times New Roman" w:cs="Arial"/>
                <w:sz w:val="24"/>
                <w:szCs w:val="24"/>
                <w:lang w:eastAsia="es-ES"/>
              </w:rPr>
              <w:t>2</w:t>
            </w:r>
            <w:r w:rsidR="001C785E">
              <w:rPr>
                <w:rFonts w:eastAsia="Times New Roman" w:cs="Arial"/>
                <w:sz w:val="24"/>
                <w:szCs w:val="24"/>
                <w:lang w:eastAsia="es-ES"/>
              </w:rPr>
              <w:t>1</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Alternativas</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 Encuestas</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Porcentaje</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 xml:space="preserve">Nada        </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9</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2,28</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 xml:space="preserve">En parte   </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55</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13,96</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Normal</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252</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63,96</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 xml:space="preserve">Muy bien </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78</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19,80</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Totales</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394</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100,00</w:t>
            </w:r>
          </w:p>
        </w:tc>
      </w:tr>
      <w:tr w:rsidR="00702526" w:rsidRPr="00F25D6D" w:rsidTr="00702526">
        <w:trPr>
          <w:trHeight w:val="315"/>
        </w:trPr>
        <w:tc>
          <w:tcPr>
            <w:tcW w:w="3034" w:type="dxa"/>
            <w:tcBorders>
              <w:top w:val="nil"/>
              <w:left w:val="nil"/>
              <w:bottom w:val="nil"/>
              <w:right w:val="nil"/>
            </w:tcBorders>
            <w:shd w:val="clear" w:color="auto" w:fill="auto"/>
            <w:noWrap/>
            <w:vAlign w:val="bottom"/>
            <w:hideMark/>
          </w:tcPr>
          <w:p w:rsidR="00702526" w:rsidRPr="00557857" w:rsidRDefault="00702526" w:rsidP="00702526">
            <w:pPr>
              <w:spacing w:after="0" w:line="240" w:lineRule="auto"/>
              <w:jc w:val="both"/>
              <w:rPr>
                <w:rFonts w:eastAsia="Times New Roman" w:cs="Arial"/>
                <w:szCs w:val="24"/>
                <w:lang w:eastAsia="es-ES"/>
              </w:rPr>
            </w:pPr>
            <w:r w:rsidRPr="00557857">
              <w:rPr>
                <w:rFonts w:eastAsia="Times New Roman" w:cs="Arial"/>
                <w:szCs w:val="24"/>
                <w:lang w:eastAsia="es-ES"/>
              </w:rPr>
              <w:t>Fuente:  Encuesta directa</w:t>
            </w:r>
          </w:p>
        </w:tc>
        <w:tc>
          <w:tcPr>
            <w:tcW w:w="155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31"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315"/>
        </w:trPr>
        <w:tc>
          <w:tcPr>
            <w:tcW w:w="3034" w:type="dxa"/>
            <w:tcBorders>
              <w:top w:val="nil"/>
              <w:left w:val="nil"/>
              <w:bottom w:val="nil"/>
              <w:right w:val="nil"/>
            </w:tcBorders>
            <w:shd w:val="clear" w:color="auto" w:fill="auto"/>
            <w:noWrap/>
            <w:vAlign w:val="bottom"/>
            <w:hideMark/>
          </w:tcPr>
          <w:p w:rsidR="00702526" w:rsidRPr="00557857" w:rsidRDefault="00702526" w:rsidP="00702526">
            <w:pPr>
              <w:spacing w:after="0" w:line="240" w:lineRule="auto"/>
              <w:jc w:val="both"/>
              <w:rPr>
                <w:rFonts w:eastAsia="Times New Roman" w:cs="Arial"/>
                <w:szCs w:val="24"/>
                <w:lang w:eastAsia="es-ES"/>
              </w:rPr>
            </w:pPr>
            <w:r w:rsidRPr="00557857">
              <w:rPr>
                <w:rFonts w:eastAsia="Times New Roman" w:cs="Arial"/>
                <w:szCs w:val="24"/>
                <w:lang w:eastAsia="es-ES"/>
              </w:rPr>
              <w:t>Elaboración:  El Autor</w:t>
            </w:r>
          </w:p>
        </w:tc>
        <w:tc>
          <w:tcPr>
            <w:tcW w:w="155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31"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557857" w:rsidRDefault="00557857" w:rsidP="00702526">
      <w:pPr>
        <w:spacing w:line="480" w:lineRule="auto"/>
        <w:jc w:val="both"/>
        <w:rPr>
          <w:sz w:val="24"/>
          <w:szCs w:val="24"/>
        </w:rPr>
      </w:pPr>
    </w:p>
    <w:tbl>
      <w:tblPr>
        <w:tblW w:w="7755" w:type="dxa"/>
        <w:tblInd w:w="70" w:type="dxa"/>
        <w:tblCellMar>
          <w:left w:w="70" w:type="dxa"/>
          <w:right w:w="70" w:type="dxa"/>
        </w:tblCellMar>
        <w:tblLook w:val="04A0"/>
      </w:tblPr>
      <w:tblGrid>
        <w:gridCol w:w="7025"/>
        <w:gridCol w:w="146"/>
        <w:gridCol w:w="146"/>
        <w:gridCol w:w="146"/>
        <w:gridCol w:w="146"/>
        <w:gridCol w:w="146"/>
      </w:tblGrid>
      <w:tr w:rsidR="00702526" w:rsidRPr="00F25D6D" w:rsidTr="00557857">
        <w:trPr>
          <w:trHeight w:val="315"/>
        </w:trPr>
        <w:tc>
          <w:tcPr>
            <w:tcW w:w="7755" w:type="dxa"/>
            <w:gridSpan w:val="6"/>
            <w:tcBorders>
              <w:top w:val="nil"/>
              <w:left w:val="nil"/>
              <w:bottom w:val="nil"/>
              <w:right w:val="nil"/>
            </w:tcBorders>
            <w:shd w:val="clear" w:color="auto" w:fill="auto"/>
            <w:vAlign w:val="bottom"/>
            <w:hideMark/>
          </w:tcPr>
          <w:p w:rsidR="00702526" w:rsidRPr="00F25D6D" w:rsidRDefault="0059124B" w:rsidP="00702526">
            <w:pPr>
              <w:spacing w:after="0" w:line="240" w:lineRule="auto"/>
              <w:jc w:val="center"/>
              <w:rPr>
                <w:rFonts w:eastAsia="Times New Roman" w:cs="Arial"/>
                <w:sz w:val="24"/>
                <w:szCs w:val="24"/>
                <w:lang w:eastAsia="es-ES"/>
              </w:rPr>
            </w:pPr>
            <w:r>
              <w:rPr>
                <w:rFonts w:eastAsia="Times New Roman" w:cs="Arial"/>
                <w:sz w:val="24"/>
                <w:szCs w:val="24"/>
                <w:lang w:eastAsia="es-ES"/>
              </w:rPr>
              <w:t xml:space="preserve">Gráfico Nº </w:t>
            </w:r>
            <w:r w:rsidR="001C785E">
              <w:rPr>
                <w:rFonts w:eastAsia="Times New Roman" w:cs="Arial"/>
                <w:sz w:val="24"/>
                <w:szCs w:val="24"/>
                <w:lang w:eastAsia="es-ES"/>
              </w:rPr>
              <w:t>7</w:t>
            </w:r>
          </w:p>
        </w:tc>
      </w:tr>
      <w:tr w:rsidR="00702526" w:rsidRPr="00F25D6D" w:rsidTr="00557857">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r w:rsidRPr="00F25D6D">
              <w:rPr>
                <w:rFonts w:eastAsia="Times New Roman" w:cs="Arial"/>
                <w:noProof/>
                <w:sz w:val="24"/>
                <w:szCs w:val="24"/>
                <w:lang w:eastAsia="es-ES"/>
              </w:rPr>
              <w:drawing>
                <wp:anchor distT="0" distB="0" distL="114300" distR="114300" simplePos="0" relativeHeight="251713536" behindDoc="0" locked="0" layoutInCell="1" allowOverlap="1">
                  <wp:simplePos x="0" y="0"/>
                  <wp:positionH relativeFrom="column">
                    <wp:posOffset>28575</wp:posOffset>
                  </wp:positionH>
                  <wp:positionV relativeFrom="paragraph">
                    <wp:posOffset>57150</wp:posOffset>
                  </wp:positionV>
                  <wp:extent cx="4686300" cy="2581275"/>
                  <wp:effectExtent l="0" t="0" r="0" b="0"/>
                  <wp:wrapNone/>
                  <wp:docPr id="12"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anchor>
              </w:drawing>
            </w:r>
          </w:p>
          <w:tbl>
            <w:tblPr>
              <w:tblW w:w="0" w:type="auto"/>
              <w:tblCellSpacing w:w="0" w:type="dxa"/>
              <w:tblCellMar>
                <w:left w:w="0" w:type="dxa"/>
                <w:right w:w="0" w:type="dxa"/>
              </w:tblCellMar>
              <w:tblLook w:val="04A0"/>
            </w:tblPr>
            <w:tblGrid>
              <w:gridCol w:w="1200"/>
            </w:tblGrid>
            <w:tr w:rsidR="00702526" w:rsidRPr="00F25D6D" w:rsidTr="00702526">
              <w:trPr>
                <w:trHeight w:val="285"/>
                <w:tblCellSpacing w:w="0" w:type="dxa"/>
              </w:trPr>
              <w:tc>
                <w:tcPr>
                  <w:tcW w:w="1200"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557857">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557857">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557857">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557857">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557857">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557857">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557857">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557857">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557857">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557857">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557857">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557857">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557857">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557857">
        <w:trPr>
          <w:trHeight w:val="300"/>
        </w:trPr>
        <w:tc>
          <w:tcPr>
            <w:tcW w:w="7171" w:type="dxa"/>
            <w:gridSpan w:val="2"/>
            <w:tcBorders>
              <w:top w:val="nil"/>
              <w:left w:val="nil"/>
              <w:bottom w:val="nil"/>
              <w:right w:val="nil"/>
            </w:tcBorders>
            <w:shd w:val="clear" w:color="auto" w:fill="auto"/>
            <w:noWrap/>
            <w:vAlign w:val="bottom"/>
            <w:hideMark/>
          </w:tcPr>
          <w:p w:rsidR="00702526" w:rsidRPr="00557857" w:rsidRDefault="00702526" w:rsidP="00702526">
            <w:pPr>
              <w:spacing w:after="0" w:line="240" w:lineRule="auto"/>
              <w:rPr>
                <w:rFonts w:eastAsia="Times New Roman" w:cs="Arial"/>
                <w:szCs w:val="24"/>
                <w:lang w:eastAsia="es-ES"/>
              </w:rPr>
            </w:pPr>
            <w:r w:rsidRPr="00557857">
              <w:rPr>
                <w:rFonts w:eastAsia="Times New Roman" w:cs="Arial"/>
                <w:szCs w:val="24"/>
                <w:lang w:eastAsia="es-ES"/>
              </w:rPr>
              <w:t>Fuente:  Encuesta directa</w:t>
            </w: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557857">
        <w:trPr>
          <w:trHeight w:val="300"/>
        </w:trPr>
        <w:tc>
          <w:tcPr>
            <w:tcW w:w="7171" w:type="dxa"/>
            <w:gridSpan w:val="2"/>
            <w:tcBorders>
              <w:top w:val="nil"/>
              <w:left w:val="nil"/>
              <w:bottom w:val="nil"/>
              <w:right w:val="nil"/>
            </w:tcBorders>
            <w:shd w:val="clear" w:color="auto" w:fill="auto"/>
            <w:noWrap/>
            <w:vAlign w:val="bottom"/>
            <w:hideMark/>
          </w:tcPr>
          <w:p w:rsidR="00702526" w:rsidRPr="00557857" w:rsidRDefault="00702526" w:rsidP="00702526">
            <w:pPr>
              <w:spacing w:after="0" w:line="240" w:lineRule="auto"/>
              <w:rPr>
                <w:rFonts w:eastAsia="Times New Roman" w:cs="Arial"/>
                <w:szCs w:val="24"/>
                <w:lang w:eastAsia="es-ES"/>
              </w:rPr>
            </w:pPr>
            <w:r w:rsidRPr="00557857">
              <w:rPr>
                <w:rFonts w:eastAsia="Times New Roman" w:cs="Arial"/>
                <w:szCs w:val="24"/>
                <w:lang w:eastAsia="es-ES"/>
              </w:rPr>
              <w:t>Elaboración:  El Autor</w:t>
            </w: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702526" w:rsidRPr="00F25D6D" w:rsidRDefault="00702526" w:rsidP="00702526">
      <w:pPr>
        <w:spacing w:line="480" w:lineRule="auto"/>
        <w:jc w:val="both"/>
        <w:rPr>
          <w:sz w:val="24"/>
          <w:szCs w:val="24"/>
        </w:rPr>
      </w:pPr>
    </w:p>
    <w:p w:rsidR="00F35414" w:rsidRDefault="00702526" w:rsidP="00702526">
      <w:pPr>
        <w:spacing w:line="480" w:lineRule="auto"/>
        <w:jc w:val="both"/>
        <w:rPr>
          <w:sz w:val="24"/>
          <w:szCs w:val="24"/>
        </w:rPr>
      </w:pPr>
      <w:r w:rsidRPr="00F25D6D">
        <w:rPr>
          <w:sz w:val="24"/>
          <w:szCs w:val="24"/>
        </w:rPr>
        <w:t xml:space="preserve">El 64% de los encuestados encuentra al personal con un nivel de instrucción y capacitación normal sobre los servicios y productos que ofrece la institución y el 20% está muy satisfecho con el personal del banco, considerando que están muy bien capacitados. Si bien es cierto las respuestas aparentemente indican </w:t>
      </w:r>
      <w:r w:rsidRPr="00F25D6D">
        <w:rPr>
          <w:sz w:val="24"/>
          <w:szCs w:val="24"/>
        </w:rPr>
        <w:lastRenderedPageBreak/>
        <w:t>normalidad en la capacitación, no es menos cierto que el banco hace muy poco en cuanto a cursos de capacitación y/o actualización de conocimientos de los empleados que laboran en la institución.</w:t>
      </w:r>
    </w:p>
    <w:p w:rsidR="00F35414" w:rsidRDefault="00F35414">
      <w:pPr>
        <w:rPr>
          <w:sz w:val="24"/>
          <w:szCs w:val="24"/>
        </w:rPr>
      </w:pPr>
    </w:p>
    <w:p w:rsidR="00702526" w:rsidRPr="00F25D6D" w:rsidRDefault="007007C3" w:rsidP="00702526">
      <w:pPr>
        <w:spacing w:line="480" w:lineRule="auto"/>
        <w:jc w:val="both"/>
        <w:rPr>
          <w:sz w:val="24"/>
          <w:szCs w:val="24"/>
        </w:rPr>
      </w:pPr>
      <w:r>
        <w:rPr>
          <w:sz w:val="24"/>
          <w:szCs w:val="24"/>
        </w:rPr>
        <w:t>7</w:t>
      </w:r>
      <w:r w:rsidR="00702526" w:rsidRPr="00F25D6D">
        <w:rPr>
          <w:sz w:val="24"/>
          <w:szCs w:val="24"/>
        </w:rPr>
        <w:t>.- ¿Cree usted que se podría desarrollar nuevos productos y servicios que satisfagan las necesidades de los clientes?</w:t>
      </w:r>
    </w:p>
    <w:tbl>
      <w:tblPr>
        <w:tblW w:w="6020" w:type="dxa"/>
        <w:tblInd w:w="835" w:type="dxa"/>
        <w:tblCellMar>
          <w:left w:w="70" w:type="dxa"/>
          <w:right w:w="70" w:type="dxa"/>
        </w:tblCellMar>
        <w:tblLook w:val="04A0"/>
      </w:tblPr>
      <w:tblGrid>
        <w:gridCol w:w="3034"/>
        <w:gridCol w:w="1555"/>
        <w:gridCol w:w="1431"/>
      </w:tblGrid>
      <w:tr w:rsidR="00702526" w:rsidRPr="00F25D6D" w:rsidTr="00702526">
        <w:trPr>
          <w:trHeight w:val="330"/>
        </w:trPr>
        <w:tc>
          <w:tcPr>
            <w:tcW w:w="6020" w:type="dxa"/>
            <w:gridSpan w:val="3"/>
            <w:tcBorders>
              <w:top w:val="nil"/>
              <w:left w:val="nil"/>
              <w:bottom w:val="single" w:sz="4" w:space="0" w:color="auto"/>
              <w:right w:val="nil"/>
            </w:tcBorders>
            <w:shd w:val="clear" w:color="auto" w:fill="auto"/>
            <w:vAlign w:val="bottom"/>
            <w:hideMark/>
          </w:tcPr>
          <w:p w:rsidR="00702526" w:rsidRPr="00F25D6D" w:rsidRDefault="0059124B" w:rsidP="00702526">
            <w:pPr>
              <w:spacing w:after="0" w:line="240" w:lineRule="auto"/>
              <w:jc w:val="center"/>
              <w:rPr>
                <w:rFonts w:eastAsia="Times New Roman" w:cs="Arial"/>
                <w:sz w:val="24"/>
                <w:szCs w:val="24"/>
                <w:lang w:eastAsia="es-ES"/>
              </w:rPr>
            </w:pPr>
            <w:r>
              <w:rPr>
                <w:rFonts w:eastAsia="Times New Roman" w:cs="Arial"/>
                <w:sz w:val="24"/>
                <w:szCs w:val="24"/>
                <w:lang w:eastAsia="es-ES"/>
              </w:rPr>
              <w:t>Cuadro Nº 2</w:t>
            </w:r>
            <w:r w:rsidR="001C785E">
              <w:rPr>
                <w:rFonts w:eastAsia="Times New Roman" w:cs="Arial"/>
                <w:sz w:val="24"/>
                <w:szCs w:val="24"/>
                <w:lang w:eastAsia="es-ES"/>
              </w:rPr>
              <w:t>2</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Alternativas</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 Encuestas</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Porcentaje</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Si</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355</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90,10</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No</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39</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9,90</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Totales</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394</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100,00</w:t>
            </w:r>
          </w:p>
        </w:tc>
      </w:tr>
      <w:tr w:rsidR="00702526" w:rsidRPr="00F25D6D" w:rsidTr="00702526">
        <w:trPr>
          <w:trHeight w:val="315"/>
        </w:trPr>
        <w:tc>
          <w:tcPr>
            <w:tcW w:w="3034" w:type="dxa"/>
            <w:tcBorders>
              <w:top w:val="nil"/>
              <w:left w:val="nil"/>
              <w:bottom w:val="nil"/>
              <w:right w:val="nil"/>
            </w:tcBorders>
            <w:shd w:val="clear" w:color="auto" w:fill="auto"/>
            <w:noWrap/>
            <w:vAlign w:val="bottom"/>
            <w:hideMark/>
          </w:tcPr>
          <w:p w:rsidR="00702526" w:rsidRPr="00F35414" w:rsidRDefault="00702526" w:rsidP="00702526">
            <w:pPr>
              <w:spacing w:after="0" w:line="240" w:lineRule="auto"/>
              <w:jc w:val="both"/>
              <w:rPr>
                <w:rFonts w:eastAsia="Times New Roman" w:cs="Arial"/>
                <w:szCs w:val="24"/>
                <w:lang w:eastAsia="es-ES"/>
              </w:rPr>
            </w:pPr>
            <w:r w:rsidRPr="00F35414">
              <w:rPr>
                <w:rFonts w:eastAsia="Times New Roman" w:cs="Arial"/>
                <w:szCs w:val="24"/>
                <w:lang w:eastAsia="es-ES"/>
              </w:rPr>
              <w:t>Fuente:  Encuesta directa</w:t>
            </w:r>
          </w:p>
        </w:tc>
        <w:tc>
          <w:tcPr>
            <w:tcW w:w="155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31"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315"/>
        </w:trPr>
        <w:tc>
          <w:tcPr>
            <w:tcW w:w="3034" w:type="dxa"/>
            <w:tcBorders>
              <w:top w:val="nil"/>
              <w:left w:val="nil"/>
              <w:bottom w:val="nil"/>
              <w:right w:val="nil"/>
            </w:tcBorders>
            <w:shd w:val="clear" w:color="auto" w:fill="auto"/>
            <w:noWrap/>
            <w:vAlign w:val="bottom"/>
            <w:hideMark/>
          </w:tcPr>
          <w:p w:rsidR="00702526" w:rsidRPr="00F35414" w:rsidRDefault="00702526" w:rsidP="00702526">
            <w:pPr>
              <w:spacing w:after="0" w:line="240" w:lineRule="auto"/>
              <w:jc w:val="both"/>
              <w:rPr>
                <w:rFonts w:eastAsia="Times New Roman" w:cs="Arial"/>
                <w:szCs w:val="24"/>
                <w:lang w:eastAsia="es-ES"/>
              </w:rPr>
            </w:pPr>
            <w:r w:rsidRPr="00F35414">
              <w:rPr>
                <w:rFonts w:eastAsia="Times New Roman" w:cs="Arial"/>
                <w:szCs w:val="24"/>
                <w:lang w:eastAsia="es-ES"/>
              </w:rPr>
              <w:t>Elaboración:  El Autor</w:t>
            </w:r>
          </w:p>
        </w:tc>
        <w:tc>
          <w:tcPr>
            <w:tcW w:w="155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31"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702526" w:rsidRPr="00F25D6D" w:rsidRDefault="00702526" w:rsidP="00702526">
      <w:pPr>
        <w:spacing w:line="480" w:lineRule="auto"/>
        <w:jc w:val="both"/>
        <w:rPr>
          <w:sz w:val="24"/>
          <w:szCs w:val="24"/>
        </w:rPr>
      </w:pPr>
    </w:p>
    <w:tbl>
      <w:tblPr>
        <w:tblW w:w="7755" w:type="dxa"/>
        <w:tblInd w:w="70" w:type="dxa"/>
        <w:tblCellMar>
          <w:left w:w="70" w:type="dxa"/>
          <w:right w:w="70" w:type="dxa"/>
        </w:tblCellMar>
        <w:tblLook w:val="04A0"/>
      </w:tblPr>
      <w:tblGrid>
        <w:gridCol w:w="7025"/>
        <w:gridCol w:w="146"/>
        <w:gridCol w:w="146"/>
        <w:gridCol w:w="146"/>
        <w:gridCol w:w="146"/>
        <w:gridCol w:w="146"/>
      </w:tblGrid>
      <w:tr w:rsidR="00702526" w:rsidRPr="00F25D6D" w:rsidTr="00F35414">
        <w:trPr>
          <w:trHeight w:val="315"/>
        </w:trPr>
        <w:tc>
          <w:tcPr>
            <w:tcW w:w="7755" w:type="dxa"/>
            <w:gridSpan w:val="6"/>
            <w:tcBorders>
              <w:top w:val="nil"/>
              <w:left w:val="nil"/>
              <w:bottom w:val="nil"/>
              <w:right w:val="nil"/>
            </w:tcBorders>
            <w:shd w:val="clear" w:color="auto" w:fill="auto"/>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Gráfico N</w:t>
            </w:r>
            <w:r w:rsidR="0059124B">
              <w:rPr>
                <w:rFonts w:eastAsia="Times New Roman" w:cs="Arial"/>
                <w:sz w:val="24"/>
                <w:szCs w:val="24"/>
                <w:lang w:eastAsia="es-ES"/>
              </w:rPr>
              <w:t xml:space="preserve">º </w:t>
            </w:r>
            <w:r w:rsidR="001C785E">
              <w:rPr>
                <w:rFonts w:eastAsia="Times New Roman" w:cs="Arial"/>
                <w:sz w:val="24"/>
                <w:szCs w:val="24"/>
                <w:lang w:eastAsia="es-ES"/>
              </w:rPr>
              <w:t>8</w:t>
            </w:r>
          </w:p>
        </w:tc>
      </w:tr>
      <w:tr w:rsidR="00702526" w:rsidRPr="00F25D6D" w:rsidTr="00F35414">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r w:rsidRPr="00F25D6D">
              <w:rPr>
                <w:rFonts w:eastAsia="Times New Roman" w:cs="Arial"/>
                <w:noProof/>
                <w:sz w:val="24"/>
                <w:szCs w:val="24"/>
                <w:lang w:eastAsia="es-ES"/>
              </w:rPr>
              <w:drawing>
                <wp:anchor distT="0" distB="0" distL="114300" distR="114300" simplePos="0" relativeHeight="251714560" behindDoc="0" locked="0" layoutInCell="1" allowOverlap="1">
                  <wp:simplePos x="0" y="0"/>
                  <wp:positionH relativeFrom="column">
                    <wp:posOffset>9525</wp:posOffset>
                  </wp:positionH>
                  <wp:positionV relativeFrom="paragraph">
                    <wp:posOffset>76200</wp:posOffset>
                  </wp:positionV>
                  <wp:extent cx="4686300" cy="2581275"/>
                  <wp:effectExtent l="0" t="0" r="0" b="0"/>
                  <wp:wrapNone/>
                  <wp:docPr id="14"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anchor>
              </w:drawing>
            </w:r>
          </w:p>
          <w:tbl>
            <w:tblPr>
              <w:tblW w:w="0" w:type="auto"/>
              <w:tblCellSpacing w:w="0" w:type="dxa"/>
              <w:tblCellMar>
                <w:left w:w="0" w:type="dxa"/>
                <w:right w:w="0" w:type="dxa"/>
              </w:tblCellMar>
              <w:tblLook w:val="04A0"/>
            </w:tblPr>
            <w:tblGrid>
              <w:gridCol w:w="1200"/>
            </w:tblGrid>
            <w:tr w:rsidR="00702526" w:rsidRPr="00F25D6D" w:rsidTr="00702526">
              <w:trPr>
                <w:trHeight w:val="285"/>
                <w:tblCellSpacing w:w="0" w:type="dxa"/>
              </w:trPr>
              <w:tc>
                <w:tcPr>
                  <w:tcW w:w="1200"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300"/>
        </w:trPr>
        <w:tc>
          <w:tcPr>
            <w:tcW w:w="7171" w:type="dxa"/>
            <w:gridSpan w:val="2"/>
            <w:tcBorders>
              <w:top w:val="nil"/>
              <w:left w:val="nil"/>
              <w:bottom w:val="nil"/>
              <w:right w:val="nil"/>
            </w:tcBorders>
            <w:shd w:val="clear" w:color="auto" w:fill="auto"/>
            <w:noWrap/>
            <w:vAlign w:val="bottom"/>
            <w:hideMark/>
          </w:tcPr>
          <w:p w:rsidR="00702526" w:rsidRPr="00F35414" w:rsidRDefault="00702526" w:rsidP="00702526">
            <w:pPr>
              <w:spacing w:after="0" w:line="240" w:lineRule="auto"/>
              <w:rPr>
                <w:rFonts w:eastAsia="Times New Roman" w:cs="Arial"/>
                <w:szCs w:val="24"/>
                <w:lang w:eastAsia="es-ES"/>
              </w:rPr>
            </w:pPr>
            <w:r w:rsidRPr="00F35414">
              <w:rPr>
                <w:rFonts w:eastAsia="Times New Roman" w:cs="Arial"/>
                <w:szCs w:val="24"/>
                <w:lang w:eastAsia="es-ES"/>
              </w:rPr>
              <w:t>Fuente:  Encuesta directa</w:t>
            </w: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300"/>
        </w:trPr>
        <w:tc>
          <w:tcPr>
            <w:tcW w:w="7171" w:type="dxa"/>
            <w:gridSpan w:val="2"/>
            <w:tcBorders>
              <w:top w:val="nil"/>
              <w:left w:val="nil"/>
              <w:bottom w:val="nil"/>
              <w:right w:val="nil"/>
            </w:tcBorders>
            <w:shd w:val="clear" w:color="auto" w:fill="auto"/>
            <w:noWrap/>
            <w:vAlign w:val="bottom"/>
            <w:hideMark/>
          </w:tcPr>
          <w:p w:rsidR="00702526" w:rsidRPr="00F35414" w:rsidRDefault="00702526" w:rsidP="00702526">
            <w:pPr>
              <w:spacing w:after="0" w:line="240" w:lineRule="auto"/>
              <w:rPr>
                <w:rFonts w:eastAsia="Times New Roman" w:cs="Arial"/>
                <w:szCs w:val="24"/>
                <w:lang w:eastAsia="es-ES"/>
              </w:rPr>
            </w:pPr>
            <w:r w:rsidRPr="00F35414">
              <w:rPr>
                <w:rFonts w:eastAsia="Times New Roman" w:cs="Arial"/>
                <w:szCs w:val="24"/>
                <w:lang w:eastAsia="es-ES"/>
              </w:rPr>
              <w:t>Elaboración:  El Autor</w:t>
            </w: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702526" w:rsidRPr="00F25D6D" w:rsidRDefault="00702526" w:rsidP="00702526">
      <w:pPr>
        <w:spacing w:line="480" w:lineRule="auto"/>
        <w:jc w:val="both"/>
        <w:rPr>
          <w:sz w:val="24"/>
          <w:szCs w:val="24"/>
        </w:rPr>
      </w:pPr>
    </w:p>
    <w:p w:rsidR="00702526" w:rsidRPr="00F25D6D" w:rsidRDefault="00702526" w:rsidP="00AF318B">
      <w:pPr>
        <w:spacing w:line="480" w:lineRule="auto"/>
        <w:jc w:val="both"/>
        <w:rPr>
          <w:sz w:val="24"/>
          <w:szCs w:val="24"/>
        </w:rPr>
      </w:pPr>
      <w:r w:rsidRPr="00F25D6D">
        <w:rPr>
          <w:sz w:val="24"/>
          <w:szCs w:val="24"/>
        </w:rPr>
        <w:lastRenderedPageBreak/>
        <w:t>Aquí fueron dos las opciones: si y no,  pero con una variante en caso de una respuesta fuera afirmativa, indicar: ¿Cuáles? En este caso se detalló 4 opciones, pudiendo el encuestado tomar las opciones que quisiera, los servicios que se detalló fueron los siguientes:</w:t>
      </w:r>
    </w:p>
    <w:p w:rsidR="00702526" w:rsidRPr="00F25D6D" w:rsidRDefault="00702526" w:rsidP="00AF318B">
      <w:pPr>
        <w:numPr>
          <w:ilvl w:val="0"/>
          <w:numId w:val="14"/>
        </w:numPr>
        <w:spacing w:after="0" w:line="480" w:lineRule="auto"/>
        <w:jc w:val="both"/>
        <w:rPr>
          <w:sz w:val="24"/>
          <w:szCs w:val="24"/>
        </w:rPr>
      </w:pPr>
      <w:r w:rsidRPr="00F25D6D">
        <w:rPr>
          <w:sz w:val="24"/>
          <w:szCs w:val="24"/>
        </w:rPr>
        <w:t>Créditos hipotecarios a largo plazo</w:t>
      </w:r>
    </w:p>
    <w:p w:rsidR="00702526" w:rsidRPr="00F25D6D" w:rsidRDefault="00702526" w:rsidP="00AF318B">
      <w:pPr>
        <w:numPr>
          <w:ilvl w:val="0"/>
          <w:numId w:val="14"/>
        </w:numPr>
        <w:spacing w:after="0" w:line="480" w:lineRule="auto"/>
        <w:jc w:val="both"/>
        <w:rPr>
          <w:sz w:val="24"/>
          <w:szCs w:val="24"/>
        </w:rPr>
      </w:pPr>
      <w:r w:rsidRPr="00F25D6D">
        <w:rPr>
          <w:sz w:val="24"/>
          <w:szCs w:val="24"/>
        </w:rPr>
        <w:t>Transferencias entre cuentas de otros bancos</w:t>
      </w:r>
    </w:p>
    <w:p w:rsidR="00702526" w:rsidRPr="00F25D6D" w:rsidRDefault="00702526" w:rsidP="00AF318B">
      <w:pPr>
        <w:numPr>
          <w:ilvl w:val="0"/>
          <w:numId w:val="14"/>
        </w:numPr>
        <w:spacing w:after="0" w:line="480" w:lineRule="auto"/>
        <w:jc w:val="both"/>
        <w:rPr>
          <w:sz w:val="24"/>
          <w:szCs w:val="24"/>
        </w:rPr>
      </w:pPr>
      <w:r w:rsidRPr="00F25D6D">
        <w:rPr>
          <w:sz w:val="24"/>
          <w:szCs w:val="24"/>
        </w:rPr>
        <w:t>Transferencia de dinero a bajo costo para los migrantes</w:t>
      </w:r>
    </w:p>
    <w:p w:rsidR="00702526" w:rsidRPr="00F25D6D" w:rsidRDefault="00702526" w:rsidP="00AF318B">
      <w:pPr>
        <w:numPr>
          <w:ilvl w:val="0"/>
          <w:numId w:val="14"/>
        </w:numPr>
        <w:spacing w:after="0" w:line="480" w:lineRule="auto"/>
        <w:jc w:val="both"/>
        <w:rPr>
          <w:sz w:val="24"/>
          <w:szCs w:val="24"/>
        </w:rPr>
      </w:pPr>
      <w:r w:rsidRPr="00F25D6D">
        <w:rPr>
          <w:sz w:val="24"/>
          <w:szCs w:val="24"/>
        </w:rPr>
        <w:t>Banca en línea (Internet) y,</w:t>
      </w:r>
    </w:p>
    <w:p w:rsidR="00702526" w:rsidRPr="00F25D6D" w:rsidRDefault="00702526" w:rsidP="00AF318B">
      <w:pPr>
        <w:numPr>
          <w:ilvl w:val="0"/>
          <w:numId w:val="14"/>
        </w:numPr>
        <w:spacing w:after="0" w:line="480" w:lineRule="auto"/>
        <w:jc w:val="both"/>
        <w:rPr>
          <w:sz w:val="24"/>
          <w:szCs w:val="24"/>
        </w:rPr>
      </w:pPr>
      <w:r w:rsidRPr="00F25D6D">
        <w:rPr>
          <w:sz w:val="24"/>
          <w:szCs w:val="24"/>
        </w:rPr>
        <w:t>Otros</w:t>
      </w:r>
    </w:p>
    <w:p w:rsidR="00702526" w:rsidRPr="00F25D6D" w:rsidRDefault="00702526" w:rsidP="00AF318B">
      <w:pPr>
        <w:spacing w:line="480" w:lineRule="auto"/>
        <w:jc w:val="both"/>
        <w:rPr>
          <w:sz w:val="24"/>
          <w:szCs w:val="24"/>
        </w:rPr>
      </w:pPr>
    </w:p>
    <w:p w:rsidR="00702526" w:rsidRDefault="00702526" w:rsidP="006E2E9E">
      <w:pPr>
        <w:spacing w:after="0" w:line="480" w:lineRule="auto"/>
        <w:jc w:val="both"/>
        <w:rPr>
          <w:sz w:val="24"/>
          <w:szCs w:val="24"/>
        </w:rPr>
      </w:pPr>
      <w:r w:rsidRPr="00F25D6D">
        <w:rPr>
          <w:sz w:val="24"/>
          <w:szCs w:val="24"/>
        </w:rPr>
        <w:t>Al tabular esta pregunta encontramos que un 90% de los encuestados si consideran que se debería incrementar los productos y servicios del banco teniendo la opción d), la banca en línea, por Internet y la transferencia entre cuentas de otros bancos la mayor solicitud con un 29%, seguida por la necesidad de incrementar los créditos hipotecarios a largo plazo para la construcción de viviendas con un el 26%, y por último con el 17%  el servicio de transferencia de dinero desde el extranjero a bajo costo para los migrantes.</w:t>
      </w:r>
    </w:p>
    <w:p w:rsidR="00F35414" w:rsidRPr="00F25D6D" w:rsidRDefault="00F35414" w:rsidP="006E2E9E">
      <w:pPr>
        <w:spacing w:after="0" w:line="480" w:lineRule="auto"/>
        <w:jc w:val="both"/>
        <w:rPr>
          <w:sz w:val="24"/>
          <w:szCs w:val="24"/>
        </w:rPr>
      </w:pPr>
    </w:p>
    <w:p w:rsidR="00F35414" w:rsidRDefault="00702526" w:rsidP="006E2E9E">
      <w:pPr>
        <w:spacing w:after="0" w:line="480" w:lineRule="auto"/>
        <w:jc w:val="both"/>
        <w:rPr>
          <w:sz w:val="24"/>
          <w:szCs w:val="24"/>
        </w:rPr>
      </w:pPr>
      <w:r w:rsidRPr="00F25D6D">
        <w:rPr>
          <w:sz w:val="24"/>
          <w:szCs w:val="24"/>
        </w:rPr>
        <w:t>Para tomar en cuenta estas respuestas, se debe evaluar la capacidad tecnológica de las redes y equipos de cómputo de la institución, lo cual implica adquirir tecnología de punta para estar acorde a la era moderna.</w:t>
      </w:r>
    </w:p>
    <w:p w:rsidR="00F35414" w:rsidRDefault="00F35414">
      <w:pPr>
        <w:rPr>
          <w:sz w:val="24"/>
          <w:szCs w:val="24"/>
        </w:rPr>
      </w:pPr>
      <w:r>
        <w:rPr>
          <w:sz w:val="24"/>
          <w:szCs w:val="24"/>
        </w:rPr>
        <w:br w:type="page"/>
      </w:r>
    </w:p>
    <w:p w:rsidR="00702526" w:rsidRPr="00F25D6D" w:rsidRDefault="007007C3" w:rsidP="00AF318B">
      <w:pPr>
        <w:spacing w:line="480" w:lineRule="auto"/>
        <w:ind w:left="426" w:hanging="426"/>
        <w:jc w:val="both"/>
        <w:rPr>
          <w:sz w:val="24"/>
          <w:szCs w:val="24"/>
        </w:rPr>
      </w:pPr>
      <w:r>
        <w:rPr>
          <w:sz w:val="24"/>
          <w:szCs w:val="24"/>
        </w:rPr>
        <w:lastRenderedPageBreak/>
        <w:t>8</w:t>
      </w:r>
      <w:r w:rsidR="00702526" w:rsidRPr="00F25D6D">
        <w:rPr>
          <w:sz w:val="24"/>
          <w:szCs w:val="24"/>
        </w:rPr>
        <w:t>.- ¿En qué medida, usted como cliente está satisfecho de los productos y servicios que se prestan?</w:t>
      </w:r>
    </w:p>
    <w:tbl>
      <w:tblPr>
        <w:tblW w:w="6020" w:type="dxa"/>
        <w:tblInd w:w="733" w:type="dxa"/>
        <w:tblCellMar>
          <w:left w:w="70" w:type="dxa"/>
          <w:right w:w="70" w:type="dxa"/>
        </w:tblCellMar>
        <w:tblLook w:val="04A0"/>
      </w:tblPr>
      <w:tblGrid>
        <w:gridCol w:w="3060"/>
        <w:gridCol w:w="1542"/>
        <w:gridCol w:w="1418"/>
      </w:tblGrid>
      <w:tr w:rsidR="00702526" w:rsidRPr="00F25D6D" w:rsidTr="00702526">
        <w:trPr>
          <w:trHeight w:val="315"/>
        </w:trPr>
        <w:tc>
          <w:tcPr>
            <w:tcW w:w="6020" w:type="dxa"/>
            <w:gridSpan w:val="3"/>
            <w:tcBorders>
              <w:top w:val="nil"/>
              <w:left w:val="nil"/>
              <w:bottom w:val="single" w:sz="4" w:space="0" w:color="auto"/>
              <w:right w:val="nil"/>
            </w:tcBorders>
            <w:shd w:val="clear" w:color="auto" w:fill="auto"/>
            <w:vAlign w:val="bottom"/>
            <w:hideMark/>
          </w:tcPr>
          <w:p w:rsidR="00702526" w:rsidRPr="00F25D6D" w:rsidRDefault="00702526" w:rsidP="009407BA">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 xml:space="preserve">Cuadro Nº </w:t>
            </w:r>
            <w:r w:rsidR="009407BA">
              <w:rPr>
                <w:rFonts w:eastAsia="Times New Roman" w:cs="Arial"/>
                <w:sz w:val="24"/>
                <w:szCs w:val="24"/>
                <w:lang w:eastAsia="es-ES"/>
              </w:rPr>
              <w:t>2</w:t>
            </w:r>
            <w:r w:rsidR="001C785E">
              <w:rPr>
                <w:rFonts w:eastAsia="Times New Roman" w:cs="Arial"/>
                <w:sz w:val="24"/>
                <w:szCs w:val="24"/>
                <w:lang w:eastAsia="es-ES"/>
              </w:rPr>
              <w:t>3</w:t>
            </w:r>
          </w:p>
        </w:tc>
      </w:tr>
      <w:tr w:rsidR="00702526" w:rsidRPr="00F25D6D" w:rsidTr="00702526">
        <w:trPr>
          <w:trHeight w:val="315"/>
        </w:trPr>
        <w:tc>
          <w:tcPr>
            <w:tcW w:w="3060"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Alternativas</w:t>
            </w:r>
          </w:p>
        </w:tc>
        <w:tc>
          <w:tcPr>
            <w:tcW w:w="1542"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 Encuestas</w:t>
            </w:r>
          </w:p>
        </w:tc>
        <w:tc>
          <w:tcPr>
            <w:tcW w:w="1418"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Porcentaje</w:t>
            </w:r>
          </w:p>
        </w:tc>
      </w:tr>
      <w:tr w:rsidR="00702526" w:rsidRPr="00F25D6D" w:rsidTr="00702526">
        <w:trPr>
          <w:trHeight w:val="315"/>
        </w:trPr>
        <w:tc>
          <w:tcPr>
            <w:tcW w:w="3060"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 xml:space="preserve">Nada        </w:t>
            </w:r>
          </w:p>
        </w:tc>
        <w:tc>
          <w:tcPr>
            <w:tcW w:w="1542"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11</w:t>
            </w:r>
          </w:p>
        </w:tc>
        <w:tc>
          <w:tcPr>
            <w:tcW w:w="1418"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2,79</w:t>
            </w:r>
          </w:p>
        </w:tc>
      </w:tr>
      <w:tr w:rsidR="00702526" w:rsidRPr="00F25D6D" w:rsidTr="00702526">
        <w:trPr>
          <w:trHeight w:val="315"/>
        </w:trPr>
        <w:tc>
          <w:tcPr>
            <w:tcW w:w="3060"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 xml:space="preserve">En parte   </w:t>
            </w:r>
          </w:p>
        </w:tc>
        <w:tc>
          <w:tcPr>
            <w:tcW w:w="1542"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103</w:t>
            </w:r>
          </w:p>
        </w:tc>
        <w:tc>
          <w:tcPr>
            <w:tcW w:w="1418"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26,14</w:t>
            </w:r>
          </w:p>
        </w:tc>
      </w:tr>
      <w:tr w:rsidR="00702526" w:rsidRPr="00F25D6D" w:rsidTr="00702526">
        <w:trPr>
          <w:trHeight w:val="315"/>
        </w:trPr>
        <w:tc>
          <w:tcPr>
            <w:tcW w:w="3060"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Normal</w:t>
            </w:r>
          </w:p>
        </w:tc>
        <w:tc>
          <w:tcPr>
            <w:tcW w:w="1542"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197</w:t>
            </w:r>
          </w:p>
        </w:tc>
        <w:tc>
          <w:tcPr>
            <w:tcW w:w="1418"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50,00</w:t>
            </w:r>
          </w:p>
        </w:tc>
      </w:tr>
      <w:tr w:rsidR="00702526" w:rsidRPr="00F25D6D" w:rsidTr="00702526">
        <w:trPr>
          <w:trHeight w:val="315"/>
        </w:trPr>
        <w:tc>
          <w:tcPr>
            <w:tcW w:w="3060" w:type="dxa"/>
            <w:tcBorders>
              <w:top w:val="nil"/>
              <w:left w:val="single" w:sz="4" w:space="0" w:color="auto"/>
              <w:bottom w:val="single" w:sz="4" w:space="0" w:color="auto"/>
              <w:right w:val="single" w:sz="4" w:space="0" w:color="auto"/>
            </w:tcBorders>
            <w:shd w:val="clear" w:color="auto" w:fill="auto"/>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Muy satisfecho</w:t>
            </w:r>
          </w:p>
        </w:tc>
        <w:tc>
          <w:tcPr>
            <w:tcW w:w="1542"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83</w:t>
            </w:r>
          </w:p>
        </w:tc>
        <w:tc>
          <w:tcPr>
            <w:tcW w:w="1418"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21,07</w:t>
            </w:r>
          </w:p>
        </w:tc>
      </w:tr>
      <w:tr w:rsidR="00702526" w:rsidRPr="00F25D6D" w:rsidTr="00702526">
        <w:trPr>
          <w:trHeight w:val="315"/>
        </w:trPr>
        <w:tc>
          <w:tcPr>
            <w:tcW w:w="3060"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Totales</w:t>
            </w:r>
          </w:p>
        </w:tc>
        <w:tc>
          <w:tcPr>
            <w:tcW w:w="1542"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394</w:t>
            </w:r>
          </w:p>
        </w:tc>
        <w:tc>
          <w:tcPr>
            <w:tcW w:w="1418"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100,00</w:t>
            </w:r>
          </w:p>
        </w:tc>
      </w:tr>
      <w:tr w:rsidR="00702526" w:rsidRPr="00F25D6D" w:rsidTr="00702526">
        <w:trPr>
          <w:trHeight w:val="315"/>
        </w:trPr>
        <w:tc>
          <w:tcPr>
            <w:tcW w:w="3060" w:type="dxa"/>
            <w:tcBorders>
              <w:top w:val="nil"/>
              <w:left w:val="nil"/>
              <w:bottom w:val="nil"/>
              <w:right w:val="nil"/>
            </w:tcBorders>
            <w:shd w:val="clear" w:color="auto" w:fill="auto"/>
            <w:noWrap/>
            <w:vAlign w:val="bottom"/>
            <w:hideMark/>
          </w:tcPr>
          <w:p w:rsidR="00702526" w:rsidRPr="00F35414" w:rsidRDefault="00702526" w:rsidP="00702526">
            <w:pPr>
              <w:spacing w:after="0" w:line="240" w:lineRule="auto"/>
              <w:jc w:val="both"/>
              <w:rPr>
                <w:rFonts w:eastAsia="Times New Roman" w:cs="Arial"/>
                <w:szCs w:val="24"/>
                <w:lang w:eastAsia="es-ES"/>
              </w:rPr>
            </w:pPr>
            <w:r w:rsidRPr="00F35414">
              <w:rPr>
                <w:rFonts w:eastAsia="Times New Roman" w:cs="Arial"/>
                <w:szCs w:val="24"/>
                <w:lang w:eastAsia="es-ES"/>
              </w:rPr>
              <w:t>Fuente:  Encuesta directa</w:t>
            </w:r>
          </w:p>
        </w:tc>
        <w:tc>
          <w:tcPr>
            <w:tcW w:w="1542"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18"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315"/>
        </w:trPr>
        <w:tc>
          <w:tcPr>
            <w:tcW w:w="3060" w:type="dxa"/>
            <w:tcBorders>
              <w:top w:val="nil"/>
              <w:left w:val="nil"/>
              <w:bottom w:val="nil"/>
              <w:right w:val="nil"/>
            </w:tcBorders>
            <w:shd w:val="clear" w:color="auto" w:fill="auto"/>
            <w:noWrap/>
            <w:vAlign w:val="bottom"/>
            <w:hideMark/>
          </w:tcPr>
          <w:p w:rsidR="00702526" w:rsidRPr="00F35414" w:rsidRDefault="00702526" w:rsidP="00702526">
            <w:pPr>
              <w:spacing w:after="0" w:line="240" w:lineRule="auto"/>
              <w:jc w:val="both"/>
              <w:rPr>
                <w:rFonts w:eastAsia="Times New Roman" w:cs="Arial"/>
                <w:szCs w:val="24"/>
                <w:lang w:eastAsia="es-ES"/>
              </w:rPr>
            </w:pPr>
            <w:r w:rsidRPr="00F35414">
              <w:rPr>
                <w:rFonts w:eastAsia="Times New Roman" w:cs="Arial"/>
                <w:szCs w:val="24"/>
                <w:lang w:eastAsia="es-ES"/>
              </w:rPr>
              <w:t>Elaboración:  El Autor</w:t>
            </w:r>
          </w:p>
        </w:tc>
        <w:tc>
          <w:tcPr>
            <w:tcW w:w="1542"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18"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702526" w:rsidRPr="00F25D6D" w:rsidRDefault="00702526" w:rsidP="00702526">
      <w:pPr>
        <w:spacing w:line="360" w:lineRule="auto"/>
        <w:ind w:left="1260" w:hanging="1260"/>
        <w:jc w:val="both"/>
        <w:rPr>
          <w:sz w:val="24"/>
          <w:szCs w:val="24"/>
        </w:rPr>
      </w:pPr>
    </w:p>
    <w:tbl>
      <w:tblPr>
        <w:tblW w:w="7755" w:type="dxa"/>
        <w:tblInd w:w="70" w:type="dxa"/>
        <w:tblCellMar>
          <w:left w:w="70" w:type="dxa"/>
          <w:right w:w="70" w:type="dxa"/>
        </w:tblCellMar>
        <w:tblLook w:val="04A0"/>
      </w:tblPr>
      <w:tblGrid>
        <w:gridCol w:w="7025"/>
        <w:gridCol w:w="146"/>
        <w:gridCol w:w="146"/>
        <w:gridCol w:w="146"/>
        <w:gridCol w:w="146"/>
        <w:gridCol w:w="146"/>
      </w:tblGrid>
      <w:tr w:rsidR="00702526" w:rsidRPr="00F25D6D" w:rsidTr="00702526">
        <w:trPr>
          <w:trHeight w:val="315"/>
        </w:trPr>
        <w:tc>
          <w:tcPr>
            <w:tcW w:w="7755" w:type="dxa"/>
            <w:gridSpan w:val="6"/>
            <w:tcBorders>
              <w:top w:val="nil"/>
              <w:left w:val="nil"/>
              <w:bottom w:val="nil"/>
              <w:right w:val="nil"/>
            </w:tcBorders>
            <w:shd w:val="clear" w:color="auto" w:fill="auto"/>
            <w:vAlign w:val="bottom"/>
            <w:hideMark/>
          </w:tcPr>
          <w:p w:rsidR="00702526" w:rsidRPr="00F25D6D" w:rsidRDefault="009407BA" w:rsidP="00702526">
            <w:pPr>
              <w:spacing w:after="0" w:line="240" w:lineRule="auto"/>
              <w:jc w:val="center"/>
              <w:rPr>
                <w:rFonts w:eastAsia="Times New Roman" w:cs="Arial"/>
                <w:sz w:val="24"/>
                <w:szCs w:val="24"/>
                <w:lang w:eastAsia="es-ES"/>
              </w:rPr>
            </w:pPr>
            <w:r>
              <w:rPr>
                <w:rFonts w:eastAsia="Times New Roman" w:cs="Arial"/>
                <w:sz w:val="24"/>
                <w:szCs w:val="24"/>
                <w:lang w:eastAsia="es-ES"/>
              </w:rPr>
              <w:t xml:space="preserve">Gráfico Nº </w:t>
            </w:r>
            <w:r w:rsidR="001C785E">
              <w:rPr>
                <w:rFonts w:eastAsia="Times New Roman" w:cs="Arial"/>
                <w:sz w:val="24"/>
                <w:szCs w:val="24"/>
                <w:lang w:eastAsia="es-ES"/>
              </w:rPr>
              <w:t>9</w:t>
            </w: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r w:rsidRPr="00F25D6D">
              <w:rPr>
                <w:rFonts w:eastAsia="Times New Roman" w:cs="Arial"/>
                <w:noProof/>
                <w:sz w:val="24"/>
                <w:szCs w:val="24"/>
                <w:lang w:eastAsia="es-ES"/>
              </w:rPr>
              <w:drawing>
                <wp:anchor distT="0" distB="0" distL="114300" distR="114300" simplePos="0" relativeHeight="251715584" behindDoc="0" locked="0" layoutInCell="1" allowOverlap="1">
                  <wp:simplePos x="0" y="0"/>
                  <wp:positionH relativeFrom="column">
                    <wp:posOffset>9525</wp:posOffset>
                  </wp:positionH>
                  <wp:positionV relativeFrom="paragraph">
                    <wp:posOffset>85725</wp:posOffset>
                  </wp:positionV>
                  <wp:extent cx="4686300" cy="2571750"/>
                  <wp:effectExtent l="19050" t="0" r="19050" b="0"/>
                  <wp:wrapNone/>
                  <wp:docPr id="15"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anchor>
              </w:drawing>
            </w:r>
          </w:p>
          <w:tbl>
            <w:tblPr>
              <w:tblW w:w="0" w:type="auto"/>
              <w:tblCellSpacing w:w="0" w:type="dxa"/>
              <w:tblCellMar>
                <w:left w:w="0" w:type="dxa"/>
                <w:right w:w="0" w:type="dxa"/>
              </w:tblCellMar>
              <w:tblLook w:val="04A0"/>
            </w:tblPr>
            <w:tblGrid>
              <w:gridCol w:w="1200"/>
            </w:tblGrid>
            <w:tr w:rsidR="00702526" w:rsidRPr="00F25D6D" w:rsidTr="00702526">
              <w:trPr>
                <w:trHeight w:val="285"/>
                <w:tblCellSpacing w:w="0" w:type="dxa"/>
              </w:trPr>
              <w:tc>
                <w:tcPr>
                  <w:tcW w:w="1200"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300"/>
        </w:trPr>
        <w:tc>
          <w:tcPr>
            <w:tcW w:w="7171" w:type="dxa"/>
            <w:gridSpan w:val="2"/>
            <w:tcBorders>
              <w:top w:val="nil"/>
              <w:left w:val="nil"/>
              <w:bottom w:val="nil"/>
              <w:right w:val="nil"/>
            </w:tcBorders>
            <w:shd w:val="clear" w:color="auto" w:fill="auto"/>
            <w:noWrap/>
            <w:vAlign w:val="bottom"/>
            <w:hideMark/>
          </w:tcPr>
          <w:p w:rsidR="00702526" w:rsidRPr="00F35414" w:rsidRDefault="00702526" w:rsidP="00702526">
            <w:pPr>
              <w:spacing w:after="0" w:line="240" w:lineRule="auto"/>
              <w:rPr>
                <w:rFonts w:eastAsia="Times New Roman" w:cs="Arial"/>
                <w:szCs w:val="24"/>
                <w:lang w:eastAsia="es-ES"/>
              </w:rPr>
            </w:pPr>
            <w:r w:rsidRPr="00F35414">
              <w:rPr>
                <w:rFonts w:eastAsia="Times New Roman" w:cs="Arial"/>
                <w:szCs w:val="24"/>
                <w:lang w:eastAsia="es-ES"/>
              </w:rPr>
              <w:t>Fuente:  Encuesta directa</w:t>
            </w: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300"/>
        </w:trPr>
        <w:tc>
          <w:tcPr>
            <w:tcW w:w="7171" w:type="dxa"/>
            <w:gridSpan w:val="2"/>
            <w:tcBorders>
              <w:top w:val="nil"/>
              <w:left w:val="nil"/>
              <w:bottom w:val="nil"/>
              <w:right w:val="nil"/>
            </w:tcBorders>
            <w:shd w:val="clear" w:color="auto" w:fill="auto"/>
            <w:noWrap/>
            <w:vAlign w:val="bottom"/>
            <w:hideMark/>
          </w:tcPr>
          <w:p w:rsidR="00702526" w:rsidRPr="00F35414" w:rsidRDefault="00702526" w:rsidP="00702526">
            <w:pPr>
              <w:spacing w:after="0" w:line="240" w:lineRule="auto"/>
              <w:rPr>
                <w:rFonts w:eastAsia="Times New Roman" w:cs="Arial"/>
                <w:szCs w:val="24"/>
                <w:lang w:eastAsia="es-ES"/>
              </w:rPr>
            </w:pPr>
            <w:r w:rsidRPr="00F35414">
              <w:rPr>
                <w:rFonts w:eastAsia="Times New Roman" w:cs="Arial"/>
                <w:szCs w:val="24"/>
                <w:lang w:eastAsia="es-ES"/>
              </w:rPr>
              <w:t>Elaboración:  El Autor</w:t>
            </w: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702526" w:rsidRPr="00F25D6D" w:rsidRDefault="00702526" w:rsidP="00702526">
      <w:pPr>
        <w:spacing w:line="360" w:lineRule="auto"/>
        <w:ind w:left="1260" w:hanging="1260"/>
        <w:jc w:val="both"/>
        <w:rPr>
          <w:sz w:val="24"/>
          <w:szCs w:val="24"/>
        </w:rPr>
      </w:pPr>
    </w:p>
    <w:p w:rsidR="00702526" w:rsidRPr="00F25D6D" w:rsidRDefault="00702526" w:rsidP="006E2E9E">
      <w:pPr>
        <w:spacing w:after="0" w:line="480" w:lineRule="auto"/>
        <w:jc w:val="both"/>
        <w:rPr>
          <w:sz w:val="24"/>
          <w:szCs w:val="24"/>
        </w:rPr>
      </w:pPr>
      <w:r w:rsidRPr="00F25D6D">
        <w:rPr>
          <w:sz w:val="24"/>
          <w:szCs w:val="24"/>
        </w:rPr>
        <w:t xml:space="preserve">El 50% de los encuestados está satisfecho y encuentra normal los productos y servicios que ofrece el banco, el 26% considera que los productos y servicios que ofrece la institución es limitada. Esta misma respuesta se ve reflejada en la </w:t>
      </w:r>
      <w:r w:rsidRPr="00F25D6D">
        <w:rPr>
          <w:sz w:val="24"/>
          <w:szCs w:val="24"/>
        </w:rPr>
        <w:lastRenderedPageBreak/>
        <w:t>pregunta 7, lo que implica la creación de nuevos productos y servicios a disposición de los clientes.</w:t>
      </w:r>
    </w:p>
    <w:p w:rsidR="00702526" w:rsidRPr="00F25D6D" w:rsidRDefault="00702526" w:rsidP="006E2E9E">
      <w:pPr>
        <w:spacing w:after="0" w:line="480" w:lineRule="auto"/>
        <w:jc w:val="both"/>
        <w:rPr>
          <w:sz w:val="24"/>
          <w:szCs w:val="24"/>
        </w:rPr>
      </w:pPr>
    </w:p>
    <w:p w:rsidR="00702526" w:rsidRPr="00F25D6D" w:rsidRDefault="007007C3" w:rsidP="006E2E9E">
      <w:pPr>
        <w:spacing w:after="0" w:line="480" w:lineRule="auto"/>
        <w:ind w:left="567" w:hanging="567"/>
        <w:jc w:val="both"/>
        <w:rPr>
          <w:sz w:val="24"/>
          <w:szCs w:val="24"/>
        </w:rPr>
      </w:pPr>
      <w:r>
        <w:rPr>
          <w:sz w:val="24"/>
          <w:szCs w:val="24"/>
        </w:rPr>
        <w:t>9</w:t>
      </w:r>
      <w:r w:rsidR="00702526" w:rsidRPr="00F25D6D">
        <w:rPr>
          <w:sz w:val="24"/>
          <w:szCs w:val="24"/>
        </w:rPr>
        <w:t>.- ¿Se ha avanzado en la actualización tecnológica y provisión de los medios adecuados para proporcionar los servicios con calidad y eficiencia?</w:t>
      </w:r>
    </w:p>
    <w:tbl>
      <w:tblPr>
        <w:tblW w:w="6020" w:type="dxa"/>
        <w:tblInd w:w="847" w:type="dxa"/>
        <w:tblCellMar>
          <w:left w:w="70" w:type="dxa"/>
          <w:right w:w="70" w:type="dxa"/>
        </w:tblCellMar>
        <w:tblLook w:val="04A0"/>
      </w:tblPr>
      <w:tblGrid>
        <w:gridCol w:w="3034"/>
        <w:gridCol w:w="1555"/>
        <w:gridCol w:w="1431"/>
      </w:tblGrid>
      <w:tr w:rsidR="00702526" w:rsidRPr="00F25D6D" w:rsidTr="00702526">
        <w:trPr>
          <w:trHeight w:val="345"/>
        </w:trPr>
        <w:tc>
          <w:tcPr>
            <w:tcW w:w="6020" w:type="dxa"/>
            <w:gridSpan w:val="3"/>
            <w:tcBorders>
              <w:top w:val="nil"/>
              <w:left w:val="nil"/>
              <w:bottom w:val="single" w:sz="4" w:space="0" w:color="auto"/>
              <w:right w:val="nil"/>
            </w:tcBorders>
            <w:shd w:val="clear" w:color="auto" w:fill="auto"/>
            <w:vAlign w:val="bottom"/>
            <w:hideMark/>
          </w:tcPr>
          <w:p w:rsidR="00702526" w:rsidRPr="00F25D6D" w:rsidRDefault="00702526" w:rsidP="009407BA">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 xml:space="preserve">Cuadro Nº </w:t>
            </w:r>
            <w:r w:rsidR="009407BA">
              <w:rPr>
                <w:rFonts w:eastAsia="Times New Roman" w:cs="Arial"/>
                <w:sz w:val="24"/>
                <w:szCs w:val="24"/>
                <w:lang w:eastAsia="es-ES"/>
              </w:rPr>
              <w:t>2</w:t>
            </w:r>
            <w:r w:rsidR="001C785E">
              <w:rPr>
                <w:rFonts w:eastAsia="Times New Roman" w:cs="Arial"/>
                <w:sz w:val="24"/>
                <w:szCs w:val="24"/>
                <w:lang w:eastAsia="es-ES"/>
              </w:rPr>
              <w:t>4</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Alternativas</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 Encuestas</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Porcentaje</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Si</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178</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45,18</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No</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9</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2,28</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 xml:space="preserve">En parte   </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207</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52,54</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Totales</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394</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100,00</w:t>
            </w:r>
          </w:p>
        </w:tc>
      </w:tr>
      <w:tr w:rsidR="00702526" w:rsidRPr="00F25D6D" w:rsidTr="00702526">
        <w:trPr>
          <w:trHeight w:val="315"/>
        </w:trPr>
        <w:tc>
          <w:tcPr>
            <w:tcW w:w="3034" w:type="dxa"/>
            <w:tcBorders>
              <w:top w:val="nil"/>
              <w:left w:val="nil"/>
              <w:bottom w:val="nil"/>
              <w:right w:val="nil"/>
            </w:tcBorders>
            <w:shd w:val="clear" w:color="auto" w:fill="auto"/>
            <w:noWrap/>
            <w:vAlign w:val="bottom"/>
            <w:hideMark/>
          </w:tcPr>
          <w:p w:rsidR="00702526" w:rsidRPr="00F35414" w:rsidRDefault="00702526" w:rsidP="00702526">
            <w:pPr>
              <w:spacing w:after="0" w:line="240" w:lineRule="auto"/>
              <w:jc w:val="both"/>
              <w:rPr>
                <w:rFonts w:eastAsia="Times New Roman" w:cs="Arial"/>
                <w:szCs w:val="24"/>
                <w:lang w:eastAsia="es-ES"/>
              </w:rPr>
            </w:pPr>
            <w:r w:rsidRPr="00F35414">
              <w:rPr>
                <w:rFonts w:eastAsia="Times New Roman" w:cs="Arial"/>
                <w:szCs w:val="24"/>
                <w:lang w:eastAsia="es-ES"/>
              </w:rPr>
              <w:t>Fuente:  Encuesta directa</w:t>
            </w:r>
          </w:p>
        </w:tc>
        <w:tc>
          <w:tcPr>
            <w:tcW w:w="155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31"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315"/>
        </w:trPr>
        <w:tc>
          <w:tcPr>
            <w:tcW w:w="3034" w:type="dxa"/>
            <w:tcBorders>
              <w:top w:val="nil"/>
              <w:left w:val="nil"/>
              <w:bottom w:val="nil"/>
              <w:right w:val="nil"/>
            </w:tcBorders>
            <w:shd w:val="clear" w:color="auto" w:fill="auto"/>
            <w:noWrap/>
            <w:vAlign w:val="bottom"/>
            <w:hideMark/>
          </w:tcPr>
          <w:p w:rsidR="00702526" w:rsidRPr="00F35414" w:rsidRDefault="00702526" w:rsidP="00702526">
            <w:pPr>
              <w:spacing w:after="0" w:line="240" w:lineRule="auto"/>
              <w:jc w:val="both"/>
              <w:rPr>
                <w:rFonts w:eastAsia="Times New Roman" w:cs="Arial"/>
                <w:szCs w:val="24"/>
                <w:lang w:eastAsia="es-ES"/>
              </w:rPr>
            </w:pPr>
            <w:r w:rsidRPr="00F35414">
              <w:rPr>
                <w:rFonts w:eastAsia="Times New Roman" w:cs="Arial"/>
                <w:szCs w:val="24"/>
                <w:lang w:eastAsia="es-ES"/>
              </w:rPr>
              <w:t>Elaboración:  El Autor</w:t>
            </w:r>
          </w:p>
        </w:tc>
        <w:tc>
          <w:tcPr>
            <w:tcW w:w="155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31"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702526" w:rsidRPr="00F25D6D" w:rsidRDefault="00702526" w:rsidP="00702526">
      <w:pPr>
        <w:spacing w:line="480" w:lineRule="auto"/>
        <w:ind w:left="1440" w:hanging="1440"/>
        <w:jc w:val="both"/>
        <w:rPr>
          <w:sz w:val="24"/>
          <w:szCs w:val="24"/>
        </w:rPr>
      </w:pPr>
    </w:p>
    <w:tbl>
      <w:tblPr>
        <w:tblW w:w="7755" w:type="dxa"/>
        <w:tblInd w:w="70" w:type="dxa"/>
        <w:tblCellMar>
          <w:left w:w="70" w:type="dxa"/>
          <w:right w:w="70" w:type="dxa"/>
        </w:tblCellMar>
        <w:tblLook w:val="04A0"/>
      </w:tblPr>
      <w:tblGrid>
        <w:gridCol w:w="7025"/>
        <w:gridCol w:w="146"/>
        <w:gridCol w:w="146"/>
        <w:gridCol w:w="146"/>
        <w:gridCol w:w="146"/>
        <w:gridCol w:w="146"/>
      </w:tblGrid>
      <w:tr w:rsidR="00702526" w:rsidRPr="00F25D6D" w:rsidTr="00F35414">
        <w:trPr>
          <w:trHeight w:val="315"/>
        </w:trPr>
        <w:tc>
          <w:tcPr>
            <w:tcW w:w="7755" w:type="dxa"/>
            <w:gridSpan w:val="6"/>
            <w:tcBorders>
              <w:top w:val="nil"/>
              <w:left w:val="nil"/>
              <w:bottom w:val="nil"/>
              <w:right w:val="nil"/>
            </w:tcBorders>
            <w:shd w:val="clear" w:color="auto" w:fill="auto"/>
            <w:vAlign w:val="bottom"/>
            <w:hideMark/>
          </w:tcPr>
          <w:p w:rsidR="00702526" w:rsidRPr="00F25D6D" w:rsidRDefault="009407BA" w:rsidP="00702526">
            <w:pPr>
              <w:spacing w:after="0" w:line="240" w:lineRule="auto"/>
              <w:jc w:val="center"/>
              <w:rPr>
                <w:rFonts w:eastAsia="Times New Roman" w:cs="Arial"/>
                <w:sz w:val="24"/>
                <w:szCs w:val="24"/>
                <w:lang w:eastAsia="es-ES"/>
              </w:rPr>
            </w:pPr>
            <w:r>
              <w:rPr>
                <w:rFonts w:eastAsia="Times New Roman" w:cs="Arial"/>
                <w:sz w:val="24"/>
                <w:szCs w:val="24"/>
                <w:lang w:eastAsia="es-ES"/>
              </w:rPr>
              <w:t>Gráfico Nº 1</w:t>
            </w:r>
            <w:r w:rsidR="001C785E">
              <w:rPr>
                <w:rFonts w:eastAsia="Times New Roman" w:cs="Arial"/>
                <w:sz w:val="24"/>
                <w:szCs w:val="24"/>
                <w:lang w:eastAsia="es-ES"/>
              </w:rPr>
              <w:t>0</w:t>
            </w:r>
          </w:p>
        </w:tc>
      </w:tr>
      <w:tr w:rsidR="00702526" w:rsidRPr="00F25D6D" w:rsidTr="00F35414">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r w:rsidRPr="00F25D6D">
              <w:rPr>
                <w:rFonts w:eastAsia="Times New Roman" w:cs="Arial"/>
                <w:noProof/>
                <w:sz w:val="24"/>
                <w:szCs w:val="24"/>
                <w:lang w:eastAsia="es-ES"/>
              </w:rPr>
              <w:drawing>
                <wp:anchor distT="0" distB="0" distL="114300" distR="114300" simplePos="0" relativeHeight="251716608" behindDoc="0" locked="0" layoutInCell="1" allowOverlap="1">
                  <wp:simplePos x="0" y="0"/>
                  <wp:positionH relativeFrom="column">
                    <wp:posOffset>9525</wp:posOffset>
                  </wp:positionH>
                  <wp:positionV relativeFrom="paragraph">
                    <wp:posOffset>57150</wp:posOffset>
                  </wp:positionV>
                  <wp:extent cx="4686300" cy="2581275"/>
                  <wp:effectExtent l="0" t="0" r="0" b="0"/>
                  <wp:wrapNone/>
                  <wp:docPr id="16"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anchor>
              </w:drawing>
            </w:r>
          </w:p>
          <w:tbl>
            <w:tblPr>
              <w:tblW w:w="0" w:type="auto"/>
              <w:tblCellSpacing w:w="0" w:type="dxa"/>
              <w:tblCellMar>
                <w:left w:w="0" w:type="dxa"/>
                <w:right w:w="0" w:type="dxa"/>
              </w:tblCellMar>
              <w:tblLook w:val="04A0"/>
            </w:tblPr>
            <w:tblGrid>
              <w:gridCol w:w="1200"/>
            </w:tblGrid>
            <w:tr w:rsidR="00702526" w:rsidRPr="00F25D6D" w:rsidTr="00702526">
              <w:trPr>
                <w:trHeight w:val="285"/>
                <w:tblCellSpacing w:w="0" w:type="dxa"/>
              </w:trPr>
              <w:tc>
                <w:tcPr>
                  <w:tcW w:w="1200"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300"/>
        </w:trPr>
        <w:tc>
          <w:tcPr>
            <w:tcW w:w="7171" w:type="dxa"/>
            <w:gridSpan w:val="2"/>
            <w:tcBorders>
              <w:top w:val="nil"/>
              <w:left w:val="nil"/>
              <w:bottom w:val="nil"/>
              <w:right w:val="nil"/>
            </w:tcBorders>
            <w:shd w:val="clear" w:color="auto" w:fill="auto"/>
            <w:noWrap/>
            <w:vAlign w:val="bottom"/>
            <w:hideMark/>
          </w:tcPr>
          <w:p w:rsidR="00702526" w:rsidRPr="00F35414" w:rsidRDefault="00702526" w:rsidP="00702526">
            <w:pPr>
              <w:spacing w:after="0" w:line="240" w:lineRule="auto"/>
              <w:rPr>
                <w:rFonts w:eastAsia="Times New Roman" w:cs="Arial"/>
                <w:szCs w:val="24"/>
                <w:lang w:eastAsia="es-ES"/>
              </w:rPr>
            </w:pPr>
            <w:r w:rsidRPr="00F35414">
              <w:rPr>
                <w:rFonts w:eastAsia="Times New Roman" w:cs="Arial"/>
                <w:szCs w:val="24"/>
                <w:lang w:eastAsia="es-ES"/>
              </w:rPr>
              <w:t>Fuente:  Encuesta directa</w:t>
            </w: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300"/>
        </w:trPr>
        <w:tc>
          <w:tcPr>
            <w:tcW w:w="7171" w:type="dxa"/>
            <w:gridSpan w:val="2"/>
            <w:tcBorders>
              <w:top w:val="nil"/>
              <w:left w:val="nil"/>
              <w:bottom w:val="nil"/>
              <w:right w:val="nil"/>
            </w:tcBorders>
            <w:shd w:val="clear" w:color="auto" w:fill="auto"/>
            <w:noWrap/>
            <w:vAlign w:val="bottom"/>
            <w:hideMark/>
          </w:tcPr>
          <w:p w:rsidR="00702526" w:rsidRPr="00F35414" w:rsidRDefault="00702526" w:rsidP="00702526">
            <w:pPr>
              <w:spacing w:after="0" w:line="240" w:lineRule="auto"/>
              <w:rPr>
                <w:rFonts w:eastAsia="Times New Roman" w:cs="Arial"/>
                <w:szCs w:val="24"/>
                <w:lang w:eastAsia="es-ES"/>
              </w:rPr>
            </w:pPr>
            <w:r w:rsidRPr="00F35414">
              <w:rPr>
                <w:rFonts w:eastAsia="Times New Roman" w:cs="Arial"/>
                <w:szCs w:val="24"/>
                <w:lang w:eastAsia="es-ES"/>
              </w:rPr>
              <w:t>Elaboración:  El Autor</w:t>
            </w: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6E2E9E" w:rsidRDefault="006E2E9E" w:rsidP="00AF318B">
      <w:pPr>
        <w:spacing w:line="480" w:lineRule="auto"/>
        <w:jc w:val="both"/>
        <w:rPr>
          <w:sz w:val="24"/>
          <w:szCs w:val="24"/>
        </w:rPr>
      </w:pPr>
    </w:p>
    <w:p w:rsidR="00702526" w:rsidRPr="00F25D6D" w:rsidRDefault="00702526" w:rsidP="00AF318B">
      <w:pPr>
        <w:spacing w:line="480" w:lineRule="auto"/>
        <w:jc w:val="both"/>
        <w:rPr>
          <w:sz w:val="24"/>
          <w:szCs w:val="24"/>
        </w:rPr>
      </w:pPr>
      <w:r w:rsidRPr="00F25D6D">
        <w:rPr>
          <w:sz w:val="24"/>
          <w:szCs w:val="24"/>
        </w:rPr>
        <w:lastRenderedPageBreak/>
        <w:t>El 53% de los encuestados considera que solamente se ha avanzado parcialmente en la actualización tecnológica. El 45% de los encuestados están satisfechos con la tecnología  y eficiencia que ofrece el banco. Esto significa que 1 de cada 2 clientes no encuentra eficiente la tecnología con que funciona el Banco de Machala, por lo que se debe propender a una renovación en éste aspecto.</w:t>
      </w:r>
    </w:p>
    <w:p w:rsidR="00702526" w:rsidRPr="00F25D6D" w:rsidRDefault="00702526" w:rsidP="00AF318B">
      <w:pPr>
        <w:spacing w:line="480" w:lineRule="auto"/>
        <w:jc w:val="both"/>
        <w:rPr>
          <w:sz w:val="24"/>
          <w:szCs w:val="24"/>
        </w:rPr>
      </w:pPr>
    </w:p>
    <w:p w:rsidR="00702526" w:rsidRDefault="00702526" w:rsidP="00AF318B">
      <w:pPr>
        <w:spacing w:line="480" w:lineRule="auto"/>
        <w:ind w:left="567" w:hanging="567"/>
        <w:jc w:val="both"/>
        <w:rPr>
          <w:sz w:val="24"/>
          <w:szCs w:val="24"/>
        </w:rPr>
      </w:pPr>
      <w:r w:rsidRPr="00F25D6D">
        <w:rPr>
          <w:b/>
          <w:sz w:val="24"/>
          <w:szCs w:val="24"/>
        </w:rPr>
        <w:t xml:space="preserve"> </w:t>
      </w:r>
      <w:r w:rsidRPr="00F25D6D">
        <w:rPr>
          <w:sz w:val="24"/>
          <w:szCs w:val="24"/>
        </w:rPr>
        <w:t>1</w:t>
      </w:r>
      <w:r w:rsidR="007007C3">
        <w:rPr>
          <w:sz w:val="24"/>
          <w:szCs w:val="24"/>
        </w:rPr>
        <w:t>0</w:t>
      </w:r>
      <w:r w:rsidRPr="00F25D6D">
        <w:rPr>
          <w:sz w:val="24"/>
          <w:szCs w:val="24"/>
        </w:rPr>
        <w:t>.- ¿Se  debería ampliar los puntos de servicio en mercados estratégicos mediante oficinas, cajeros automáticos u otros medios electrónicos?</w:t>
      </w:r>
    </w:p>
    <w:tbl>
      <w:tblPr>
        <w:tblW w:w="7755" w:type="dxa"/>
        <w:jc w:val="center"/>
        <w:tblInd w:w="70" w:type="dxa"/>
        <w:tblCellMar>
          <w:left w:w="70" w:type="dxa"/>
          <w:right w:w="70" w:type="dxa"/>
        </w:tblCellMar>
        <w:tblLook w:val="04A0"/>
      </w:tblPr>
      <w:tblGrid>
        <w:gridCol w:w="1181"/>
        <w:gridCol w:w="3034"/>
        <w:gridCol w:w="1555"/>
        <w:gridCol w:w="1255"/>
        <w:gridCol w:w="146"/>
        <w:gridCol w:w="30"/>
        <w:gridCol w:w="116"/>
        <w:gridCol w:w="146"/>
        <w:gridCol w:w="146"/>
        <w:gridCol w:w="146"/>
      </w:tblGrid>
      <w:tr w:rsidR="00702526" w:rsidRPr="00F25D6D" w:rsidTr="006E2E9E">
        <w:trPr>
          <w:gridBefore w:val="1"/>
          <w:gridAfter w:val="4"/>
          <w:wBefore w:w="1181" w:type="dxa"/>
          <w:wAfter w:w="554" w:type="dxa"/>
          <w:trHeight w:val="330"/>
          <w:jc w:val="center"/>
        </w:trPr>
        <w:tc>
          <w:tcPr>
            <w:tcW w:w="6020" w:type="dxa"/>
            <w:gridSpan w:val="5"/>
            <w:tcBorders>
              <w:top w:val="nil"/>
              <w:left w:val="nil"/>
              <w:bottom w:val="single" w:sz="4" w:space="0" w:color="auto"/>
              <w:right w:val="nil"/>
            </w:tcBorders>
            <w:shd w:val="clear" w:color="auto" w:fill="auto"/>
            <w:vAlign w:val="bottom"/>
            <w:hideMark/>
          </w:tcPr>
          <w:p w:rsidR="00702526" w:rsidRPr="00F25D6D" w:rsidRDefault="009407BA" w:rsidP="00702526">
            <w:pPr>
              <w:spacing w:after="0" w:line="240" w:lineRule="auto"/>
              <w:jc w:val="center"/>
              <w:rPr>
                <w:rFonts w:eastAsia="Times New Roman" w:cs="Arial"/>
                <w:sz w:val="24"/>
                <w:szCs w:val="24"/>
                <w:lang w:eastAsia="es-ES"/>
              </w:rPr>
            </w:pPr>
            <w:r>
              <w:rPr>
                <w:rFonts w:eastAsia="Times New Roman" w:cs="Arial"/>
                <w:sz w:val="24"/>
                <w:szCs w:val="24"/>
                <w:lang w:eastAsia="es-ES"/>
              </w:rPr>
              <w:t>Cuadro Nº 2</w:t>
            </w:r>
            <w:r w:rsidR="001C785E">
              <w:rPr>
                <w:rFonts w:eastAsia="Times New Roman" w:cs="Arial"/>
                <w:sz w:val="24"/>
                <w:szCs w:val="24"/>
                <w:lang w:eastAsia="es-ES"/>
              </w:rPr>
              <w:t>5</w:t>
            </w:r>
          </w:p>
        </w:tc>
      </w:tr>
      <w:tr w:rsidR="00702526" w:rsidRPr="00F25D6D" w:rsidTr="006E2E9E">
        <w:trPr>
          <w:gridBefore w:val="1"/>
          <w:gridAfter w:val="4"/>
          <w:wBefore w:w="1181" w:type="dxa"/>
          <w:wAfter w:w="554" w:type="dxa"/>
          <w:trHeight w:val="315"/>
          <w:jc w:val="center"/>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Alternativas</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 Encuestas</w:t>
            </w:r>
          </w:p>
        </w:tc>
        <w:tc>
          <w:tcPr>
            <w:tcW w:w="1431" w:type="dxa"/>
            <w:gridSpan w:val="3"/>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Porcentaje</w:t>
            </w:r>
          </w:p>
        </w:tc>
      </w:tr>
      <w:tr w:rsidR="00702526" w:rsidRPr="00F25D6D" w:rsidTr="006E2E9E">
        <w:trPr>
          <w:gridBefore w:val="1"/>
          <w:gridAfter w:val="4"/>
          <w:wBefore w:w="1181" w:type="dxa"/>
          <w:wAfter w:w="554" w:type="dxa"/>
          <w:trHeight w:val="315"/>
          <w:jc w:val="center"/>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Si</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358</w:t>
            </w:r>
          </w:p>
        </w:tc>
        <w:tc>
          <w:tcPr>
            <w:tcW w:w="1431" w:type="dxa"/>
            <w:gridSpan w:val="3"/>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90,86</w:t>
            </w:r>
          </w:p>
        </w:tc>
      </w:tr>
      <w:tr w:rsidR="00702526" w:rsidRPr="00F25D6D" w:rsidTr="006E2E9E">
        <w:trPr>
          <w:gridBefore w:val="1"/>
          <w:gridAfter w:val="4"/>
          <w:wBefore w:w="1181" w:type="dxa"/>
          <w:wAfter w:w="554" w:type="dxa"/>
          <w:trHeight w:val="315"/>
          <w:jc w:val="center"/>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No</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36</w:t>
            </w:r>
          </w:p>
        </w:tc>
        <w:tc>
          <w:tcPr>
            <w:tcW w:w="1431" w:type="dxa"/>
            <w:gridSpan w:val="3"/>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9,14</w:t>
            </w:r>
          </w:p>
        </w:tc>
      </w:tr>
      <w:tr w:rsidR="00702526" w:rsidRPr="00F25D6D" w:rsidTr="006E2E9E">
        <w:trPr>
          <w:gridBefore w:val="1"/>
          <w:gridAfter w:val="4"/>
          <w:wBefore w:w="1181" w:type="dxa"/>
          <w:wAfter w:w="554" w:type="dxa"/>
          <w:trHeight w:val="315"/>
          <w:jc w:val="center"/>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Totales</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394</w:t>
            </w:r>
          </w:p>
        </w:tc>
        <w:tc>
          <w:tcPr>
            <w:tcW w:w="1431" w:type="dxa"/>
            <w:gridSpan w:val="3"/>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100,00</w:t>
            </w:r>
          </w:p>
        </w:tc>
      </w:tr>
      <w:tr w:rsidR="00702526" w:rsidRPr="00F25D6D" w:rsidTr="006E2E9E">
        <w:trPr>
          <w:gridBefore w:val="1"/>
          <w:gridAfter w:val="4"/>
          <w:wBefore w:w="1181" w:type="dxa"/>
          <w:wAfter w:w="554" w:type="dxa"/>
          <w:trHeight w:val="315"/>
          <w:jc w:val="center"/>
        </w:trPr>
        <w:tc>
          <w:tcPr>
            <w:tcW w:w="3034" w:type="dxa"/>
            <w:tcBorders>
              <w:top w:val="nil"/>
              <w:left w:val="nil"/>
              <w:bottom w:val="nil"/>
              <w:right w:val="nil"/>
            </w:tcBorders>
            <w:shd w:val="clear" w:color="auto" w:fill="auto"/>
            <w:noWrap/>
            <w:vAlign w:val="bottom"/>
            <w:hideMark/>
          </w:tcPr>
          <w:p w:rsidR="00702526" w:rsidRPr="00F35414" w:rsidRDefault="00702526" w:rsidP="00702526">
            <w:pPr>
              <w:spacing w:after="0" w:line="240" w:lineRule="auto"/>
              <w:jc w:val="both"/>
              <w:rPr>
                <w:rFonts w:eastAsia="Times New Roman" w:cs="Arial"/>
                <w:szCs w:val="24"/>
                <w:lang w:eastAsia="es-ES"/>
              </w:rPr>
            </w:pPr>
            <w:r w:rsidRPr="00F35414">
              <w:rPr>
                <w:rFonts w:eastAsia="Times New Roman" w:cs="Arial"/>
                <w:szCs w:val="24"/>
                <w:lang w:eastAsia="es-ES"/>
              </w:rPr>
              <w:t>Fuente:  Encuesta directa</w:t>
            </w:r>
          </w:p>
        </w:tc>
        <w:tc>
          <w:tcPr>
            <w:tcW w:w="155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31" w:type="dxa"/>
            <w:gridSpan w:val="3"/>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6E2E9E">
        <w:trPr>
          <w:gridBefore w:val="1"/>
          <w:gridAfter w:val="4"/>
          <w:wBefore w:w="1181" w:type="dxa"/>
          <w:wAfter w:w="554" w:type="dxa"/>
          <w:trHeight w:val="315"/>
          <w:jc w:val="center"/>
        </w:trPr>
        <w:tc>
          <w:tcPr>
            <w:tcW w:w="3034" w:type="dxa"/>
            <w:tcBorders>
              <w:top w:val="nil"/>
              <w:left w:val="nil"/>
              <w:bottom w:val="nil"/>
              <w:right w:val="nil"/>
            </w:tcBorders>
            <w:shd w:val="clear" w:color="auto" w:fill="auto"/>
            <w:noWrap/>
            <w:vAlign w:val="bottom"/>
            <w:hideMark/>
          </w:tcPr>
          <w:p w:rsidR="00702526" w:rsidRPr="00F35414" w:rsidRDefault="00702526" w:rsidP="00702526">
            <w:pPr>
              <w:spacing w:after="0" w:line="240" w:lineRule="auto"/>
              <w:jc w:val="both"/>
              <w:rPr>
                <w:rFonts w:eastAsia="Times New Roman" w:cs="Arial"/>
                <w:szCs w:val="24"/>
                <w:lang w:eastAsia="es-ES"/>
              </w:rPr>
            </w:pPr>
            <w:r w:rsidRPr="00F35414">
              <w:rPr>
                <w:rFonts w:eastAsia="Times New Roman" w:cs="Arial"/>
                <w:szCs w:val="24"/>
                <w:lang w:eastAsia="es-ES"/>
              </w:rPr>
              <w:t>Elaboración:  El Autor</w:t>
            </w:r>
          </w:p>
        </w:tc>
        <w:tc>
          <w:tcPr>
            <w:tcW w:w="155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31" w:type="dxa"/>
            <w:gridSpan w:val="3"/>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6E2E9E">
        <w:tblPrEx>
          <w:jc w:val="left"/>
        </w:tblPrEx>
        <w:trPr>
          <w:trHeight w:val="315"/>
        </w:trPr>
        <w:tc>
          <w:tcPr>
            <w:tcW w:w="7755" w:type="dxa"/>
            <w:gridSpan w:val="10"/>
            <w:tcBorders>
              <w:top w:val="nil"/>
              <w:left w:val="nil"/>
              <w:bottom w:val="nil"/>
              <w:right w:val="nil"/>
            </w:tcBorders>
            <w:shd w:val="clear" w:color="auto" w:fill="auto"/>
            <w:vAlign w:val="bottom"/>
            <w:hideMark/>
          </w:tcPr>
          <w:p w:rsidR="006E2E9E" w:rsidRDefault="006E2E9E" w:rsidP="00702526">
            <w:pPr>
              <w:spacing w:after="0" w:line="240" w:lineRule="auto"/>
              <w:jc w:val="center"/>
              <w:rPr>
                <w:rFonts w:eastAsia="Times New Roman" w:cs="Arial"/>
                <w:sz w:val="24"/>
                <w:szCs w:val="24"/>
                <w:lang w:eastAsia="es-ES"/>
              </w:rPr>
            </w:pPr>
          </w:p>
          <w:p w:rsidR="00702526" w:rsidRPr="00F25D6D" w:rsidRDefault="009407BA" w:rsidP="00702526">
            <w:pPr>
              <w:spacing w:after="0" w:line="240" w:lineRule="auto"/>
              <w:jc w:val="center"/>
              <w:rPr>
                <w:rFonts w:eastAsia="Times New Roman" w:cs="Arial"/>
                <w:sz w:val="24"/>
                <w:szCs w:val="24"/>
                <w:lang w:eastAsia="es-ES"/>
              </w:rPr>
            </w:pPr>
            <w:r>
              <w:rPr>
                <w:rFonts w:eastAsia="Times New Roman" w:cs="Arial"/>
                <w:sz w:val="24"/>
                <w:szCs w:val="24"/>
                <w:lang w:eastAsia="es-ES"/>
              </w:rPr>
              <w:t>Gráfico Nº 1</w:t>
            </w:r>
            <w:r w:rsidR="001C785E">
              <w:rPr>
                <w:rFonts w:eastAsia="Times New Roman" w:cs="Arial"/>
                <w:sz w:val="24"/>
                <w:szCs w:val="24"/>
                <w:lang w:eastAsia="es-ES"/>
              </w:rPr>
              <w:t>1</w:t>
            </w:r>
          </w:p>
        </w:tc>
      </w:tr>
      <w:tr w:rsidR="00702526" w:rsidRPr="00F25D6D" w:rsidTr="006E2E9E">
        <w:tblPrEx>
          <w:jc w:val="left"/>
        </w:tblPrEx>
        <w:trPr>
          <w:trHeight w:val="285"/>
        </w:trPr>
        <w:tc>
          <w:tcPr>
            <w:tcW w:w="7025" w:type="dxa"/>
            <w:gridSpan w:val="4"/>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r w:rsidRPr="00F25D6D">
              <w:rPr>
                <w:rFonts w:eastAsia="Times New Roman" w:cs="Arial"/>
                <w:noProof/>
                <w:sz w:val="24"/>
                <w:szCs w:val="24"/>
                <w:lang w:eastAsia="es-ES"/>
              </w:rPr>
              <w:drawing>
                <wp:anchor distT="0" distB="0" distL="114300" distR="114300" simplePos="0" relativeHeight="251717632" behindDoc="0" locked="0" layoutInCell="1" allowOverlap="1">
                  <wp:simplePos x="0" y="0"/>
                  <wp:positionH relativeFrom="column">
                    <wp:posOffset>28575</wp:posOffset>
                  </wp:positionH>
                  <wp:positionV relativeFrom="paragraph">
                    <wp:posOffset>66675</wp:posOffset>
                  </wp:positionV>
                  <wp:extent cx="4676775" cy="2571750"/>
                  <wp:effectExtent l="0" t="0" r="0" b="0"/>
                  <wp:wrapNone/>
                  <wp:docPr id="17"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anchor>
              </w:drawing>
            </w:r>
          </w:p>
          <w:tbl>
            <w:tblPr>
              <w:tblW w:w="0" w:type="auto"/>
              <w:tblCellSpacing w:w="0" w:type="dxa"/>
              <w:tblCellMar>
                <w:left w:w="0" w:type="dxa"/>
                <w:right w:w="0" w:type="dxa"/>
              </w:tblCellMar>
              <w:tblLook w:val="04A0"/>
            </w:tblPr>
            <w:tblGrid>
              <w:gridCol w:w="1200"/>
            </w:tblGrid>
            <w:tr w:rsidR="00702526" w:rsidRPr="00F25D6D" w:rsidTr="00702526">
              <w:trPr>
                <w:trHeight w:val="285"/>
                <w:tblCellSpacing w:w="0" w:type="dxa"/>
              </w:trPr>
              <w:tc>
                <w:tcPr>
                  <w:tcW w:w="1200"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gridSpan w:val="2"/>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6E2E9E">
        <w:tblPrEx>
          <w:jc w:val="left"/>
        </w:tblPrEx>
        <w:trPr>
          <w:trHeight w:val="285"/>
        </w:trPr>
        <w:tc>
          <w:tcPr>
            <w:tcW w:w="7025" w:type="dxa"/>
            <w:gridSpan w:val="4"/>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gridSpan w:val="2"/>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6E2E9E">
        <w:tblPrEx>
          <w:jc w:val="left"/>
        </w:tblPrEx>
        <w:trPr>
          <w:trHeight w:val="285"/>
        </w:trPr>
        <w:tc>
          <w:tcPr>
            <w:tcW w:w="7025" w:type="dxa"/>
            <w:gridSpan w:val="4"/>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gridSpan w:val="2"/>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6E2E9E">
        <w:tblPrEx>
          <w:jc w:val="left"/>
        </w:tblPrEx>
        <w:trPr>
          <w:trHeight w:val="285"/>
        </w:trPr>
        <w:tc>
          <w:tcPr>
            <w:tcW w:w="7025" w:type="dxa"/>
            <w:gridSpan w:val="4"/>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gridSpan w:val="2"/>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6E2E9E">
        <w:tblPrEx>
          <w:jc w:val="left"/>
        </w:tblPrEx>
        <w:trPr>
          <w:trHeight w:val="285"/>
        </w:trPr>
        <w:tc>
          <w:tcPr>
            <w:tcW w:w="7025" w:type="dxa"/>
            <w:gridSpan w:val="4"/>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gridSpan w:val="2"/>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6E2E9E">
        <w:tblPrEx>
          <w:jc w:val="left"/>
        </w:tblPrEx>
        <w:trPr>
          <w:trHeight w:val="285"/>
        </w:trPr>
        <w:tc>
          <w:tcPr>
            <w:tcW w:w="7025" w:type="dxa"/>
            <w:gridSpan w:val="4"/>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gridSpan w:val="2"/>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6E2E9E">
        <w:tblPrEx>
          <w:jc w:val="left"/>
        </w:tblPrEx>
        <w:trPr>
          <w:trHeight w:val="285"/>
        </w:trPr>
        <w:tc>
          <w:tcPr>
            <w:tcW w:w="7025" w:type="dxa"/>
            <w:gridSpan w:val="4"/>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gridSpan w:val="2"/>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6E2E9E">
        <w:tblPrEx>
          <w:jc w:val="left"/>
        </w:tblPrEx>
        <w:trPr>
          <w:trHeight w:val="285"/>
        </w:trPr>
        <w:tc>
          <w:tcPr>
            <w:tcW w:w="7025" w:type="dxa"/>
            <w:gridSpan w:val="4"/>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gridSpan w:val="2"/>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6E2E9E">
        <w:tblPrEx>
          <w:jc w:val="left"/>
        </w:tblPrEx>
        <w:trPr>
          <w:trHeight w:val="285"/>
        </w:trPr>
        <w:tc>
          <w:tcPr>
            <w:tcW w:w="7025" w:type="dxa"/>
            <w:gridSpan w:val="4"/>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gridSpan w:val="2"/>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6E2E9E">
        <w:tblPrEx>
          <w:jc w:val="left"/>
        </w:tblPrEx>
        <w:trPr>
          <w:trHeight w:val="285"/>
        </w:trPr>
        <w:tc>
          <w:tcPr>
            <w:tcW w:w="7025" w:type="dxa"/>
            <w:gridSpan w:val="4"/>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gridSpan w:val="2"/>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6E2E9E">
        <w:tblPrEx>
          <w:jc w:val="left"/>
        </w:tblPrEx>
        <w:trPr>
          <w:trHeight w:val="285"/>
        </w:trPr>
        <w:tc>
          <w:tcPr>
            <w:tcW w:w="7025" w:type="dxa"/>
            <w:gridSpan w:val="4"/>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gridSpan w:val="2"/>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6E2E9E">
        <w:tblPrEx>
          <w:jc w:val="left"/>
        </w:tblPrEx>
        <w:trPr>
          <w:trHeight w:val="285"/>
        </w:trPr>
        <w:tc>
          <w:tcPr>
            <w:tcW w:w="7025" w:type="dxa"/>
            <w:gridSpan w:val="4"/>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gridSpan w:val="2"/>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6E2E9E">
        <w:tblPrEx>
          <w:jc w:val="left"/>
        </w:tblPrEx>
        <w:trPr>
          <w:trHeight w:val="285"/>
        </w:trPr>
        <w:tc>
          <w:tcPr>
            <w:tcW w:w="7025" w:type="dxa"/>
            <w:gridSpan w:val="4"/>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gridSpan w:val="2"/>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6E2E9E">
        <w:tblPrEx>
          <w:jc w:val="left"/>
        </w:tblPrEx>
        <w:trPr>
          <w:trHeight w:val="285"/>
        </w:trPr>
        <w:tc>
          <w:tcPr>
            <w:tcW w:w="7025" w:type="dxa"/>
            <w:gridSpan w:val="4"/>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gridSpan w:val="2"/>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6E2E9E">
        <w:tblPrEx>
          <w:jc w:val="left"/>
        </w:tblPrEx>
        <w:trPr>
          <w:trHeight w:val="300"/>
        </w:trPr>
        <w:tc>
          <w:tcPr>
            <w:tcW w:w="7171" w:type="dxa"/>
            <w:gridSpan w:val="5"/>
            <w:tcBorders>
              <w:top w:val="nil"/>
              <w:left w:val="nil"/>
              <w:bottom w:val="nil"/>
              <w:right w:val="nil"/>
            </w:tcBorders>
            <w:shd w:val="clear" w:color="auto" w:fill="auto"/>
            <w:noWrap/>
            <w:vAlign w:val="bottom"/>
            <w:hideMark/>
          </w:tcPr>
          <w:p w:rsidR="00702526" w:rsidRPr="00F35414" w:rsidRDefault="00702526" w:rsidP="00702526">
            <w:pPr>
              <w:spacing w:after="0" w:line="240" w:lineRule="auto"/>
              <w:rPr>
                <w:rFonts w:eastAsia="Times New Roman" w:cs="Arial"/>
                <w:szCs w:val="24"/>
                <w:lang w:eastAsia="es-ES"/>
              </w:rPr>
            </w:pPr>
            <w:r w:rsidRPr="00F35414">
              <w:rPr>
                <w:rFonts w:eastAsia="Times New Roman" w:cs="Arial"/>
                <w:szCs w:val="24"/>
                <w:lang w:eastAsia="es-ES"/>
              </w:rPr>
              <w:t>Fuente:  Encuesta directa</w:t>
            </w:r>
          </w:p>
        </w:tc>
        <w:tc>
          <w:tcPr>
            <w:tcW w:w="146" w:type="dxa"/>
            <w:gridSpan w:val="2"/>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6E2E9E">
        <w:tblPrEx>
          <w:jc w:val="left"/>
        </w:tblPrEx>
        <w:trPr>
          <w:trHeight w:val="300"/>
        </w:trPr>
        <w:tc>
          <w:tcPr>
            <w:tcW w:w="7171" w:type="dxa"/>
            <w:gridSpan w:val="5"/>
            <w:tcBorders>
              <w:top w:val="nil"/>
              <w:left w:val="nil"/>
              <w:bottom w:val="nil"/>
              <w:right w:val="nil"/>
            </w:tcBorders>
            <w:shd w:val="clear" w:color="auto" w:fill="auto"/>
            <w:noWrap/>
            <w:vAlign w:val="bottom"/>
            <w:hideMark/>
          </w:tcPr>
          <w:p w:rsidR="00702526" w:rsidRPr="00F35414" w:rsidRDefault="00702526" w:rsidP="00702526">
            <w:pPr>
              <w:spacing w:after="0" w:line="240" w:lineRule="auto"/>
              <w:rPr>
                <w:rFonts w:eastAsia="Times New Roman" w:cs="Arial"/>
                <w:szCs w:val="24"/>
                <w:lang w:eastAsia="es-ES"/>
              </w:rPr>
            </w:pPr>
            <w:r w:rsidRPr="00F35414">
              <w:rPr>
                <w:rFonts w:eastAsia="Times New Roman" w:cs="Arial"/>
                <w:szCs w:val="24"/>
                <w:lang w:eastAsia="es-ES"/>
              </w:rPr>
              <w:t>Elaboración:  El Autor</w:t>
            </w:r>
          </w:p>
        </w:tc>
        <w:tc>
          <w:tcPr>
            <w:tcW w:w="146" w:type="dxa"/>
            <w:gridSpan w:val="2"/>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F35414" w:rsidRDefault="00702526" w:rsidP="006E2E9E">
      <w:pPr>
        <w:spacing w:after="0" w:line="480" w:lineRule="auto"/>
        <w:jc w:val="both"/>
        <w:rPr>
          <w:sz w:val="24"/>
          <w:szCs w:val="24"/>
        </w:rPr>
      </w:pPr>
      <w:r w:rsidRPr="00F25D6D">
        <w:rPr>
          <w:sz w:val="24"/>
          <w:szCs w:val="24"/>
        </w:rPr>
        <w:lastRenderedPageBreak/>
        <w:t>Al igual que la séptima pregunta las opciones de respuesta fueron dos: si y no,  y en caso de una respuesta afirmativa, ¿Cuáles?, teniendo casi la totalidad de las respuestas afirmativas (91%), considerando la implementación de un cajero automático o de un autobanco en un sitio estratégico de la localidad, tomando como referencia la vía de acceso de la ciudad mientras que tan solo el 9% considera que no se debería ampliar ningún servicio.</w:t>
      </w:r>
    </w:p>
    <w:p w:rsidR="00F35414" w:rsidRDefault="00F35414" w:rsidP="006E2E9E">
      <w:pPr>
        <w:spacing w:after="0"/>
        <w:rPr>
          <w:sz w:val="24"/>
          <w:szCs w:val="24"/>
        </w:rPr>
      </w:pPr>
    </w:p>
    <w:p w:rsidR="00702526" w:rsidRPr="00F25D6D" w:rsidRDefault="00702526" w:rsidP="006E2E9E">
      <w:pPr>
        <w:spacing w:after="0" w:line="480" w:lineRule="auto"/>
        <w:ind w:left="567" w:hanging="567"/>
        <w:jc w:val="both"/>
        <w:rPr>
          <w:sz w:val="24"/>
          <w:szCs w:val="24"/>
        </w:rPr>
      </w:pPr>
      <w:r w:rsidRPr="00F25D6D">
        <w:rPr>
          <w:sz w:val="24"/>
          <w:szCs w:val="24"/>
        </w:rPr>
        <w:t>1</w:t>
      </w:r>
      <w:r w:rsidR="007007C3">
        <w:rPr>
          <w:sz w:val="24"/>
          <w:szCs w:val="24"/>
        </w:rPr>
        <w:t>1</w:t>
      </w:r>
      <w:r w:rsidRPr="00F25D6D">
        <w:rPr>
          <w:sz w:val="24"/>
          <w:szCs w:val="24"/>
        </w:rPr>
        <w:t>.- ¿Se debería reubicar alguna oficina de atención al público en otro piso como inversiones, crédito, gerencia, etc.?</w:t>
      </w:r>
    </w:p>
    <w:tbl>
      <w:tblPr>
        <w:tblW w:w="6020" w:type="dxa"/>
        <w:jc w:val="center"/>
        <w:tblInd w:w="746" w:type="dxa"/>
        <w:tblCellMar>
          <w:left w:w="70" w:type="dxa"/>
          <w:right w:w="70" w:type="dxa"/>
        </w:tblCellMar>
        <w:tblLook w:val="04A0"/>
      </w:tblPr>
      <w:tblGrid>
        <w:gridCol w:w="3034"/>
        <w:gridCol w:w="1555"/>
        <w:gridCol w:w="1431"/>
      </w:tblGrid>
      <w:tr w:rsidR="00702526" w:rsidRPr="00F25D6D" w:rsidTr="00F35414">
        <w:trPr>
          <w:trHeight w:val="300"/>
          <w:jc w:val="center"/>
        </w:trPr>
        <w:tc>
          <w:tcPr>
            <w:tcW w:w="6020" w:type="dxa"/>
            <w:gridSpan w:val="3"/>
            <w:tcBorders>
              <w:top w:val="nil"/>
              <w:left w:val="nil"/>
              <w:bottom w:val="single" w:sz="4" w:space="0" w:color="auto"/>
              <w:right w:val="nil"/>
            </w:tcBorders>
            <w:shd w:val="clear" w:color="auto" w:fill="auto"/>
            <w:vAlign w:val="bottom"/>
            <w:hideMark/>
          </w:tcPr>
          <w:p w:rsidR="00702526" w:rsidRPr="00F25D6D" w:rsidRDefault="009407BA" w:rsidP="00702526">
            <w:pPr>
              <w:spacing w:after="0" w:line="240" w:lineRule="auto"/>
              <w:jc w:val="center"/>
              <w:rPr>
                <w:rFonts w:eastAsia="Times New Roman" w:cs="Arial"/>
                <w:sz w:val="24"/>
                <w:szCs w:val="24"/>
                <w:lang w:eastAsia="es-ES"/>
              </w:rPr>
            </w:pPr>
            <w:r>
              <w:rPr>
                <w:rFonts w:eastAsia="Times New Roman" w:cs="Arial"/>
                <w:sz w:val="24"/>
                <w:szCs w:val="24"/>
                <w:lang w:eastAsia="es-ES"/>
              </w:rPr>
              <w:t>Cuadro Nº 2</w:t>
            </w:r>
            <w:r w:rsidR="001C785E">
              <w:rPr>
                <w:rFonts w:eastAsia="Times New Roman" w:cs="Arial"/>
                <w:sz w:val="24"/>
                <w:szCs w:val="24"/>
                <w:lang w:eastAsia="es-ES"/>
              </w:rPr>
              <w:t>6</w:t>
            </w:r>
          </w:p>
        </w:tc>
      </w:tr>
      <w:tr w:rsidR="00702526" w:rsidRPr="00F25D6D" w:rsidTr="00F35414">
        <w:trPr>
          <w:trHeight w:val="315"/>
          <w:jc w:val="center"/>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Alternativas</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 Encuestas</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Porcentaje</w:t>
            </w:r>
          </w:p>
        </w:tc>
      </w:tr>
      <w:tr w:rsidR="00702526" w:rsidRPr="00F25D6D" w:rsidTr="00F35414">
        <w:trPr>
          <w:trHeight w:val="315"/>
          <w:jc w:val="center"/>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Si</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132</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33,50</w:t>
            </w:r>
          </w:p>
        </w:tc>
      </w:tr>
      <w:tr w:rsidR="00702526" w:rsidRPr="00F25D6D" w:rsidTr="00F35414">
        <w:trPr>
          <w:trHeight w:val="315"/>
          <w:jc w:val="center"/>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No</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262</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66,50</w:t>
            </w:r>
          </w:p>
        </w:tc>
      </w:tr>
      <w:tr w:rsidR="00702526" w:rsidRPr="00F25D6D" w:rsidTr="00F35414">
        <w:trPr>
          <w:trHeight w:val="315"/>
          <w:jc w:val="center"/>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Totales</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394</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100,00</w:t>
            </w:r>
          </w:p>
        </w:tc>
      </w:tr>
      <w:tr w:rsidR="00702526" w:rsidRPr="00F25D6D" w:rsidTr="00F35414">
        <w:trPr>
          <w:trHeight w:val="315"/>
          <w:jc w:val="center"/>
        </w:trPr>
        <w:tc>
          <w:tcPr>
            <w:tcW w:w="3034" w:type="dxa"/>
            <w:tcBorders>
              <w:top w:val="nil"/>
              <w:left w:val="nil"/>
              <w:bottom w:val="nil"/>
              <w:right w:val="nil"/>
            </w:tcBorders>
            <w:shd w:val="clear" w:color="auto" w:fill="auto"/>
            <w:noWrap/>
            <w:vAlign w:val="bottom"/>
            <w:hideMark/>
          </w:tcPr>
          <w:p w:rsidR="00702526" w:rsidRPr="00F35414" w:rsidRDefault="00702526" w:rsidP="00702526">
            <w:pPr>
              <w:spacing w:after="0" w:line="240" w:lineRule="auto"/>
              <w:jc w:val="both"/>
              <w:rPr>
                <w:rFonts w:eastAsia="Times New Roman" w:cs="Arial"/>
                <w:szCs w:val="24"/>
                <w:lang w:eastAsia="es-ES"/>
              </w:rPr>
            </w:pPr>
            <w:r w:rsidRPr="00F35414">
              <w:rPr>
                <w:rFonts w:eastAsia="Times New Roman" w:cs="Arial"/>
                <w:szCs w:val="24"/>
                <w:lang w:eastAsia="es-ES"/>
              </w:rPr>
              <w:t>Fuente:  Encuesta directa</w:t>
            </w:r>
          </w:p>
        </w:tc>
        <w:tc>
          <w:tcPr>
            <w:tcW w:w="155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31"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315"/>
          <w:jc w:val="center"/>
        </w:trPr>
        <w:tc>
          <w:tcPr>
            <w:tcW w:w="3034" w:type="dxa"/>
            <w:tcBorders>
              <w:top w:val="nil"/>
              <w:left w:val="nil"/>
              <w:bottom w:val="nil"/>
              <w:right w:val="nil"/>
            </w:tcBorders>
            <w:shd w:val="clear" w:color="auto" w:fill="auto"/>
            <w:noWrap/>
            <w:vAlign w:val="bottom"/>
            <w:hideMark/>
          </w:tcPr>
          <w:p w:rsidR="00702526" w:rsidRPr="00F35414" w:rsidRDefault="00702526" w:rsidP="00702526">
            <w:pPr>
              <w:spacing w:after="0" w:line="240" w:lineRule="auto"/>
              <w:jc w:val="both"/>
              <w:rPr>
                <w:rFonts w:eastAsia="Times New Roman" w:cs="Arial"/>
                <w:szCs w:val="24"/>
                <w:lang w:eastAsia="es-ES"/>
              </w:rPr>
            </w:pPr>
            <w:r w:rsidRPr="00F35414">
              <w:rPr>
                <w:rFonts w:eastAsia="Times New Roman" w:cs="Arial"/>
                <w:szCs w:val="24"/>
                <w:lang w:eastAsia="es-ES"/>
              </w:rPr>
              <w:t>Elaboración:  El Autor</w:t>
            </w:r>
          </w:p>
        </w:tc>
        <w:tc>
          <w:tcPr>
            <w:tcW w:w="155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31"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702526" w:rsidRPr="00F25D6D" w:rsidRDefault="00702526" w:rsidP="00702526">
      <w:pPr>
        <w:spacing w:line="360" w:lineRule="auto"/>
        <w:ind w:left="567" w:hanging="567"/>
        <w:jc w:val="both"/>
        <w:rPr>
          <w:sz w:val="24"/>
          <w:szCs w:val="24"/>
        </w:rPr>
      </w:pPr>
    </w:p>
    <w:tbl>
      <w:tblPr>
        <w:tblW w:w="7755" w:type="dxa"/>
        <w:tblInd w:w="70" w:type="dxa"/>
        <w:tblCellMar>
          <w:left w:w="70" w:type="dxa"/>
          <w:right w:w="70" w:type="dxa"/>
        </w:tblCellMar>
        <w:tblLook w:val="04A0"/>
      </w:tblPr>
      <w:tblGrid>
        <w:gridCol w:w="7025"/>
        <w:gridCol w:w="146"/>
        <w:gridCol w:w="146"/>
        <w:gridCol w:w="146"/>
        <w:gridCol w:w="146"/>
        <w:gridCol w:w="146"/>
      </w:tblGrid>
      <w:tr w:rsidR="00702526" w:rsidRPr="00F25D6D" w:rsidTr="00F35414">
        <w:trPr>
          <w:trHeight w:val="315"/>
        </w:trPr>
        <w:tc>
          <w:tcPr>
            <w:tcW w:w="7755" w:type="dxa"/>
            <w:gridSpan w:val="6"/>
            <w:tcBorders>
              <w:top w:val="nil"/>
              <w:left w:val="nil"/>
              <w:bottom w:val="nil"/>
              <w:right w:val="nil"/>
            </w:tcBorders>
            <w:shd w:val="clear" w:color="auto" w:fill="auto"/>
            <w:vAlign w:val="bottom"/>
            <w:hideMark/>
          </w:tcPr>
          <w:p w:rsidR="00702526" w:rsidRPr="00F25D6D" w:rsidRDefault="009407BA" w:rsidP="00702526">
            <w:pPr>
              <w:spacing w:after="0" w:line="240" w:lineRule="auto"/>
              <w:jc w:val="center"/>
              <w:rPr>
                <w:rFonts w:eastAsia="Times New Roman" w:cs="Arial"/>
                <w:sz w:val="24"/>
                <w:szCs w:val="24"/>
                <w:lang w:eastAsia="es-ES"/>
              </w:rPr>
            </w:pPr>
            <w:r>
              <w:rPr>
                <w:rFonts w:eastAsia="Times New Roman" w:cs="Arial"/>
                <w:sz w:val="24"/>
                <w:szCs w:val="24"/>
                <w:lang w:eastAsia="es-ES"/>
              </w:rPr>
              <w:t>Gráfico Nº 1</w:t>
            </w:r>
            <w:r w:rsidR="001C785E">
              <w:rPr>
                <w:rFonts w:eastAsia="Times New Roman" w:cs="Arial"/>
                <w:sz w:val="24"/>
                <w:szCs w:val="24"/>
                <w:lang w:eastAsia="es-ES"/>
              </w:rPr>
              <w:t>2</w:t>
            </w:r>
          </w:p>
        </w:tc>
      </w:tr>
      <w:tr w:rsidR="00702526" w:rsidRPr="00F25D6D" w:rsidTr="00F35414">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r w:rsidRPr="00F25D6D">
              <w:rPr>
                <w:rFonts w:eastAsia="Times New Roman" w:cs="Arial"/>
                <w:noProof/>
                <w:sz w:val="24"/>
                <w:szCs w:val="24"/>
                <w:lang w:eastAsia="es-ES"/>
              </w:rPr>
              <w:drawing>
                <wp:anchor distT="0" distB="0" distL="114300" distR="114300" simplePos="0" relativeHeight="251718656" behindDoc="0" locked="0" layoutInCell="1" allowOverlap="1">
                  <wp:simplePos x="0" y="0"/>
                  <wp:positionH relativeFrom="column">
                    <wp:posOffset>9525</wp:posOffset>
                  </wp:positionH>
                  <wp:positionV relativeFrom="paragraph">
                    <wp:posOffset>85725</wp:posOffset>
                  </wp:positionV>
                  <wp:extent cx="4676775" cy="2571750"/>
                  <wp:effectExtent l="0" t="0" r="0" b="0"/>
                  <wp:wrapNone/>
                  <wp:docPr id="18"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anchor>
              </w:drawing>
            </w:r>
          </w:p>
          <w:tbl>
            <w:tblPr>
              <w:tblW w:w="0" w:type="auto"/>
              <w:tblCellSpacing w:w="0" w:type="dxa"/>
              <w:tblCellMar>
                <w:left w:w="0" w:type="dxa"/>
                <w:right w:w="0" w:type="dxa"/>
              </w:tblCellMar>
              <w:tblLook w:val="04A0"/>
            </w:tblPr>
            <w:tblGrid>
              <w:gridCol w:w="1200"/>
            </w:tblGrid>
            <w:tr w:rsidR="00702526" w:rsidRPr="00F25D6D" w:rsidTr="00702526">
              <w:trPr>
                <w:trHeight w:val="285"/>
                <w:tblCellSpacing w:w="0" w:type="dxa"/>
              </w:trPr>
              <w:tc>
                <w:tcPr>
                  <w:tcW w:w="1200"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300"/>
        </w:trPr>
        <w:tc>
          <w:tcPr>
            <w:tcW w:w="7171" w:type="dxa"/>
            <w:gridSpan w:val="2"/>
            <w:tcBorders>
              <w:top w:val="nil"/>
              <w:left w:val="nil"/>
              <w:bottom w:val="nil"/>
              <w:right w:val="nil"/>
            </w:tcBorders>
            <w:shd w:val="clear" w:color="auto" w:fill="auto"/>
            <w:noWrap/>
            <w:vAlign w:val="bottom"/>
            <w:hideMark/>
          </w:tcPr>
          <w:p w:rsidR="00702526" w:rsidRPr="00F35414" w:rsidRDefault="00702526" w:rsidP="00702526">
            <w:pPr>
              <w:spacing w:after="0" w:line="240" w:lineRule="auto"/>
              <w:rPr>
                <w:rFonts w:eastAsia="Times New Roman" w:cs="Arial"/>
                <w:szCs w:val="24"/>
                <w:lang w:eastAsia="es-ES"/>
              </w:rPr>
            </w:pPr>
            <w:r w:rsidRPr="00F35414">
              <w:rPr>
                <w:rFonts w:eastAsia="Times New Roman" w:cs="Arial"/>
                <w:szCs w:val="24"/>
                <w:lang w:eastAsia="es-ES"/>
              </w:rPr>
              <w:t>Fuente:  Encuesta directa</w:t>
            </w: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F35414">
        <w:trPr>
          <w:trHeight w:val="300"/>
        </w:trPr>
        <w:tc>
          <w:tcPr>
            <w:tcW w:w="7171" w:type="dxa"/>
            <w:gridSpan w:val="2"/>
            <w:tcBorders>
              <w:top w:val="nil"/>
              <w:left w:val="nil"/>
              <w:bottom w:val="nil"/>
              <w:right w:val="nil"/>
            </w:tcBorders>
            <w:shd w:val="clear" w:color="auto" w:fill="auto"/>
            <w:noWrap/>
            <w:vAlign w:val="bottom"/>
            <w:hideMark/>
          </w:tcPr>
          <w:p w:rsidR="00702526" w:rsidRPr="00F35414" w:rsidRDefault="00702526" w:rsidP="00702526">
            <w:pPr>
              <w:spacing w:after="0" w:line="240" w:lineRule="auto"/>
              <w:rPr>
                <w:rFonts w:eastAsia="Times New Roman" w:cs="Arial"/>
                <w:szCs w:val="24"/>
                <w:lang w:eastAsia="es-ES"/>
              </w:rPr>
            </w:pPr>
            <w:r w:rsidRPr="00F35414">
              <w:rPr>
                <w:rFonts w:eastAsia="Times New Roman" w:cs="Arial"/>
                <w:szCs w:val="24"/>
                <w:lang w:eastAsia="es-ES"/>
              </w:rPr>
              <w:t>Elaboración:  El Autor</w:t>
            </w: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702526" w:rsidRPr="00F25D6D" w:rsidRDefault="00702526" w:rsidP="006E2E9E">
      <w:pPr>
        <w:spacing w:after="0" w:line="480" w:lineRule="auto"/>
        <w:jc w:val="both"/>
        <w:rPr>
          <w:sz w:val="24"/>
          <w:szCs w:val="24"/>
        </w:rPr>
      </w:pPr>
      <w:r w:rsidRPr="00F25D6D">
        <w:rPr>
          <w:sz w:val="24"/>
          <w:szCs w:val="24"/>
        </w:rPr>
        <w:lastRenderedPageBreak/>
        <w:t>Así mismo las opciones de respuesta fueron dos: si y no,  y si en caso la respuesta fuera afirmativa ¿Cuáles?, obteniendo el si en el 34% de las respuestas, considerando que la sección de cajas debe estar en la planta baja, y Gerencia, inversiones, crédito y servicios bancarios deberían estar todos en el segundo piso, dejando Contabilidad y Operaciones en el tercer piso. El 66% consideran que la ubicación de todas las oficinas es la correcta.</w:t>
      </w:r>
    </w:p>
    <w:p w:rsidR="00702526" w:rsidRPr="00F25D6D" w:rsidRDefault="00702526" w:rsidP="006E2E9E">
      <w:pPr>
        <w:spacing w:after="0" w:line="480" w:lineRule="auto"/>
        <w:jc w:val="both"/>
        <w:rPr>
          <w:sz w:val="24"/>
          <w:szCs w:val="24"/>
        </w:rPr>
      </w:pPr>
    </w:p>
    <w:p w:rsidR="00702526" w:rsidRDefault="007007C3" w:rsidP="006E2E9E">
      <w:pPr>
        <w:spacing w:after="0" w:line="480" w:lineRule="auto"/>
        <w:ind w:left="426" w:hanging="426"/>
        <w:jc w:val="both"/>
        <w:rPr>
          <w:sz w:val="24"/>
          <w:szCs w:val="24"/>
        </w:rPr>
      </w:pPr>
      <w:r>
        <w:rPr>
          <w:sz w:val="24"/>
          <w:szCs w:val="24"/>
        </w:rPr>
        <w:t>12</w:t>
      </w:r>
      <w:r w:rsidR="00702526" w:rsidRPr="00F25D6D">
        <w:rPr>
          <w:sz w:val="24"/>
          <w:szCs w:val="24"/>
        </w:rPr>
        <w:t>.- ¿Si posee usted una tarjeta de crédito VISA B.M. ha sido atendido eficaz y oportunamente en sus trámites de consultas de saldos, avances de efectivo, pagos, reclamos, etc.?</w:t>
      </w:r>
    </w:p>
    <w:p w:rsidR="006E2E9E" w:rsidRPr="00F25D6D" w:rsidRDefault="006E2E9E" w:rsidP="006E2E9E">
      <w:pPr>
        <w:spacing w:after="0" w:line="480" w:lineRule="auto"/>
        <w:ind w:left="426" w:hanging="426"/>
        <w:jc w:val="both"/>
        <w:rPr>
          <w:sz w:val="24"/>
          <w:szCs w:val="24"/>
        </w:rPr>
      </w:pPr>
    </w:p>
    <w:tbl>
      <w:tblPr>
        <w:tblW w:w="7755" w:type="dxa"/>
        <w:tblCellMar>
          <w:left w:w="70" w:type="dxa"/>
          <w:right w:w="70" w:type="dxa"/>
        </w:tblCellMar>
        <w:tblLook w:val="04A0"/>
      </w:tblPr>
      <w:tblGrid>
        <w:gridCol w:w="1181"/>
        <w:gridCol w:w="3034"/>
        <w:gridCol w:w="1555"/>
        <w:gridCol w:w="1255"/>
        <w:gridCol w:w="146"/>
        <w:gridCol w:w="146"/>
        <w:gridCol w:w="146"/>
        <w:gridCol w:w="146"/>
        <w:gridCol w:w="146"/>
      </w:tblGrid>
      <w:tr w:rsidR="00702526" w:rsidRPr="00F25D6D" w:rsidTr="00B348D1">
        <w:trPr>
          <w:gridBefore w:val="1"/>
          <w:wBefore w:w="1181" w:type="dxa"/>
          <w:trHeight w:val="315"/>
        </w:trPr>
        <w:tc>
          <w:tcPr>
            <w:tcW w:w="6574" w:type="dxa"/>
            <w:gridSpan w:val="8"/>
            <w:tcBorders>
              <w:top w:val="nil"/>
              <w:left w:val="nil"/>
              <w:bottom w:val="single" w:sz="4" w:space="0" w:color="auto"/>
              <w:right w:val="nil"/>
            </w:tcBorders>
            <w:shd w:val="clear" w:color="auto" w:fill="auto"/>
            <w:vAlign w:val="bottom"/>
            <w:hideMark/>
          </w:tcPr>
          <w:p w:rsidR="00702526" w:rsidRPr="00F25D6D" w:rsidRDefault="009407BA" w:rsidP="00702526">
            <w:pPr>
              <w:spacing w:after="0" w:line="240" w:lineRule="auto"/>
              <w:jc w:val="center"/>
              <w:rPr>
                <w:rFonts w:eastAsia="Times New Roman" w:cs="Arial"/>
                <w:sz w:val="24"/>
                <w:szCs w:val="24"/>
                <w:lang w:eastAsia="es-ES"/>
              </w:rPr>
            </w:pPr>
            <w:r>
              <w:rPr>
                <w:rFonts w:eastAsia="Times New Roman" w:cs="Arial"/>
                <w:sz w:val="24"/>
                <w:szCs w:val="24"/>
                <w:lang w:eastAsia="es-ES"/>
              </w:rPr>
              <w:t>Cuadro Nº 2</w:t>
            </w:r>
            <w:r w:rsidR="001C785E">
              <w:rPr>
                <w:rFonts w:eastAsia="Times New Roman" w:cs="Arial"/>
                <w:sz w:val="24"/>
                <w:szCs w:val="24"/>
                <w:lang w:eastAsia="es-ES"/>
              </w:rPr>
              <w:t>7</w:t>
            </w:r>
          </w:p>
        </w:tc>
      </w:tr>
      <w:tr w:rsidR="00702526" w:rsidRPr="00F25D6D" w:rsidTr="00B348D1">
        <w:trPr>
          <w:gridBefore w:val="1"/>
          <w:wBefore w:w="1181" w:type="dxa"/>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Alternativas</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 Encuestas</w:t>
            </w:r>
          </w:p>
        </w:tc>
        <w:tc>
          <w:tcPr>
            <w:tcW w:w="1985" w:type="dxa"/>
            <w:gridSpan w:val="6"/>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Porcentaje</w:t>
            </w:r>
          </w:p>
        </w:tc>
      </w:tr>
      <w:tr w:rsidR="00702526" w:rsidRPr="00F25D6D" w:rsidTr="00B348D1">
        <w:trPr>
          <w:gridBefore w:val="1"/>
          <w:wBefore w:w="1181" w:type="dxa"/>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 xml:space="preserve">Nunca        </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34</w:t>
            </w:r>
          </w:p>
        </w:tc>
        <w:tc>
          <w:tcPr>
            <w:tcW w:w="1985" w:type="dxa"/>
            <w:gridSpan w:val="6"/>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8,63</w:t>
            </w:r>
          </w:p>
        </w:tc>
      </w:tr>
      <w:tr w:rsidR="00702526" w:rsidRPr="00F25D6D" w:rsidTr="00B348D1">
        <w:trPr>
          <w:gridBefore w:val="1"/>
          <w:wBefore w:w="1181" w:type="dxa"/>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 xml:space="preserve">En parte   </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155</w:t>
            </w:r>
          </w:p>
        </w:tc>
        <w:tc>
          <w:tcPr>
            <w:tcW w:w="1985" w:type="dxa"/>
            <w:gridSpan w:val="6"/>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39,34</w:t>
            </w:r>
          </w:p>
        </w:tc>
      </w:tr>
      <w:tr w:rsidR="00702526" w:rsidRPr="00F25D6D" w:rsidTr="00B348D1">
        <w:trPr>
          <w:gridBefore w:val="1"/>
          <w:wBefore w:w="1181" w:type="dxa"/>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 xml:space="preserve">Siempre </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101</w:t>
            </w:r>
          </w:p>
        </w:tc>
        <w:tc>
          <w:tcPr>
            <w:tcW w:w="1985" w:type="dxa"/>
            <w:gridSpan w:val="6"/>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25,63</w:t>
            </w:r>
          </w:p>
        </w:tc>
      </w:tr>
      <w:tr w:rsidR="00702526" w:rsidRPr="00F25D6D" w:rsidTr="00B348D1">
        <w:trPr>
          <w:gridBefore w:val="1"/>
          <w:wBefore w:w="1181" w:type="dxa"/>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No contesta</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104</w:t>
            </w:r>
          </w:p>
        </w:tc>
        <w:tc>
          <w:tcPr>
            <w:tcW w:w="1985" w:type="dxa"/>
            <w:gridSpan w:val="6"/>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26,40</w:t>
            </w:r>
          </w:p>
        </w:tc>
      </w:tr>
      <w:tr w:rsidR="00702526" w:rsidRPr="00F25D6D" w:rsidTr="00B348D1">
        <w:trPr>
          <w:gridBefore w:val="1"/>
          <w:wBefore w:w="1181" w:type="dxa"/>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Totales</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394</w:t>
            </w:r>
          </w:p>
        </w:tc>
        <w:tc>
          <w:tcPr>
            <w:tcW w:w="1985" w:type="dxa"/>
            <w:gridSpan w:val="6"/>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100,00</w:t>
            </w:r>
          </w:p>
        </w:tc>
      </w:tr>
      <w:tr w:rsidR="00702526" w:rsidRPr="00F25D6D" w:rsidTr="00B348D1">
        <w:trPr>
          <w:gridBefore w:val="1"/>
          <w:wBefore w:w="1181" w:type="dxa"/>
          <w:trHeight w:val="315"/>
        </w:trPr>
        <w:tc>
          <w:tcPr>
            <w:tcW w:w="3034" w:type="dxa"/>
            <w:tcBorders>
              <w:top w:val="nil"/>
              <w:left w:val="nil"/>
              <w:bottom w:val="nil"/>
              <w:right w:val="nil"/>
            </w:tcBorders>
            <w:shd w:val="clear" w:color="auto" w:fill="auto"/>
            <w:noWrap/>
            <w:vAlign w:val="bottom"/>
            <w:hideMark/>
          </w:tcPr>
          <w:p w:rsidR="00702526" w:rsidRPr="00B348D1" w:rsidRDefault="00702526" w:rsidP="00702526">
            <w:pPr>
              <w:spacing w:after="0" w:line="240" w:lineRule="auto"/>
              <w:jc w:val="both"/>
              <w:rPr>
                <w:rFonts w:eastAsia="Times New Roman" w:cs="Arial"/>
                <w:szCs w:val="24"/>
                <w:lang w:eastAsia="es-ES"/>
              </w:rPr>
            </w:pPr>
            <w:r w:rsidRPr="00B348D1">
              <w:rPr>
                <w:rFonts w:eastAsia="Times New Roman" w:cs="Arial"/>
                <w:szCs w:val="24"/>
                <w:lang w:eastAsia="es-ES"/>
              </w:rPr>
              <w:t>Fuente:  Encuesta directa</w:t>
            </w:r>
          </w:p>
        </w:tc>
        <w:tc>
          <w:tcPr>
            <w:tcW w:w="155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985" w:type="dxa"/>
            <w:gridSpan w:val="6"/>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gridBefore w:val="1"/>
          <w:wBefore w:w="1181" w:type="dxa"/>
          <w:trHeight w:val="315"/>
        </w:trPr>
        <w:tc>
          <w:tcPr>
            <w:tcW w:w="3034" w:type="dxa"/>
            <w:tcBorders>
              <w:top w:val="nil"/>
              <w:left w:val="nil"/>
              <w:bottom w:val="nil"/>
              <w:right w:val="nil"/>
            </w:tcBorders>
            <w:shd w:val="clear" w:color="auto" w:fill="auto"/>
            <w:noWrap/>
            <w:vAlign w:val="bottom"/>
            <w:hideMark/>
          </w:tcPr>
          <w:p w:rsidR="00702526" w:rsidRPr="00B348D1" w:rsidRDefault="00702526" w:rsidP="00702526">
            <w:pPr>
              <w:spacing w:after="0" w:line="240" w:lineRule="auto"/>
              <w:jc w:val="both"/>
              <w:rPr>
                <w:rFonts w:eastAsia="Times New Roman" w:cs="Arial"/>
                <w:szCs w:val="24"/>
                <w:lang w:eastAsia="es-ES"/>
              </w:rPr>
            </w:pPr>
            <w:r w:rsidRPr="00B348D1">
              <w:rPr>
                <w:rFonts w:eastAsia="Times New Roman" w:cs="Arial"/>
                <w:szCs w:val="24"/>
                <w:lang w:eastAsia="es-ES"/>
              </w:rPr>
              <w:t>Elaboración:  El Autor</w:t>
            </w:r>
          </w:p>
        </w:tc>
        <w:tc>
          <w:tcPr>
            <w:tcW w:w="155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985" w:type="dxa"/>
            <w:gridSpan w:val="6"/>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315"/>
        </w:trPr>
        <w:tc>
          <w:tcPr>
            <w:tcW w:w="7755" w:type="dxa"/>
            <w:gridSpan w:val="9"/>
            <w:tcBorders>
              <w:top w:val="nil"/>
              <w:left w:val="nil"/>
              <w:bottom w:val="nil"/>
              <w:right w:val="nil"/>
            </w:tcBorders>
            <w:shd w:val="clear" w:color="auto" w:fill="auto"/>
            <w:vAlign w:val="bottom"/>
            <w:hideMark/>
          </w:tcPr>
          <w:p w:rsidR="00F35414" w:rsidRDefault="00F35414" w:rsidP="00702526">
            <w:pPr>
              <w:spacing w:after="0" w:line="240" w:lineRule="auto"/>
              <w:jc w:val="center"/>
              <w:rPr>
                <w:rFonts w:eastAsia="Times New Roman" w:cs="Arial"/>
                <w:sz w:val="24"/>
                <w:szCs w:val="24"/>
                <w:lang w:eastAsia="es-ES"/>
              </w:rPr>
            </w:pPr>
          </w:p>
          <w:p w:rsidR="006E2E9E" w:rsidRDefault="006E2E9E" w:rsidP="00702526">
            <w:pPr>
              <w:spacing w:after="0" w:line="240" w:lineRule="auto"/>
              <w:jc w:val="center"/>
              <w:rPr>
                <w:rFonts w:eastAsia="Times New Roman" w:cs="Arial"/>
                <w:sz w:val="24"/>
                <w:szCs w:val="24"/>
                <w:lang w:eastAsia="es-ES"/>
              </w:rPr>
            </w:pPr>
          </w:p>
          <w:p w:rsidR="006E2E9E" w:rsidRDefault="006E2E9E" w:rsidP="00702526">
            <w:pPr>
              <w:spacing w:after="0" w:line="240" w:lineRule="auto"/>
              <w:jc w:val="center"/>
              <w:rPr>
                <w:rFonts w:eastAsia="Times New Roman" w:cs="Arial"/>
                <w:sz w:val="24"/>
                <w:szCs w:val="24"/>
                <w:lang w:eastAsia="es-ES"/>
              </w:rPr>
            </w:pPr>
          </w:p>
          <w:p w:rsidR="006E2E9E" w:rsidRDefault="006E2E9E" w:rsidP="00702526">
            <w:pPr>
              <w:spacing w:after="0" w:line="240" w:lineRule="auto"/>
              <w:jc w:val="center"/>
              <w:rPr>
                <w:rFonts w:eastAsia="Times New Roman" w:cs="Arial"/>
                <w:sz w:val="24"/>
                <w:szCs w:val="24"/>
                <w:lang w:eastAsia="es-ES"/>
              </w:rPr>
            </w:pPr>
          </w:p>
          <w:p w:rsidR="006E2E9E" w:rsidRDefault="006E2E9E" w:rsidP="00702526">
            <w:pPr>
              <w:spacing w:after="0" w:line="240" w:lineRule="auto"/>
              <w:jc w:val="center"/>
              <w:rPr>
                <w:rFonts w:eastAsia="Times New Roman" w:cs="Arial"/>
                <w:sz w:val="24"/>
                <w:szCs w:val="24"/>
                <w:lang w:eastAsia="es-ES"/>
              </w:rPr>
            </w:pPr>
          </w:p>
          <w:p w:rsidR="006E2E9E" w:rsidRDefault="006E2E9E" w:rsidP="00702526">
            <w:pPr>
              <w:spacing w:after="0" w:line="240" w:lineRule="auto"/>
              <w:jc w:val="center"/>
              <w:rPr>
                <w:rFonts w:eastAsia="Times New Roman" w:cs="Arial"/>
                <w:sz w:val="24"/>
                <w:szCs w:val="24"/>
                <w:lang w:eastAsia="es-ES"/>
              </w:rPr>
            </w:pPr>
          </w:p>
          <w:p w:rsidR="006E2E9E" w:rsidRDefault="006E2E9E" w:rsidP="00702526">
            <w:pPr>
              <w:spacing w:after="0" w:line="240" w:lineRule="auto"/>
              <w:jc w:val="center"/>
              <w:rPr>
                <w:rFonts w:eastAsia="Times New Roman" w:cs="Arial"/>
                <w:sz w:val="24"/>
                <w:szCs w:val="24"/>
                <w:lang w:eastAsia="es-ES"/>
              </w:rPr>
            </w:pPr>
          </w:p>
          <w:p w:rsidR="006E2E9E" w:rsidRDefault="006E2E9E" w:rsidP="00702526">
            <w:pPr>
              <w:spacing w:after="0" w:line="240" w:lineRule="auto"/>
              <w:jc w:val="center"/>
              <w:rPr>
                <w:rFonts w:eastAsia="Times New Roman" w:cs="Arial"/>
                <w:sz w:val="24"/>
                <w:szCs w:val="24"/>
                <w:lang w:eastAsia="es-ES"/>
              </w:rPr>
            </w:pPr>
          </w:p>
          <w:p w:rsidR="006E2E9E" w:rsidRDefault="006E2E9E" w:rsidP="00702526">
            <w:pPr>
              <w:spacing w:after="0" w:line="240" w:lineRule="auto"/>
              <w:jc w:val="center"/>
              <w:rPr>
                <w:rFonts w:eastAsia="Times New Roman" w:cs="Arial"/>
                <w:sz w:val="24"/>
                <w:szCs w:val="24"/>
                <w:lang w:eastAsia="es-ES"/>
              </w:rPr>
            </w:pPr>
          </w:p>
          <w:p w:rsidR="006E2E9E" w:rsidRDefault="006E2E9E" w:rsidP="00702526">
            <w:pPr>
              <w:spacing w:after="0" w:line="240" w:lineRule="auto"/>
              <w:jc w:val="center"/>
              <w:rPr>
                <w:rFonts w:eastAsia="Times New Roman" w:cs="Arial"/>
                <w:sz w:val="24"/>
                <w:szCs w:val="24"/>
                <w:lang w:eastAsia="es-ES"/>
              </w:rPr>
            </w:pPr>
          </w:p>
          <w:p w:rsidR="006E2E9E" w:rsidRDefault="006E2E9E" w:rsidP="00702526">
            <w:pPr>
              <w:spacing w:after="0" w:line="240" w:lineRule="auto"/>
              <w:jc w:val="center"/>
              <w:rPr>
                <w:rFonts w:eastAsia="Times New Roman" w:cs="Arial"/>
                <w:sz w:val="24"/>
                <w:szCs w:val="24"/>
                <w:lang w:eastAsia="es-ES"/>
              </w:rPr>
            </w:pPr>
          </w:p>
          <w:p w:rsidR="006E2E9E" w:rsidRDefault="006E2E9E" w:rsidP="00702526">
            <w:pPr>
              <w:spacing w:after="0" w:line="240" w:lineRule="auto"/>
              <w:jc w:val="center"/>
              <w:rPr>
                <w:rFonts w:eastAsia="Times New Roman" w:cs="Arial"/>
                <w:sz w:val="24"/>
                <w:szCs w:val="24"/>
                <w:lang w:eastAsia="es-ES"/>
              </w:rPr>
            </w:pPr>
          </w:p>
          <w:p w:rsidR="00702526" w:rsidRPr="00F25D6D" w:rsidRDefault="009407BA" w:rsidP="00702526">
            <w:pPr>
              <w:spacing w:after="0" w:line="240" w:lineRule="auto"/>
              <w:jc w:val="center"/>
              <w:rPr>
                <w:rFonts w:eastAsia="Times New Roman" w:cs="Arial"/>
                <w:sz w:val="24"/>
                <w:szCs w:val="24"/>
                <w:lang w:eastAsia="es-ES"/>
              </w:rPr>
            </w:pPr>
            <w:r>
              <w:rPr>
                <w:rFonts w:eastAsia="Times New Roman" w:cs="Arial"/>
                <w:sz w:val="24"/>
                <w:szCs w:val="24"/>
                <w:lang w:eastAsia="es-ES"/>
              </w:rPr>
              <w:lastRenderedPageBreak/>
              <w:t>Gráfico Nº 1</w:t>
            </w:r>
            <w:r w:rsidR="001C785E">
              <w:rPr>
                <w:rFonts w:eastAsia="Times New Roman" w:cs="Arial"/>
                <w:sz w:val="24"/>
                <w:szCs w:val="24"/>
                <w:lang w:eastAsia="es-ES"/>
              </w:rPr>
              <w:t>3</w:t>
            </w:r>
          </w:p>
        </w:tc>
      </w:tr>
      <w:tr w:rsidR="00702526" w:rsidRPr="00F25D6D" w:rsidTr="00B348D1">
        <w:trPr>
          <w:trHeight w:val="285"/>
        </w:trPr>
        <w:tc>
          <w:tcPr>
            <w:tcW w:w="7025" w:type="dxa"/>
            <w:gridSpan w:val="4"/>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r w:rsidRPr="00F25D6D">
              <w:rPr>
                <w:rFonts w:eastAsia="Times New Roman" w:cs="Arial"/>
                <w:noProof/>
                <w:sz w:val="24"/>
                <w:szCs w:val="24"/>
                <w:lang w:eastAsia="es-ES"/>
              </w:rPr>
              <w:lastRenderedPageBreak/>
              <w:drawing>
                <wp:anchor distT="0" distB="0" distL="114300" distR="114300" simplePos="0" relativeHeight="251719680" behindDoc="0" locked="0" layoutInCell="1" allowOverlap="1">
                  <wp:simplePos x="0" y="0"/>
                  <wp:positionH relativeFrom="column">
                    <wp:posOffset>28575</wp:posOffset>
                  </wp:positionH>
                  <wp:positionV relativeFrom="paragraph">
                    <wp:posOffset>76200</wp:posOffset>
                  </wp:positionV>
                  <wp:extent cx="4676775" cy="2571750"/>
                  <wp:effectExtent l="0" t="0" r="0" b="0"/>
                  <wp:wrapNone/>
                  <wp:docPr id="19"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anchor>
              </w:drawing>
            </w:r>
          </w:p>
          <w:tbl>
            <w:tblPr>
              <w:tblW w:w="0" w:type="auto"/>
              <w:tblCellSpacing w:w="0" w:type="dxa"/>
              <w:tblCellMar>
                <w:left w:w="0" w:type="dxa"/>
                <w:right w:w="0" w:type="dxa"/>
              </w:tblCellMar>
              <w:tblLook w:val="04A0"/>
            </w:tblPr>
            <w:tblGrid>
              <w:gridCol w:w="1200"/>
            </w:tblGrid>
            <w:tr w:rsidR="00702526" w:rsidRPr="00F25D6D" w:rsidTr="00702526">
              <w:trPr>
                <w:trHeight w:val="285"/>
                <w:tblCellSpacing w:w="0" w:type="dxa"/>
              </w:trPr>
              <w:tc>
                <w:tcPr>
                  <w:tcW w:w="1200"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gridSpan w:val="4"/>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gridSpan w:val="4"/>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gridSpan w:val="4"/>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gridSpan w:val="4"/>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gridSpan w:val="4"/>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gridSpan w:val="4"/>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gridSpan w:val="4"/>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gridSpan w:val="4"/>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gridSpan w:val="4"/>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gridSpan w:val="4"/>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gridSpan w:val="4"/>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gridSpan w:val="4"/>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gridSpan w:val="4"/>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300"/>
        </w:trPr>
        <w:tc>
          <w:tcPr>
            <w:tcW w:w="7171" w:type="dxa"/>
            <w:gridSpan w:val="5"/>
            <w:tcBorders>
              <w:top w:val="nil"/>
              <w:left w:val="nil"/>
              <w:bottom w:val="nil"/>
              <w:right w:val="nil"/>
            </w:tcBorders>
            <w:shd w:val="clear" w:color="auto" w:fill="auto"/>
            <w:noWrap/>
            <w:vAlign w:val="bottom"/>
            <w:hideMark/>
          </w:tcPr>
          <w:p w:rsidR="00702526" w:rsidRPr="00B348D1" w:rsidRDefault="00702526" w:rsidP="00702526">
            <w:pPr>
              <w:spacing w:after="0" w:line="240" w:lineRule="auto"/>
              <w:rPr>
                <w:rFonts w:eastAsia="Times New Roman" w:cs="Arial"/>
                <w:szCs w:val="24"/>
                <w:lang w:eastAsia="es-ES"/>
              </w:rPr>
            </w:pPr>
            <w:r w:rsidRPr="00B348D1">
              <w:rPr>
                <w:rFonts w:eastAsia="Times New Roman" w:cs="Arial"/>
                <w:szCs w:val="24"/>
                <w:lang w:eastAsia="es-ES"/>
              </w:rPr>
              <w:t>Fuente:  Encuesta directa</w:t>
            </w: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300"/>
        </w:trPr>
        <w:tc>
          <w:tcPr>
            <w:tcW w:w="7171" w:type="dxa"/>
            <w:gridSpan w:val="5"/>
            <w:tcBorders>
              <w:top w:val="nil"/>
              <w:left w:val="nil"/>
              <w:bottom w:val="nil"/>
              <w:right w:val="nil"/>
            </w:tcBorders>
            <w:shd w:val="clear" w:color="auto" w:fill="auto"/>
            <w:noWrap/>
            <w:vAlign w:val="bottom"/>
            <w:hideMark/>
          </w:tcPr>
          <w:p w:rsidR="00702526" w:rsidRPr="00B348D1" w:rsidRDefault="00702526" w:rsidP="00702526">
            <w:pPr>
              <w:spacing w:after="0" w:line="240" w:lineRule="auto"/>
              <w:rPr>
                <w:rFonts w:eastAsia="Times New Roman" w:cs="Arial"/>
                <w:szCs w:val="24"/>
                <w:lang w:eastAsia="es-ES"/>
              </w:rPr>
            </w:pPr>
            <w:r w:rsidRPr="00B348D1">
              <w:rPr>
                <w:rFonts w:eastAsia="Times New Roman" w:cs="Arial"/>
                <w:szCs w:val="24"/>
                <w:lang w:eastAsia="es-ES"/>
              </w:rPr>
              <w:t>Elaboración:  El Autor</w:t>
            </w: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702526" w:rsidRPr="00F25D6D" w:rsidRDefault="00702526" w:rsidP="00702526">
      <w:pPr>
        <w:spacing w:line="480" w:lineRule="auto"/>
        <w:jc w:val="both"/>
        <w:rPr>
          <w:sz w:val="24"/>
          <w:szCs w:val="24"/>
        </w:rPr>
      </w:pPr>
    </w:p>
    <w:p w:rsidR="00702526" w:rsidRDefault="00702526" w:rsidP="006E2E9E">
      <w:pPr>
        <w:spacing w:after="0" w:line="480" w:lineRule="auto"/>
        <w:jc w:val="both"/>
        <w:rPr>
          <w:sz w:val="24"/>
          <w:szCs w:val="24"/>
        </w:rPr>
      </w:pPr>
      <w:r w:rsidRPr="00F25D6D">
        <w:rPr>
          <w:sz w:val="24"/>
          <w:szCs w:val="24"/>
        </w:rPr>
        <w:t>El 26% de los encuestados no posee tarjeta de crédito, por lo que se abstuvo de contestar ésta pregunta. El 39% de los encuestados no ha sido atendido con prontitud, y el 26% opina que si han recibido una atención eficaz y oportuna en todos los trámites realizados mediante el uso de su tarjeta de crédito VISA.</w:t>
      </w:r>
    </w:p>
    <w:p w:rsidR="00B348D1" w:rsidRPr="00F25D6D" w:rsidRDefault="00B348D1" w:rsidP="006E2E9E">
      <w:pPr>
        <w:spacing w:after="0" w:line="480" w:lineRule="auto"/>
        <w:jc w:val="both"/>
        <w:rPr>
          <w:sz w:val="24"/>
          <w:szCs w:val="24"/>
        </w:rPr>
      </w:pPr>
    </w:p>
    <w:p w:rsidR="00702526" w:rsidRPr="00F25D6D" w:rsidRDefault="00702526" w:rsidP="006E2E9E">
      <w:pPr>
        <w:spacing w:after="0" w:line="480" w:lineRule="auto"/>
        <w:jc w:val="both"/>
        <w:rPr>
          <w:sz w:val="24"/>
          <w:szCs w:val="24"/>
        </w:rPr>
      </w:pPr>
      <w:r w:rsidRPr="00F25D6D">
        <w:rPr>
          <w:sz w:val="24"/>
          <w:szCs w:val="24"/>
        </w:rPr>
        <w:t>Estas respuestas indican 2 cosas claramente: a) Existe una lentitud en los trámites en lo referente a tarjetas Visa, debido a que todo el sistema de Visa está centralizado en Machala y Guayaquil, por lo que no se puede acceder a la información con prontitud; y b) Existe un 26% de clientes que no poseen tarjeta de crédito Visa, por lo que se debe implementar un plan para tratar de captar a aquellos clientes.</w:t>
      </w:r>
    </w:p>
    <w:p w:rsidR="00702526" w:rsidRPr="00F25D6D" w:rsidRDefault="00702526" w:rsidP="00AF318B">
      <w:pPr>
        <w:spacing w:line="480" w:lineRule="auto"/>
        <w:rPr>
          <w:sz w:val="24"/>
          <w:szCs w:val="24"/>
        </w:rPr>
      </w:pPr>
      <w:r w:rsidRPr="00F25D6D">
        <w:rPr>
          <w:sz w:val="24"/>
          <w:szCs w:val="24"/>
        </w:rPr>
        <w:br w:type="page"/>
      </w:r>
    </w:p>
    <w:p w:rsidR="00702526" w:rsidRPr="00F25D6D" w:rsidRDefault="00702526" w:rsidP="00AF318B">
      <w:pPr>
        <w:spacing w:line="480" w:lineRule="auto"/>
        <w:ind w:left="567" w:hanging="567"/>
        <w:jc w:val="both"/>
        <w:rPr>
          <w:sz w:val="24"/>
          <w:szCs w:val="24"/>
        </w:rPr>
      </w:pPr>
      <w:r w:rsidRPr="00F25D6D">
        <w:rPr>
          <w:sz w:val="24"/>
          <w:szCs w:val="24"/>
        </w:rPr>
        <w:lastRenderedPageBreak/>
        <w:t>1</w:t>
      </w:r>
      <w:r w:rsidR="007007C3">
        <w:rPr>
          <w:sz w:val="24"/>
          <w:szCs w:val="24"/>
        </w:rPr>
        <w:t>3</w:t>
      </w:r>
      <w:r w:rsidRPr="00F25D6D">
        <w:rPr>
          <w:sz w:val="24"/>
          <w:szCs w:val="24"/>
        </w:rPr>
        <w:t>.- ¿Posee el banco un sistema adecuado de entrega de estados de cuenta, avisos de vencimiento, y demás notificaciones para sus clientes?</w:t>
      </w:r>
    </w:p>
    <w:tbl>
      <w:tblPr>
        <w:tblW w:w="6020" w:type="dxa"/>
        <w:tblInd w:w="1251" w:type="dxa"/>
        <w:tblCellMar>
          <w:left w:w="70" w:type="dxa"/>
          <w:right w:w="70" w:type="dxa"/>
        </w:tblCellMar>
        <w:tblLook w:val="04A0"/>
      </w:tblPr>
      <w:tblGrid>
        <w:gridCol w:w="3034"/>
        <w:gridCol w:w="1555"/>
        <w:gridCol w:w="1431"/>
      </w:tblGrid>
      <w:tr w:rsidR="00702526" w:rsidRPr="00F25D6D" w:rsidTr="00702526">
        <w:trPr>
          <w:trHeight w:val="315"/>
        </w:trPr>
        <w:tc>
          <w:tcPr>
            <w:tcW w:w="6020" w:type="dxa"/>
            <w:gridSpan w:val="3"/>
            <w:tcBorders>
              <w:top w:val="nil"/>
              <w:left w:val="nil"/>
              <w:bottom w:val="single" w:sz="4" w:space="0" w:color="auto"/>
              <w:right w:val="nil"/>
            </w:tcBorders>
            <w:shd w:val="clear" w:color="auto" w:fill="auto"/>
            <w:vAlign w:val="bottom"/>
            <w:hideMark/>
          </w:tcPr>
          <w:p w:rsidR="00702526" w:rsidRPr="00F25D6D" w:rsidRDefault="009407BA" w:rsidP="00702526">
            <w:pPr>
              <w:spacing w:after="0" w:line="240" w:lineRule="auto"/>
              <w:jc w:val="center"/>
              <w:rPr>
                <w:rFonts w:eastAsia="Times New Roman" w:cs="Arial"/>
                <w:sz w:val="24"/>
                <w:szCs w:val="24"/>
                <w:lang w:eastAsia="es-ES"/>
              </w:rPr>
            </w:pPr>
            <w:r>
              <w:rPr>
                <w:rFonts w:eastAsia="Times New Roman" w:cs="Arial"/>
                <w:sz w:val="24"/>
                <w:szCs w:val="24"/>
                <w:lang w:eastAsia="es-ES"/>
              </w:rPr>
              <w:t xml:space="preserve">Cuadro Nº </w:t>
            </w:r>
            <w:r w:rsidR="001C785E">
              <w:rPr>
                <w:rFonts w:eastAsia="Times New Roman" w:cs="Arial"/>
                <w:sz w:val="24"/>
                <w:szCs w:val="24"/>
                <w:lang w:eastAsia="es-ES"/>
              </w:rPr>
              <w:t>28</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Alternativas</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 Encuestas</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Porcentaje</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Si</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129</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32,74</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No</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237</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60,15</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No contesta</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28</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7,11</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Totales</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394</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100,00</w:t>
            </w:r>
          </w:p>
        </w:tc>
      </w:tr>
      <w:tr w:rsidR="00702526" w:rsidRPr="00F25D6D" w:rsidTr="00702526">
        <w:trPr>
          <w:trHeight w:val="315"/>
        </w:trPr>
        <w:tc>
          <w:tcPr>
            <w:tcW w:w="3034" w:type="dxa"/>
            <w:tcBorders>
              <w:top w:val="nil"/>
              <w:left w:val="nil"/>
              <w:bottom w:val="nil"/>
              <w:right w:val="nil"/>
            </w:tcBorders>
            <w:shd w:val="clear" w:color="auto" w:fill="auto"/>
            <w:noWrap/>
            <w:vAlign w:val="bottom"/>
            <w:hideMark/>
          </w:tcPr>
          <w:p w:rsidR="00702526" w:rsidRPr="00B348D1" w:rsidRDefault="00702526" w:rsidP="00702526">
            <w:pPr>
              <w:spacing w:after="0" w:line="240" w:lineRule="auto"/>
              <w:jc w:val="both"/>
              <w:rPr>
                <w:rFonts w:eastAsia="Times New Roman" w:cs="Arial"/>
                <w:szCs w:val="24"/>
                <w:lang w:eastAsia="es-ES"/>
              </w:rPr>
            </w:pPr>
            <w:r w:rsidRPr="00B348D1">
              <w:rPr>
                <w:rFonts w:eastAsia="Times New Roman" w:cs="Arial"/>
                <w:szCs w:val="24"/>
                <w:lang w:eastAsia="es-ES"/>
              </w:rPr>
              <w:t>Fuente:  Encuesta directa</w:t>
            </w:r>
          </w:p>
        </w:tc>
        <w:tc>
          <w:tcPr>
            <w:tcW w:w="155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31"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315"/>
        </w:trPr>
        <w:tc>
          <w:tcPr>
            <w:tcW w:w="3034" w:type="dxa"/>
            <w:tcBorders>
              <w:top w:val="nil"/>
              <w:left w:val="nil"/>
              <w:bottom w:val="nil"/>
              <w:right w:val="nil"/>
            </w:tcBorders>
            <w:shd w:val="clear" w:color="auto" w:fill="auto"/>
            <w:noWrap/>
            <w:vAlign w:val="bottom"/>
            <w:hideMark/>
          </w:tcPr>
          <w:p w:rsidR="00702526" w:rsidRPr="00B348D1" w:rsidRDefault="00702526" w:rsidP="00702526">
            <w:pPr>
              <w:spacing w:after="0" w:line="240" w:lineRule="auto"/>
              <w:jc w:val="both"/>
              <w:rPr>
                <w:rFonts w:eastAsia="Times New Roman" w:cs="Arial"/>
                <w:szCs w:val="24"/>
                <w:lang w:eastAsia="es-ES"/>
              </w:rPr>
            </w:pPr>
            <w:r w:rsidRPr="00B348D1">
              <w:rPr>
                <w:rFonts w:eastAsia="Times New Roman" w:cs="Arial"/>
                <w:szCs w:val="24"/>
                <w:lang w:eastAsia="es-ES"/>
              </w:rPr>
              <w:t>Elaboración:  El Autor</w:t>
            </w:r>
          </w:p>
        </w:tc>
        <w:tc>
          <w:tcPr>
            <w:tcW w:w="155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31"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702526" w:rsidRPr="00F25D6D" w:rsidRDefault="00702526" w:rsidP="00702526">
      <w:pPr>
        <w:spacing w:line="360" w:lineRule="auto"/>
        <w:ind w:left="1620" w:hanging="1620"/>
        <w:jc w:val="both"/>
        <w:rPr>
          <w:sz w:val="24"/>
          <w:szCs w:val="24"/>
        </w:rPr>
      </w:pPr>
    </w:p>
    <w:tbl>
      <w:tblPr>
        <w:tblW w:w="7755" w:type="dxa"/>
        <w:tblInd w:w="70" w:type="dxa"/>
        <w:tblCellMar>
          <w:left w:w="70" w:type="dxa"/>
          <w:right w:w="70" w:type="dxa"/>
        </w:tblCellMar>
        <w:tblLook w:val="04A0"/>
      </w:tblPr>
      <w:tblGrid>
        <w:gridCol w:w="7025"/>
        <w:gridCol w:w="146"/>
        <w:gridCol w:w="146"/>
        <w:gridCol w:w="146"/>
        <w:gridCol w:w="146"/>
        <w:gridCol w:w="146"/>
      </w:tblGrid>
      <w:tr w:rsidR="00702526" w:rsidRPr="00F25D6D" w:rsidTr="00B348D1">
        <w:trPr>
          <w:trHeight w:val="315"/>
        </w:trPr>
        <w:tc>
          <w:tcPr>
            <w:tcW w:w="7755" w:type="dxa"/>
            <w:gridSpan w:val="6"/>
            <w:tcBorders>
              <w:top w:val="nil"/>
              <w:left w:val="nil"/>
              <w:bottom w:val="nil"/>
              <w:right w:val="nil"/>
            </w:tcBorders>
            <w:shd w:val="clear" w:color="auto" w:fill="auto"/>
            <w:vAlign w:val="bottom"/>
            <w:hideMark/>
          </w:tcPr>
          <w:p w:rsidR="00702526" w:rsidRPr="00F25D6D" w:rsidRDefault="009407BA" w:rsidP="00702526">
            <w:pPr>
              <w:spacing w:after="0" w:line="240" w:lineRule="auto"/>
              <w:jc w:val="center"/>
              <w:rPr>
                <w:rFonts w:eastAsia="Times New Roman" w:cs="Arial"/>
                <w:sz w:val="24"/>
                <w:szCs w:val="24"/>
                <w:lang w:eastAsia="es-ES"/>
              </w:rPr>
            </w:pPr>
            <w:r>
              <w:rPr>
                <w:rFonts w:eastAsia="Times New Roman" w:cs="Arial"/>
                <w:sz w:val="24"/>
                <w:szCs w:val="24"/>
                <w:lang w:eastAsia="es-ES"/>
              </w:rPr>
              <w:t>Gráfico Nº 1</w:t>
            </w:r>
            <w:r w:rsidR="001C785E">
              <w:rPr>
                <w:rFonts w:eastAsia="Times New Roman" w:cs="Arial"/>
                <w:sz w:val="24"/>
                <w:szCs w:val="24"/>
                <w:lang w:eastAsia="es-ES"/>
              </w:rPr>
              <w:t>4</w:t>
            </w:r>
          </w:p>
        </w:tc>
      </w:tr>
      <w:tr w:rsidR="00702526" w:rsidRPr="00F25D6D" w:rsidTr="00B348D1">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r w:rsidRPr="00F25D6D">
              <w:rPr>
                <w:rFonts w:eastAsia="Times New Roman" w:cs="Arial"/>
                <w:noProof/>
                <w:sz w:val="24"/>
                <w:szCs w:val="24"/>
                <w:lang w:eastAsia="es-ES"/>
              </w:rPr>
              <w:drawing>
                <wp:anchor distT="0" distB="0" distL="114300" distR="114300" simplePos="0" relativeHeight="251720704" behindDoc="0" locked="0" layoutInCell="1" allowOverlap="1">
                  <wp:simplePos x="0" y="0"/>
                  <wp:positionH relativeFrom="column">
                    <wp:posOffset>0</wp:posOffset>
                  </wp:positionH>
                  <wp:positionV relativeFrom="paragraph">
                    <wp:posOffset>66675</wp:posOffset>
                  </wp:positionV>
                  <wp:extent cx="4695825" cy="2581275"/>
                  <wp:effectExtent l="0" t="0" r="0" b="0"/>
                  <wp:wrapNone/>
                  <wp:docPr id="20"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anchor>
              </w:drawing>
            </w:r>
          </w:p>
          <w:tbl>
            <w:tblPr>
              <w:tblW w:w="0" w:type="auto"/>
              <w:tblCellSpacing w:w="0" w:type="dxa"/>
              <w:tblCellMar>
                <w:left w:w="0" w:type="dxa"/>
                <w:right w:w="0" w:type="dxa"/>
              </w:tblCellMar>
              <w:tblLook w:val="04A0"/>
            </w:tblPr>
            <w:tblGrid>
              <w:gridCol w:w="1200"/>
            </w:tblGrid>
            <w:tr w:rsidR="00702526" w:rsidRPr="00F25D6D" w:rsidTr="00702526">
              <w:trPr>
                <w:trHeight w:val="285"/>
                <w:tblCellSpacing w:w="0" w:type="dxa"/>
              </w:trPr>
              <w:tc>
                <w:tcPr>
                  <w:tcW w:w="1200"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300"/>
        </w:trPr>
        <w:tc>
          <w:tcPr>
            <w:tcW w:w="7171" w:type="dxa"/>
            <w:gridSpan w:val="2"/>
            <w:tcBorders>
              <w:top w:val="nil"/>
              <w:left w:val="nil"/>
              <w:bottom w:val="nil"/>
              <w:right w:val="nil"/>
            </w:tcBorders>
            <w:shd w:val="clear" w:color="auto" w:fill="auto"/>
            <w:noWrap/>
            <w:vAlign w:val="bottom"/>
            <w:hideMark/>
          </w:tcPr>
          <w:p w:rsidR="00702526" w:rsidRPr="00B348D1" w:rsidRDefault="00702526" w:rsidP="00702526">
            <w:pPr>
              <w:spacing w:after="0" w:line="240" w:lineRule="auto"/>
              <w:rPr>
                <w:rFonts w:eastAsia="Times New Roman" w:cs="Arial"/>
                <w:szCs w:val="24"/>
                <w:lang w:eastAsia="es-ES"/>
              </w:rPr>
            </w:pPr>
            <w:r w:rsidRPr="00B348D1">
              <w:rPr>
                <w:rFonts w:eastAsia="Times New Roman" w:cs="Arial"/>
                <w:szCs w:val="24"/>
                <w:lang w:eastAsia="es-ES"/>
              </w:rPr>
              <w:t>Fuente:  Encuesta directa</w:t>
            </w: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300"/>
        </w:trPr>
        <w:tc>
          <w:tcPr>
            <w:tcW w:w="7171" w:type="dxa"/>
            <w:gridSpan w:val="2"/>
            <w:tcBorders>
              <w:top w:val="nil"/>
              <w:left w:val="nil"/>
              <w:bottom w:val="nil"/>
              <w:right w:val="nil"/>
            </w:tcBorders>
            <w:shd w:val="clear" w:color="auto" w:fill="auto"/>
            <w:noWrap/>
            <w:vAlign w:val="bottom"/>
            <w:hideMark/>
          </w:tcPr>
          <w:p w:rsidR="00702526" w:rsidRPr="00B348D1" w:rsidRDefault="00702526" w:rsidP="00702526">
            <w:pPr>
              <w:spacing w:after="0" w:line="240" w:lineRule="auto"/>
              <w:rPr>
                <w:rFonts w:eastAsia="Times New Roman" w:cs="Arial"/>
                <w:szCs w:val="24"/>
                <w:lang w:eastAsia="es-ES"/>
              </w:rPr>
            </w:pPr>
            <w:r w:rsidRPr="00B348D1">
              <w:rPr>
                <w:rFonts w:eastAsia="Times New Roman" w:cs="Arial"/>
                <w:szCs w:val="24"/>
                <w:lang w:eastAsia="es-ES"/>
              </w:rPr>
              <w:t>Elaboración:  El Autor</w:t>
            </w: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702526" w:rsidRPr="00F25D6D" w:rsidRDefault="00702526" w:rsidP="00702526">
      <w:pPr>
        <w:spacing w:line="360" w:lineRule="auto"/>
        <w:ind w:left="1620" w:hanging="1620"/>
        <w:jc w:val="both"/>
        <w:rPr>
          <w:sz w:val="24"/>
          <w:szCs w:val="24"/>
        </w:rPr>
      </w:pPr>
    </w:p>
    <w:p w:rsidR="00702526" w:rsidRPr="00F25D6D" w:rsidRDefault="00702526" w:rsidP="00AF318B">
      <w:pPr>
        <w:spacing w:line="480" w:lineRule="auto"/>
        <w:jc w:val="both"/>
        <w:rPr>
          <w:sz w:val="24"/>
          <w:szCs w:val="24"/>
        </w:rPr>
      </w:pPr>
      <w:r w:rsidRPr="00F25D6D">
        <w:rPr>
          <w:sz w:val="24"/>
          <w:szCs w:val="24"/>
        </w:rPr>
        <w:t>El 33% considera que el banco si posee un adecuado sistema de entrega de documentación a sus clientes, en cambio la mayoría de los encuestados 60% consideran que a este servicio le hace falta mejorarlo, debido a que tanto avisos de vencimiento, estados de cuenta, tarjetas de crédito, notificaciones, no llegan con la oportunidad que el caso amerita.</w:t>
      </w:r>
    </w:p>
    <w:p w:rsidR="00702526" w:rsidRPr="00F25D6D" w:rsidRDefault="00702526" w:rsidP="00AF318B">
      <w:pPr>
        <w:spacing w:line="480" w:lineRule="auto"/>
        <w:jc w:val="both"/>
        <w:rPr>
          <w:sz w:val="24"/>
          <w:szCs w:val="24"/>
        </w:rPr>
      </w:pPr>
      <w:r w:rsidRPr="00F25D6D">
        <w:rPr>
          <w:sz w:val="24"/>
          <w:szCs w:val="24"/>
        </w:rPr>
        <w:lastRenderedPageBreak/>
        <w:t>1</w:t>
      </w:r>
      <w:r w:rsidR="007007C3">
        <w:rPr>
          <w:sz w:val="24"/>
          <w:szCs w:val="24"/>
        </w:rPr>
        <w:t>4</w:t>
      </w:r>
      <w:r w:rsidRPr="00F25D6D">
        <w:rPr>
          <w:sz w:val="24"/>
          <w:szCs w:val="24"/>
        </w:rPr>
        <w:t>.- ¿Está usted conforme con los costos por servicios que tiene el banco</w:t>
      </w:r>
      <w:r w:rsidR="004B3563">
        <w:rPr>
          <w:sz w:val="24"/>
          <w:szCs w:val="24"/>
        </w:rPr>
        <w:t xml:space="preserve"> de Machala</w:t>
      </w:r>
      <w:r w:rsidRPr="00F25D6D">
        <w:rPr>
          <w:sz w:val="24"/>
          <w:szCs w:val="24"/>
        </w:rPr>
        <w:t>?</w:t>
      </w:r>
    </w:p>
    <w:tbl>
      <w:tblPr>
        <w:tblW w:w="6020" w:type="dxa"/>
        <w:tblInd w:w="669" w:type="dxa"/>
        <w:tblCellMar>
          <w:left w:w="70" w:type="dxa"/>
          <w:right w:w="70" w:type="dxa"/>
        </w:tblCellMar>
        <w:tblLook w:val="04A0"/>
      </w:tblPr>
      <w:tblGrid>
        <w:gridCol w:w="3034"/>
        <w:gridCol w:w="1555"/>
        <w:gridCol w:w="1431"/>
      </w:tblGrid>
      <w:tr w:rsidR="00702526" w:rsidRPr="00F25D6D" w:rsidTr="00702526">
        <w:trPr>
          <w:trHeight w:val="300"/>
        </w:trPr>
        <w:tc>
          <w:tcPr>
            <w:tcW w:w="6020" w:type="dxa"/>
            <w:gridSpan w:val="3"/>
            <w:tcBorders>
              <w:top w:val="nil"/>
              <w:left w:val="nil"/>
              <w:bottom w:val="single" w:sz="4" w:space="0" w:color="auto"/>
              <w:right w:val="nil"/>
            </w:tcBorders>
            <w:shd w:val="clear" w:color="auto" w:fill="auto"/>
            <w:vAlign w:val="bottom"/>
            <w:hideMark/>
          </w:tcPr>
          <w:p w:rsidR="00702526" w:rsidRPr="00F25D6D" w:rsidRDefault="009407BA" w:rsidP="00702526">
            <w:pPr>
              <w:spacing w:after="0" w:line="240" w:lineRule="auto"/>
              <w:jc w:val="center"/>
              <w:rPr>
                <w:rFonts w:eastAsia="Times New Roman" w:cs="Arial"/>
                <w:sz w:val="24"/>
                <w:szCs w:val="24"/>
                <w:lang w:eastAsia="es-ES"/>
              </w:rPr>
            </w:pPr>
            <w:r>
              <w:rPr>
                <w:rFonts w:eastAsia="Times New Roman" w:cs="Arial"/>
                <w:sz w:val="24"/>
                <w:szCs w:val="24"/>
                <w:lang w:eastAsia="es-ES"/>
              </w:rPr>
              <w:t xml:space="preserve">Cuadro Nº </w:t>
            </w:r>
            <w:r w:rsidR="001C785E">
              <w:rPr>
                <w:rFonts w:eastAsia="Times New Roman" w:cs="Arial"/>
                <w:sz w:val="24"/>
                <w:szCs w:val="24"/>
                <w:lang w:eastAsia="es-ES"/>
              </w:rPr>
              <w:t>29</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Alternativas</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 Encuestas</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Porcentaje</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Si</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309</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78,43</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No</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85</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21,57</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Totales</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394</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100,00</w:t>
            </w:r>
          </w:p>
        </w:tc>
      </w:tr>
      <w:tr w:rsidR="00702526" w:rsidRPr="00F25D6D" w:rsidTr="00702526">
        <w:trPr>
          <w:trHeight w:val="315"/>
        </w:trPr>
        <w:tc>
          <w:tcPr>
            <w:tcW w:w="3034" w:type="dxa"/>
            <w:tcBorders>
              <w:top w:val="nil"/>
              <w:left w:val="nil"/>
              <w:bottom w:val="nil"/>
              <w:right w:val="nil"/>
            </w:tcBorders>
            <w:shd w:val="clear" w:color="auto" w:fill="auto"/>
            <w:noWrap/>
            <w:vAlign w:val="bottom"/>
            <w:hideMark/>
          </w:tcPr>
          <w:p w:rsidR="00702526" w:rsidRPr="00B348D1" w:rsidRDefault="00702526" w:rsidP="00702526">
            <w:pPr>
              <w:spacing w:after="0" w:line="240" w:lineRule="auto"/>
              <w:jc w:val="both"/>
              <w:rPr>
                <w:rFonts w:eastAsia="Times New Roman" w:cs="Arial"/>
                <w:szCs w:val="24"/>
                <w:lang w:eastAsia="es-ES"/>
              </w:rPr>
            </w:pPr>
            <w:r w:rsidRPr="00B348D1">
              <w:rPr>
                <w:rFonts w:eastAsia="Times New Roman" w:cs="Arial"/>
                <w:szCs w:val="24"/>
                <w:lang w:eastAsia="es-ES"/>
              </w:rPr>
              <w:t>Fuente:  Encuesta directa</w:t>
            </w:r>
          </w:p>
        </w:tc>
        <w:tc>
          <w:tcPr>
            <w:tcW w:w="155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31"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315"/>
        </w:trPr>
        <w:tc>
          <w:tcPr>
            <w:tcW w:w="3034" w:type="dxa"/>
            <w:tcBorders>
              <w:top w:val="nil"/>
              <w:left w:val="nil"/>
              <w:bottom w:val="nil"/>
              <w:right w:val="nil"/>
            </w:tcBorders>
            <w:shd w:val="clear" w:color="auto" w:fill="auto"/>
            <w:noWrap/>
            <w:vAlign w:val="bottom"/>
            <w:hideMark/>
          </w:tcPr>
          <w:p w:rsidR="00702526" w:rsidRPr="00B348D1" w:rsidRDefault="00702526" w:rsidP="00702526">
            <w:pPr>
              <w:spacing w:after="0" w:line="240" w:lineRule="auto"/>
              <w:jc w:val="both"/>
              <w:rPr>
                <w:rFonts w:eastAsia="Times New Roman" w:cs="Arial"/>
                <w:szCs w:val="24"/>
                <w:lang w:eastAsia="es-ES"/>
              </w:rPr>
            </w:pPr>
            <w:r w:rsidRPr="00B348D1">
              <w:rPr>
                <w:rFonts w:eastAsia="Times New Roman" w:cs="Arial"/>
                <w:szCs w:val="24"/>
                <w:lang w:eastAsia="es-ES"/>
              </w:rPr>
              <w:t>Elaboración:  El Autor</w:t>
            </w:r>
          </w:p>
        </w:tc>
        <w:tc>
          <w:tcPr>
            <w:tcW w:w="155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31"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702526" w:rsidRPr="00F25D6D" w:rsidRDefault="00702526" w:rsidP="00702526">
      <w:pPr>
        <w:spacing w:line="480" w:lineRule="auto"/>
        <w:jc w:val="both"/>
        <w:rPr>
          <w:sz w:val="24"/>
          <w:szCs w:val="24"/>
        </w:rPr>
      </w:pPr>
    </w:p>
    <w:tbl>
      <w:tblPr>
        <w:tblW w:w="7755" w:type="dxa"/>
        <w:tblInd w:w="70" w:type="dxa"/>
        <w:tblCellMar>
          <w:left w:w="70" w:type="dxa"/>
          <w:right w:w="70" w:type="dxa"/>
        </w:tblCellMar>
        <w:tblLook w:val="04A0"/>
      </w:tblPr>
      <w:tblGrid>
        <w:gridCol w:w="7025"/>
        <w:gridCol w:w="146"/>
        <w:gridCol w:w="146"/>
        <w:gridCol w:w="146"/>
        <w:gridCol w:w="146"/>
        <w:gridCol w:w="146"/>
      </w:tblGrid>
      <w:tr w:rsidR="00702526" w:rsidRPr="00F25D6D" w:rsidTr="00B348D1">
        <w:trPr>
          <w:trHeight w:val="315"/>
        </w:trPr>
        <w:tc>
          <w:tcPr>
            <w:tcW w:w="7755" w:type="dxa"/>
            <w:gridSpan w:val="6"/>
            <w:tcBorders>
              <w:top w:val="nil"/>
              <w:left w:val="nil"/>
              <w:bottom w:val="nil"/>
              <w:right w:val="nil"/>
            </w:tcBorders>
            <w:shd w:val="clear" w:color="auto" w:fill="auto"/>
            <w:vAlign w:val="bottom"/>
            <w:hideMark/>
          </w:tcPr>
          <w:p w:rsidR="00702526" w:rsidRPr="00F25D6D" w:rsidRDefault="009407BA" w:rsidP="00702526">
            <w:pPr>
              <w:spacing w:after="0" w:line="240" w:lineRule="auto"/>
              <w:jc w:val="center"/>
              <w:rPr>
                <w:rFonts w:eastAsia="Times New Roman" w:cs="Arial"/>
                <w:sz w:val="24"/>
                <w:szCs w:val="24"/>
                <w:lang w:eastAsia="es-ES"/>
              </w:rPr>
            </w:pPr>
            <w:r>
              <w:rPr>
                <w:rFonts w:eastAsia="Times New Roman" w:cs="Arial"/>
                <w:sz w:val="24"/>
                <w:szCs w:val="24"/>
                <w:lang w:eastAsia="es-ES"/>
              </w:rPr>
              <w:t>Gráfico Nº 1</w:t>
            </w:r>
            <w:r w:rsidR="001C785E">
              <w:rPr>
                <w:rFonts w:eastAsia="Times New Roman" w:cs="Arial"/>
                <w:sz w:val="24"/>
                <w:szCs w:val="24"/>
                <w:lang w:eastAsia="es-ES"/>
              </w:rPr>
              <w:t>5</w:t>
            </w:r>
          </w:p>
        </w:tc>
      </w:tr>
      <w:tr w:rsidR="00702526" w:rsidRPr="00F25D6D" w:rsidTr="00B348D1">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r w:rsidRPr="00F25D6D">
              <w:rPr>
                <w:rFonts w:eastAsia="Times New Roman" w:cs="Arial"/>
                <w:noProof/>
                <w:sz w:val="24"/>
                <w:szCs w:val="24"/>
                <w:lang w:eastAsia="es-ES"/>
              </w:rPr>
              <w:drawing>
                <wp:anchor distT="0" distB="0" distL="114300" distR="114300" simplePos="0" relativeHeight="251721728" behindDoc="0" locked="0" layoutInCell="1" allowOverlap="1">
                  <wp:simplePos x="0" y="0"/>
                  <wp:positionH relativeFrom="column">
                    <wp:posOffset>28575</wp:posOffset>
                  </wp:positionH>
                  <wp:positionV relativeFrom="paragraph">
                    <wp:posOffset>66675</wp:posOffset>
                  </wp:positionV>
                  <wp:extent cx="4676775" cy="2581275"/>
                  <wp:effectExtent l="0" t="0" r="0" b="0"/>
                  <wp:wrapNone/>
                  <wp:docPr id="21"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anchor>
              </w:drawing>
            </w:r>
          </w:p>
          <w:tbl>
            <w:tblPr>
              <w:tblW w:w="0" w:type="auto"/>
              <w:tblCellSpacing w:w="0" w:type="dxa"/>
              <w:tblCellMar>
                <w:left w:w="0" w:type="dxa"/>
                <w:right w:w="0" w:type="dxa"/>
              </w:tblCellMar>
              <w:tblLook w:val="04A0"/>
            </w:tblPr>
            <w:tblGrid>
              <w:gridCol w:w="1200"/>
            </w:tblGrid>
            <w:tr w:rsidR="00702526" w:rsidRPr="00F25D6D" w:rsidTr="00702526">
              <w:trPr>
                <w:trHeight w:val="285"/>
                <w:tblCellSpacing w:w="0" w:type="dxa"/>
              </w:trPr>
              <w:tc>
                <w:tcPr>
                  <w:tcW w:w="1200"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300"/>
        </w:trPr>
        <w:tc>
          <w:tcPr>
            <w:tcW w:w="7171" w:type="dxa"/>
            <w:gridSpan w:val="2"/>
            <w:tcBorders>
              <w:top w:val="nil"/>
              <w:left w:val="nil"/>
              <w:bottom w:val="nil"/>
              <w:right w:val="nil"/>
            </w:tcBorders>
            <w:shd w:val="clear" w:color="auto" w:fill="auto"/>
            <w:noWrap/>
            <w:vAlign w:val="bottom"/>
            <w:hideMark/>
          </w:tcPr>
          <w:p w:rsidR="00702526" w:rsidRPr="00B348D1" w:rsidRDefault="00702526" w:rsidP="00702526">
            <w:pPr>
              <w:spacing w:after="0" w:line="240" w:lineRule="auto"/>
              <w:rPr>
                <w:rFonts w:eastAsia="Times New Roman" w:cs="Arial"/>
                <w:szCs w:val="24"/>
                <w:lang w:eastAsia="es-ES"/>
              </w:rPr>
            </w:pPr>
            <w:r w:rsidRPr="00B348D1">
              <w:rPr>
                <w:rFonts w:eastAsia="Times New Roman" w:cs="Arial"/>
                <w:szCs w:val="24"/>
                <w:lang w:eastAsia="es-ES"/>
              </w:rPr>
              <w:t>Fuente:  Encuesta directa</w:t>
            </w: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300"/>
        </w:trPr>
        <w:tc>
          <w:tcPr>
            <w:tcW w:w="7171" w:type="dxa"/>
            <w:gridSpan w:val="2"/>
            <w:tcBorders>
              <w:top w:val="nil"/>
              <w:left w:val="nil"/>
              <w:bottom w:val="nil"/>
              <w:right w:val="nil"/>
            </w:tcBorders>
            <w:shd w:val="clear" w:color="auto" w:fill="auto"/>
            <w:noWrap/>
            <w:vAlign w:val="bottom"/>
            <w:hideMark/>
          </w:tcPr>
          <w:p w:rsidR="00702526" w:rsidRPr="00B348D1" w:rsidRDefault="00702526" w:rsidP="00702526">
            <w:pPr>
              <w:spacing w:after="0" w:line="240" w:lineRule="auto"/>
              <w:rPr>
                <w:rFonts w:eastAsia="Times New Roman" w:cs="Arial"/>
                <w:szCs w:val="24"/>
                <w:lang w:eastAsia="es-ES"/>
              </w:rPr>
            </w:pPr>
            <w:r w:rsidRPr="00B348D1">
              <w:rPr>
                <w:rFonts w:eastAsia="Times New Roman" w:cs="Arial"/>
                <w:szCs w:val="24"/>
                <w:lang w:eastAsia="es-ES"/>
              </w:rPr>
              <w:t>Elaboración:  El Autor</w:t>
            </w: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702526" w:rsidRPr="00F25D6D" w:rsidRDefault="00702526" w:rsidP="00702526">
      <w:pPr>
        <w:spacing w:line="480" w:lineRule="auto"/>
        <w:jc w:val="both"/>
        <w:rPr>
          <w:sz w:val="24"/>
          <w:szCs w:val="24"/>
        </w:rPr>
      </w:pPr>
    </w:p>
    <w:p w:rsidR="00702526" w:rsidRPr="00F25D6D" w:rsidRDefault="00702526" w:rsidP="00B348D1">
      <w:pPr>
        <w:spacing w:after="0" w:line="480" w:lineRule="auto"/>
        <w:jc w:val="both"/>
        <w:rPr>
          <w:sz w:val="24"/>
          <w:szCs w:val="24"/>
        </w:rPr>
      </w:pPr>
      <w:r w:rsidRPr="00F25D6D">
        <w:rPr>
          <w:sz w:val="24"/>
          <w:szCs w:val="24"/>
        </w:rPr>
        <w:t xml:space="preserve">Encontramos que la mayoría de los encuestados están conformes con los costos que pagan por los servicios que ofrece el banco (78%), en cambio encontramos también un grupo pequeño de clientes que no están satisfechos por los costos de estos servicios (22%). Como se pudo observar anteriormente en los Cuadros Comparativos de Costos Financieros y </w:t>
      </w:r>
      <w:r w:rsidRPr="004C4B3B">
        <w:rPr>
          <w:sz w:val="24"/>
          <w:szCs w:val="24"/>
        </w:rPr>
        <w:t>Operativos (ver pág.</w:t>
      </w:r>
      <w:r w:rsidR="004C4B3B" w:rsidRPr="004C4B3B">
        <w:rPr>
          <w:sz w:val="24"/>
          <w:szCs w:val="24"/>
        </w:rPr>
        <w:t>5</w:t>
      </w:r>
      <w:r w:rsidR="00F03C06">
        <w:rPr>
          <w:sz w:val="24"/>
          <w:szCs w:val="24"/>
        </w:rPr>
        <w:t>1</w:t>
      </w:r>
      <w:r w:rsidRPr="004C4B3B">
        <w:rPr>
          <w:sz w:val="24"/>
          <w:szCs w:val="24"/>
        </w:rPr>
        <w:t xml:space="preserve"> a la 5</w:t>
      </w:r>
      <w:r w:rsidR="00F03C06">
        <w:rPr>
          <w:sz w:val="24"/>
          <w:szCs w:val="24"/>
        </w:rPr>
        <w:t>9</w:t>
      </w:r>
      <w:r w:rsidRPr="004C4B3B">
        <w:rPr>
          <w:sz w:val="24"/>
          <w:szCs w:val="24"/>
        </w:rPr>
        <w:t>),</w:t>
      </w:r>
      <w:r w:rsidRPr="00F25D6D">
        <w:rPr>
          <w:sz w:val="24"/>
          <w:szCs w:val="24"/>
        </w:rPr>
        <w:t xml:space="preserve"> el Banco </w:t>
      </w:r>
      <w:r w:rsidRPr="00F25D6D">
        <w:rPr>
          <w:sz w:val="24"/>
          <w:szCs w:val="24"/>
        </w:rPr>
        <w:lastRenderedPageBreak/>
        <w:t>de Machala es el que ofrece los más bajos costos financieros y de servicios, lo cual es percibido con satisfacción por parte de los clientes.</w:t>
      </w:r>
    </w:p>
    <w:p w:rsidR="00602C2D" w:rsidRPr="00F25D6D" w:rsidRDefault="00602C2D" w:rsidP="00B348D1">
      <w:pPr>
        <w:spacing w:after="0" w:line="480" w:lineRule="auto"/>
        <w:ind w:left="567" w:hanging="567"/>
        <w:jc w:val="both"/>
        <w:rPr>
          <w:sz w:val="24"/>
          <w:szCs w:val="24"/>
        </w:rPr>
      </w:pPr>
    </w:p>
    <w:p w:rsidR="00702526" w:rsidRPr="00F25D6D" w:rsidRDefault="00702526" w:rsidP="00B348D1">
      <w:pPr>
        <w:spacing w:after="0" w:line="480" w:lineRule="auto"/>
        <w:ind w:left="567" w:hanging="567"/>
        <w:jc w:val="both"/>
        <w:rPr>
          <w:sz w:val="24"/>
          <w:szCs w:val="24"/>
        </w:rPr>
      </w:pPr>
      <w:r w:rsidRPr="00F25D6D">
        <w:rPr>
          <w:sz w:val="24"/>
          <w:szCs w:val="24"/>
        </w:rPr>
        <w:t>1</w:t>
      </w:r>
      <w:r w:rsidR="007007C3">
        <w:rPr>
          <w:sz w:val="24"/>
          <w:szCs w:val="24"/>
        </w:rPr>
        <w:t>5</w:t>
      </w:r>
      <w:r w:rsidRPr="00F25D6D">
        <w:rPr>
          <w:sz w:val="24"/>
          <w:szCs w:val="24"/>
        </w:rPr>
        <w:t>.- ¿Qué le parecen los servicios que ofrece el banco de Machala Sucursal   Zaruma, en comparación con otras entidades financieras de la localidad y región?</w:t>
      </w:r>
    </w:p>
    <w:tbl>
      <w:tblPr>
        <w:tblW w:w="6020" w:type="dxa"/>
        <w:tblInd w:w="695" w:type="dxa"/>
        <w:tblCellMar>
          <w:left w:w="70" w:type="dxa"/>
          <w:right w:w="70" w:type="dxa"/>
        </w:tblCellMar>
        <w:tblLook w:val="04A0"/>
      </w:tblPr>
      <w:tblGrid>
        <w:gridCol w:w="3034"/>
        <w:gridCol w:w="1555"/>
        <w:gridCol w:w="1431"/>
      </w:tblGrid>
      <w:tr w:rsidR="00702526" w:rsidRPr="00F25D6D" w:rsidTr="00702526">
        <w:trPr>
          <w:trHeight w:val="315"/>
        </w:trPr>
        <w:tc>
          <w:tcPr>
            <w:tcW w:w="6020" w:type="dxa"/>
            <w:gridSpan w:val="3"/>
            <w:tcBorders>
              <w:top w:val="nil"/>
              <w:left w:val="nil"/>
              <w:bottom w:val="single" w:sz="4" w:space="0" w:color="auto"/>
              <w:right w:val="nil"/>
            </w:tcBorders>
            <w:shd w:val="clear" w:color="auto" w:fill="auto"/>
            <w:vAlign w:val="bottom"/>
            <w:hideMark/>
          </w:tcPr>
          <w:p w:rsidR="00702526" w:rsidRPr="00F25D6D" w:rsidRDefault="009407BA" w:rsidP="00702526">
            <w:pPr>
              <w:spacing w:after="0" w:line="240" w:lineRule="auto"/>
              <w:jc w:val="center"/>
              <w:rPr>
                <w:rFonts w:eastAsia="Times New Roman" w:cs="Arial"/>
                <w:sz w:val="24"/>
                <w:szCs w:val="24"/>
                <w:lang w:eastAsia="es-ES"/>
              </w:rPr>
            </w:pPr>
            <w:r>
              <w:rPr>
                <w:rFonts w:eastAsia="Times New Roman" w:cs="Arial"/>
                <w:sz w:val="24"/>
                <w:szCs w:val="24"/>
                <w:lang w:eastAsia="es-ES"/>
              </w:rPr>
              <w:t>Cuadro Nº 3</w:t>
            </w:r>
            <w:r w:rsidR="001C785E">
              <w:rPr>
                <w:rFonts w:eastAsia="Times New Roman" w:cs="Arial"/>
                <w:sz w:val="24"/>
                <w:szCs w:val="24"/>
                <w:lang w:eastAsia="es-ES"/>
              </w:rPr>
              <w:t>0</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Alternativas</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 Encuestas</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Porcentaje</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Ineficientes</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8</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2,03</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Limitados</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81</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20,56</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Eficientes</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230</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58,38</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Completos</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75</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19,04</w:t>
            </w:r>
          </w:p>
        </w:tc>
      </w:tr>
      <w:tr w:rsidR="00702526" w:rsidRPr="00F25D6D" w:rsidTr="00702526">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Totales</w:t>
            </w:r>
          </w:p>
        </w:tc>
        <w:tc>
          <w:tcPr>
            <w:tcW w:w="1555"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394</w:t>
            </w:r>
          </w:p>
        </w:tc>
        <w:tc>
          <w:tcPr>
            <w:tcW w:w="1431"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100,00</w:t>
            </w:r>
          </w:p>
        </w:tc>
      </w:tr>
      <w:tr w:rsidR="00702526" w:rsidRPr="00F25D6D" w:rsidTr="00702526">
        <w:trPr>
          <w:trHeight w:val="315"/>
        </w:trPr>
        <w:tc>
          <w:tcPr>
            <w:tcW w:w="3034" w:type="dxa"/>
            <w:tcBorders>
              <w:top w:val="nil"/>
              <w:left w:val="nil"/>
              <w:bottom w:val="nil"/>
              <w:right w:val="nil"/>
            </w:tcBorders>
            <w:shd w:val="clear" w:color="auto" w:fill="auto"/>
            <w:noWrap/>
            <w:vAlign w:val="bottom"/>
            <w:hideMark/>
          </w:tcPr>
          <w:p w:rsidR="00702526" w:rsidRPr="00B348D1" w:rsidRDefault="00702526" w:rsidP="00702526">
            <w:pPr>
              <w:spacing w:after="0" w:line="240" w:lineRule="auto"/>
              <w:jc w:val="both"/>
              <w:rPr>
                <w:rFonts w:eastAsia="Times New Roman" w:cs="Arial"/>
                <w:szCs w:val="24"/>
                <w:lang w:eastAsia="es-ES"/>
              </w:rPr>
            </w:pPr>
            <w:r w:rsidRPr="00B348D1">
              <w:rPr>
                <w:rFonts w:eastAsia="Times New Roman" w:cs="Arial"/>
                <w:szCs w:val="24"/>
                <w:lang w:eastAsia="es-ES"/>
              </w:rPr>
              <w:t>Fuente:  Encuesta directa</w:t>
            </w:r>
          </w:p>
        </w:tc>
        <w:tc>
          <w:tcPr>
            <w:tcW w:w="155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31"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315"/>
        </w:trPr>
        <w:tc>
          <w:tcPr>
            <w:tcW w:w="3034" w:type="dxa"/>
            <w:tcBorders>
              <w:top w:val="nil"/>
              <w:left w:val="nil"/>
              <w:bottom w:val="nil"/>
              <w:right w:val="nil"/>
            </w:tcBorders>
            <w:shd w:val="clear" w:color="auto" w:fill="auto"/>
            <w:noWrap/>
            <w:vAlign w:val="bottom"/>
            <w:hideMark/>
          </w:tcPr>
          <w:p w:rsidR="00702526" w:rsidRPr="00B348D1" w:rsidRDefault="00702526" w:rsidP="00702526">
            <w:pPr>
              <w:spacing w:after="0" w:line="240" w:lineRule="auto"/>
              <w:jc w:val="both"/>
              <w:rPr>
                <w:rFonts w:eastAsia="Times New Roman" w:cs="Arial"/>
                <w:szCs w:val="24"/>
                <w:lang w:eastAsia="es-ES"/>
              </w:rPr>
            </w:pPr>
            <w:r w:rsidRPr="00B348D1">
              <w:rPr>
                <w:rFonts w:eastAsia="Times New Roman" w:cs="Arial"/>
                <w:szCs w:val="24"/>
                <w:lang w:eastAsia="es-ES"/>
              </w:rPr>
              <w:t>Elaboración:  El Autor</w:t>
            </w:r>
          </w:p>
        </w:tc>
        <w:tc>
          <w:tcPr>
            <w:tcW w:w="155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31"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702526" w:rsidRPr="00F25D6D" w:rsidRDefault="00702526" w:rsidP="00702526">
      <w:pPr>
        <w:spacing w:line="480" w:lineRule="auto"/>
        <w:jc w:val="both"/>
        <w:rPr>
          <w:sz w:val="24"/>
          <w:szCs w:val="24"/>
        </w:rPr>
      </w:pPr>
    </w:p>
    <w:tbl>
      <w:tblPr>
        <w:tblW w:w="7755" w:type="dxa"/>
        <w:tblInd w:w="70" w:type="dxa"/>
        <w:tblCellMar>
          <w:left w:w="70" w:type="dxa"/>
          <w:right w:w="70" w:type="dxa"/>
        </w:tblCellMar>
        <w:tblLook w:val="04A0"/>
      </w:tblPr>
      <w:tblGrid>
        <w:gridCol w:w="7025"/>
        <w:gridCol w:w="146"/>
        <w:gridCol w:w="146"/>
        <w:gridCol w:w="146"/>
        <w:gridCol w:w="146"/>
        <w:gridCol w:w="146"/>
      </w:tblGrid>
      <w:tr w:rsidR="00702526" w:rsidRPr="00F25D6D" w:rsidTr="00B348D1">
        <w:trPr>
          <w:trHeight w:val="315"/>
        </w:trPr>
        <w:tc>
          <w:tcPr>
            <w:tcW w:w="7755" w:type="dxa"/>
            <w:gridSpan w:val="6"/>
            <w:tcBorders>
              <w:top w:val="nil"/>
              <w:left w:val="nil"/>
              <w:bottom w:val="nil"/>
              <w:right w:val="nil"/>
            </w:tcBorders>
            <w:shd w:val="clear" w:color="auto" w:fill="auto"/>
            <w:vAlign w:val="bottom"/>
            <w:hideMark/>
          </w:tcPr>
          <w:p w:rsidR="00702526" w:rsidRPr="00F25D6D" w:rsidRDefault="009407BA" w:rsidP="00702526">
            <w:pPr>
              <w:spacing w:after="0" w:line="240" w:lineRule="auto"/>
              <w:jc w:val="center"/>
              <w:rPr>
                <w:rFonts w:eastAsia="Times New Roman" w:cs="Arial"/>
                <w:sz w:val="24"/>
                <w:szCs w:val="24"/>
                <w:lang w:eastAsia="es-ES"/>
              </w:rPr>
            </w:pPr>
            <w:r>
              <w:rPr>
                <w:rFonts w:eastAsia="Times New Roman" w:cs="Arial"/>
                <w:sz w:val="24"/>
                <w:szCs w:val="24"/>
                <w:lang w:eastAsia="es-ES"/>
              </w:rPr>
              <w:t>Gráfico Nº 1</w:t>
            </w:r>
            <w:r w:rsidR="001C785E">
              <w:rPr>
                <w:rFonts w:eastAsia="Times New Roman" w:cs="Arial"/>
                <w:sz w:val="24"/>
                <w:szCs w:val="24"/>
                <w:lang w:eastAsia="es-ES"/>
              </w:rPr>
              <w:t>6</w:t>
            </w:r>
          </w:p>
        </w:tc>
      </w:tr>
      <w:tr w:rsidR="00702526" w:rsidRPr="00F25D6D" w:rsidTr="00B348D1">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r w:rsidRPr="00F25D6D">
              <w:rPr>
                <w:rFonts w:eastAsia="Times New Roman" w:cs="Arial"/>
                <w:noProof/>
                <w:sz w:val="24"/>
                <w:szCs w:val="24"/>
                <w:lang w:eastAsia="es-ES"/>
              </w:rPr>
              <w:drawing>
                <wp:anchor distT="0" distB="0" distL="114300" distR="114300" simplePos="0" relativeHeight="251722752" behindDoc="0" locked="0" layoutInCell="1" allowOverlap="1">
                  <wp:simplePos x="0" y="0"/>
                  <wp:positionH relativeFrom="column">
                    <wp:posOffset>9525</wp:posOffset>
                  </wp:positionH>
                  <wp:positionV relativeFrom="paragraph">
                    <wp:posOffset>47625</wp:posOffset>
                  </wp:positionV>
                  <wp:extent cx="4676775" cy="2590800"/>
                  <wp:effectExtent l="0" t="0" r="0" b="0"/>
                  <wp:wrapNone/>
                  <wp:docPr id="22"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anchor>
              </w:drawing>
            </w:r>
          </w:p>
          <w:tbl>
            <w:tblPr>
              <w:tblW w:w="0" w:type="auto"/>
              <w:tblCellSpacing w:w="0" w:type="dxa"/>
              <w:tblCellMar>
                <w:left w:w="0" w:type="dxa"/>
                <w:right w:w="0" w:type="dxa"/>
              </w:tblCellMar>
              <w:tblLook w:val="04A0"/>
            </w:tblPr>
            <w:tblGrid>
              <w:gridCol w:w="1200"/>
            </w:tblGrid>
            <w:tr w:rsidR="00702526" w:rsidRPr="00F25D6D" w:rsidTr="00702526">
              <w:trPr>
                <w:trHeight w:val="285"/>
                <w:tblCellSpacing w:w="0" w:type="dxa"/>
              </w:trPr>
              <w:tc>
                <w:tcPr>
                  <w:tcW w:w="1200"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300"/>
        </w:trPr>
        <w:tc>
          <w:tcPr>
            <w:tcW w:w="7171" w:type="dxa"/>
            <w:gridSpan w:val="2"/>
            <w:tcBorders>
              <w:top w:val="nil"/>
              <w:left w:val="nil"/>
              <w:bottom w:val="nil"/>
              <w:right w:val="nil"/>
            </w:tcBorders>
            <w:shd w:val="clear" w:color="auto" w:fill="auto"/>
            <w:noWrap/>
            <w:vAlign w:val="bottom"/>
            <w:hideMark/>
          </w:tcPr>
          <w:p w:rsidR="00702526" w:rsidRPr="00B348D1" w:rsidRDefault="00702526" w:rsidP="00702526">
            <w:pPr>
              <w:spacing w:after="0" w:line="240" w:lineRule="auto"/>
              <w:rPr>
                <w:rFonts w:eastAsia="Times New Roman" w:cs="Arial"/>
                <w:szCs w:val="24"/>
                <w:lang w:eastAsia="es-ES"/>
              </w:rPr>
            </w:pPr>
            <w:r w:rsidRPr="00B348D1">
              <w:rPr>
                <w:rFonts w:eastAsia="Times New Roman" w:cs="Arial"/>
                <w:szCs w:val="24"/>
                <w:lang w:eastAsia="es-ES"/>
              </w:rPr>
              <w:t>Fuente:  Encuesta directa</w:t>
            </w: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B348D1">
        <w:trPr>
          <w:trHeight w:val="300"/>
        </w:trPr>
        <w:tc>
          <w:tcPr>
            <w:tcW w:w="7171" w:type="dxa"/>
            <w:gridSpan w:val="2"/>
            <w:tcBorders>
              <w:top w:val="nil"/>
              <w:left w:val="nil"/>
              <w:bottom w:val="nil"/>
              <w:right w:val="nil"/>
            </w:tcBorders>
            <w:shd w:val="clear" w:color="auto" w:fill="auto"/>
            <w:noWrap/>
            <w:vAlign w:val="bottom"/>
            <w:hideMark/>
          </w:tcPr>
          <w:p w:rsidR="00702526" w:rsidRPr="00B348D1" w:rsidRDefault="00702526" w:rsidP="00702526">
            <w:pPr>
              <w:spacing w:after="0" w:line="240" w:lineRule="auto"/>
              <w:rPr>
                <w:rFonts w:eastAsia="Times New Roman" w:cs="Arial"/>
                <w:szCs w:val="24"/>
                <w:lang w:eastAsia="es-ES"/>
              </w:rPr>
            </w:pPr>
            <w:r w:rsidRPr="00B348D1">
              <w:rPr>
                <w:rFonts w:eastAsia="Times New Roman" w:cs="Arial"/>
                <w:szCs w:val="24"/>
                <w:lang w:eastAsia="es-ES"/>
              </w:rPr>
              <w:t>Elaboración:  El Autor</w:t>
            </w: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702526" w:rsidRPr="00F25D6D" w:rsidRDefault="00702526" w:rsidP="00702526">
      <w:pPr>
        <w:spacing w:line="480" w:lineRule="auto"/>
        <w:jc w:val="both"/>
        <w:rPr>
          <w:sz w:val="24"/>
          <w:szCs w:val="24"/>
        </w:rPr>
      </w:pPr>
    </w:p>
    <w:p w:rsidR="00702526" w:rsidRPr="00F25D6D" w:rsidRDefault="00702526" w:rsidP="00AF318B">
      <w:pPr>
        <w:spacing w:line="480" w:lineRule="auto"/>
        <w:jc w:val="both"/>
        <w:rPr>
          <w:sz w:val="24"/>
          <w:szCs w:val="24"/>
        </w:rPr>
      </w:pPr>
      <w:r w:rsidRPr="00F25D6D">
        <w:rPr>
          <w:sz w:val="24"/>
          <w:szCs w:val="24"/>
        </w:rPr>
        <w:lastRenderedPageBreak/>
        <w:t>De  los 394 encuestados el 21% consideran limitados los servicios que ofrece esta entidad en comparación con otras de la localidad, en cambio un 58% consideran eficientes todos los servicios que oferta el banco, sin embargo es necesario la implementación de nuevos productos y servicios para estar acorde con el avance de la tecnología actual.</w:t>
      </w:r>
    </w:p>
    <w:p w:rsidR="00602C2D" w:rsidRPr="00F25D6D" w:rsidRDefault="00602C2D" w:rsidP="00AF318B">
      <w:pPr>
        <w:spacing w:line="480" w:lineRule="auto"/>
        <w:jc w:val="both"/>
        <w:rPr>
          <w:sz w:val="24"/>
          <w:szCs w:val="24"/>
        </w:rPr>
      </w:pPr>
    </w:p>
    <w:p w:rsidR="00702526" w:rsidRPr="00F25D6D" w:rsidRDefault="00702526" w:rsidP="00AF318B">
      <w:pPr>
        <w:spacing w:line="480" w:lineRule="auto"/>
        <w:jc w:val="both"/>
        <w:rPr>
          <w:sz w:val="24"/>
          <w:szCs w:val="24"/>
        </w:rPr>
      </w:pPr>
      <w:r w:rsidRPr="00F25D6D">
        <w:rPr>
          <w:sz w:val="24"/>
          <w:szCs w:val="24"/>
        </w:rPr>
        <w:t>1</w:t>
      </w:r>
      <w:r w:rsidR="007007C3">
        <w:rPr>
          <w:sz w:val="24"/>
          <w:szCs w:val="24"/>
        </w:rPr>
        <w:t>6</w:t>
      </w:r>
      <w:r w:rsidRPr="00F25D6D">
        <w:rPr>
          <w:sz w:val="24"/>
          <w:szCs w:val="24"/>
        </w:rPr>
        <w:t>.- ¿Por qué medio se ha informado de</w:t>
      </w:r>
      <w:r w:rsidR="004B3563">
        <w:rPr>
          <w:sz w:val="24"/>
          <w:szCs w:val="24"/>
        </w:rPr>
        <w:t xml:space="preserve">l </w:t>
      </w:r>
      <w:r w:rsidRPr="00F25D6D">
        <w:rPr>
          <w:sz w:val="24"/>
          <w:szCs w:val="24"/>
        </w:rPr>
        <w:t xml:space="preserve">Banco </w:t>
      </w:r>
      <w:r w:rsidR="004B3563">
        <w:rPr>
          <w:sz w:val="24"/>
          <w:szCs w:val="24"/>
        </w:rPr>
        <w:t xml:space="preserve">de Machala </w:t>
      </w:r>
      <w:r w:rsidRPr="00F25D6D">
        <w:rPr>
          <w:sz w:val="24"/>
          <w:szCs w:val="24"/>
        </w:rPr>
        <w:t xml:space="preserve">y </w:t>
      </w:r>
      <w:r w:rsidR="00A63559">
        <w:rPr>
          <w:sz w:val="24"/>
          <w:szCs w:val="24"/>
        </w:rPr>
        <w:t xml:space="preserve">sus </w:t>
      </w:r>
      <w:r w:rsidRPr="00F25D6D">
        <w:rPr>
          <w:sz w:val="24"/>
          <w:szCs w:val="24"/>
        </w:rPr>
        <w:t>servicios?</w:t>
      </w:r>
    </w:p>
    <w:tbl>
      <w:tblPr>
        <w:tblW w:w="6020" w:type="dxa"/>
        <w:tblInd w:w="810" w:type="dxa"/>
        <w:tblCellMar>
          <w:left w:w="70" w:type="dxa"/>
          <w:right w:w="70" w:type="dxa"/>
        </w:tblCellMar>
        <w:tblLook w:val="04A0"/>
      </w:tblPr>
      <w:tblGrid>
        <w:gridCol w:w="3204"/>
        <w:gridCol w:w="1467"/>
        <w:gridCol w:w="1349"/>
      </w:tblGrid>
      <w:tr w:rsidR="00702526" w:rsidRPr="00F25D6D" w:rsidTr="00702526">
        <w:trPr>
          <w:trHeight w:val="285"/>
        </w:trPr>
        <w:tc>
          <w:tcPr>
            <w:tcW w:w="6020" w:type="dxa"/>
            <w:gridSpan w:val="3"/>
            <w:tcBorders>
              <w:top w:val="nil"/>
              <w:left w:val="nil"/>
              <w:bottom w:val="single" w:sz="4" w:space="0" w:color="auto"/>
              <w:right w:val="nil"/>
            </w:tcBorders>
            <w:shd w:val="clear" w:color="auto" w:fill="auto"/>
            <w:vAlign w:val="bottom"/>
            <w:hideMark/>
          </w:tcPr>
          <w:p w:rsidR="00702526" w:rsidRPr="00F25D6D" w:rsidRDefault="009407BA" w:rsidP="00702526">
            <w:pPr>
              <w:spacing w:after="0" w:line="240" w:lineRule="auto"/>
              <w:jc w:val="center"/>
              <w:rPr>
                <w:rFonts w:eastAsia="Times New Roman" w:cs="Arial"/>
                <w:sz w:val="24"/>
                <w:szCs w:val="24"/>
                <w:lang w:eastAsia="es-ES"/>
              </w:rPr>
            </w:pPr>
            <w:r>
              <w:rPr>
                <w:rFonts w:eastAsia="Times New Roman" w:cs="Arial"/>
                <w:sz w:val="24"/>
                <w:szCs w:val="24"/>
                <w:lang w:eastAsia="es-ES"/>
              </w:rPr>
              <w:t>Cuadro Nº 3</w:t>
            </w:r>
            <w:r w:rsidR="001C785E">
              <w:rPr>
                <w:rFonts w:eastAsia="Times New Roman" w:cs="Arial"/>
                <w:sz w:val="24"/>
                <w:szCs w:val="24"/>
                <w:lang w:eastAsia="es-ES"/>
              </w:rPr>
              <w:t>1</w:t>
            </w:r>
          </w:p>
        </w:tc>
      </w:tr>
      <w:tr w:rsidR="00702526" w:rsidRPr="00F25D6D" w:rsidTr="00702526">
        <w:trPr>
          <w:trHeight w:val="315"/>
        </w:trPr>
        <w:tc>
          <w:tcPr>
            <w:tcW w:w="320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Alternativas</w:t>
            </w:r>
          </w:p>
        </w:tc>
        <w:tc>
          <w:tcPr>
            <w:tcW w:w="1467"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 Encuestas</w:t>
            </w:r>
          </w:p>
        </w:tc>
        <w:tc>
          <w:tcPr>
            <w:tcW w:w="1349"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Porcentaje</w:t>
            </w:r>
          </w:p>
        </w:tc>
      </w:tr>
      <w:tr w:rsidR="00702526" w:rsidRPr="00F25D6D" w:rsidTr="00702526">
        <w:trPr>
          <w:trHeight w:val="315"/>
        </w:trPr>
        <w:tc>
          <w:tcPr>
            <w:tcW w:w="320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Radio</w:t>
            </w:r>
          </w:p>
        </w:tc>
        <w:tc>
          <w:tcPr>
            <w:tcW w:w="1467"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104</w:t>
            </w:r>
          </w:p>
        </w:tc>
        <w:tc>
          <w:tcPr>
            <w:tcW w:w="1349"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13,16</w:t>
            </w:r>
          </w:p>
        </w:tc>
      </w:tr>
      <w:tr w:rsidR="00702526" w:rsidRPr="00F25D6D" w:rsidTr="00702526">
        <w:trPr>
          <w:trHeight w:val="315"/>
        </w:trPr>
        <w:tc>
          <w:tcPr>
            <w:tcW w:w="320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Televisión</w:t>
            </w:r>
          </w:p>
        </w:tc>
        <w:tc>
          <w:tcPr>
            <w:tcW w:w="1467"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46</w:t>
            </w:r>
          </w:p>
        </w:tc>
        <w:tc>
          <w:tcPr>
            <w:tcW w:w="1349"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5,82</w:t>
            </w:r>
          </w:p>
        </w:tc>
      </w:tr>
      <w:tr w:rsidR="00702526" w:rsidRPr="00F25D6D" w:rsidTr="00702526">
        <w:trPr>
          <w:trHeight w:val="315"/>
        </w:trPr>
        <w:tc>
          <w:tcPr>
            <w:tcW w:w="320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r w:rsidRPr="00F25D6D">
              <w:rPr>
                <w:rFonts w:eastAsia="Times New Roman" w:cs="Arial"/>
                <w:sz w:val="24"/>
                <w:szCs w:val="24"/>
                <w:lang w:eastAsia="es-ES"/>
              </w:rPr>
              <w:t>Medios Impresos (Prensa)</w:t>
            </w:r>
          </w:p>
        </w:tc>
        <w:tc>
          <w:tcPr>
            <w:tcW w:w="1467"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125</w:t>
            </w:r>
          </w:p>
        </w:tc>
        <w:tc>
          <w:tcPr>
            <w:tcW w:w="1349"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15,82</w:t>
            </w:r>
          </w:p>
        </w:tc>
      </w:tr>
      <w:tr w:rsidR="00702526" w:rsidRPr="00F25D6D" w:rsidTr="00702526">
        <w:trPr>
          <w:trHeight w:val="315"/>
        </w:trPr>
        <w:tc>
          <w:tcPr>
            <w:tcW w:w="320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Internet</w:t>
            </w:r>
          </w:p>
        </w:tc>
        <w:tc>
          <w:tcPr>
            <w:tcW w:w="1467"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15</w:t>
            </w:r>
          </w:p>
        </w:tc>
        <w:tc>
          <w:tcPr>
            <w:tcW w:w="1349"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1,90</w:t>
            </w:r>
          </w:p>
        </w:tc>
      </w:tr>
      <w:tr w:rsidR="00702526" w:rsidRPr="00F25D6D" w:rsidTr="00702526">
        <w:trPr>
          <w:trHeight w:val="315"/>
        </w:trPr>
        <w:tc>
          <w:tcPr>
            <w:tcW w:w="320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r w:rsidRPr="00F25D6D">
              <w:rPr>
                <w:rFonts w:eastAsia="Times New Roman" w:cs="Arial"/>
                <w:sz w:val="24"/>
                <w:szCs w:val="24"/>
                <w:lang w:eastAsia="es-ES"/>
              </w:rPr>
              <w:t>Folletería del Banco</w:t>
            </w:r>
          </w:p>
        </w:tc>
        <w:tc>
          <w:tcPr>
            <w:tcW w:w="1467"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325</w:t>
            </w:r>
          </w:p>
        </w:tc>
        <w:tc>
          <w:tcPr>
            <w:tcW w:w="1349"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41,14</w:t>
            </w:r>
          </w:p>
        </w:tc>
      </w:tr>
      <w:tr w:rsidR="00702526" w:rsidRPr="00F25D6D" w:rsidTr="00702526">
        <w:trPr>
          <w:trHeight w:val="315"/>
        </w:trPr>
        <w:tc>
          <w:tcPr>
            <w:tcW w:w="320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Amistades</w:t>
            </w:r>
          </w:p>
        </w:tc>
        <w:tc>
          <w:tcPr>
            <w:tcW w:w="1467"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175</w:t>
            </w:r>
          </w:p>
        </w:tc>
        <w:tc>
          <w:tcPr>
            <w:tcW w:w="1349"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22,15</w:t>
            </w:r>
          </w:p>
        </w:tc>
      </w:tr>
      <w:tr w:rsidR="00702526" w:rsidRPr="00F25D6D" w:rsidTr="00702526">
        <w:trPr>
          <w:trHeight w:val="315"/>
        </w:trPr>
        <w:tc>
          <w:tcPr>
            <w:tcW w:w="3204" w:type="dxa"/>
            <w:tcBorders>
              <w:top w:val="nil"/>
              <w:left w:val="single" w:sz="4" w:space="0" w:color="auto"/>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both"/>
              <w:rPr>
                <w:rFonts w:eastAsia="Times New Roman" w:cs="Arial"/>
                <w:sz w:val="24"/>
                <w:szCs w:val="24"/>
                <w:lang w:eastAsia="es-ES"/>
              </w:rPr>
            </w:pPr>
            <w:r w:rsidRPr="00F25D6D">
              <w:rPr>
                <w:rFonts w:eastAsia="Times New Roman" w:cs="Arial"/>
                <w:sz w:val="24"/>
                <w:szCs w:val="24"/>
                <w:lang w:eastAsia="es-ES"/>
              </w:rPr>
              <w:t>Totales</w:t>
            </w:r>
          </w:p>
        </w:tc>
        <w:tc>
          <w:tcPr>
            <w:tcW w:w="1467"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790</w:t>
            </w:r>
          </w:p>
        </w:tc>
        <w:tc>
          <w:tcPr>
            <w:tcW w:w="1349" w:type="dxa"/>
            <w:tcBorders>
              <w:top w:val="nil"/>
              <w:left w:val="nil"/>
              <w:bottom w:val="single" w:sz="4" w:space="0" w:color="auto"/>
              <w:right w:val="single" w:sz="4" w:space="0" w:color="auto"/>
            </w:tcBorders>
            <w:shd w:val="clear" w:color="auto" w:fill="auto"/>
            <w:noWrap/>
            <w:vAlign w:val="bottom"/>
            <w:hideMark/>
          </w:tcPr>
          <w:p w:rsidR="00702526" w:rsidRPr="00F25D6D" w:rsidRDefault="00702526" w:rsidP="00702526">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100,00</w:t>
            </w:r>
          </w:p>
        </w:tc>
      </w:tr>
      <w:tr w:rsidR="00702526" w:rsidRPr="00F25D6D" w:rsidTr="00702526">
        <w:trPr>
          <w:trHeight w:val="315"/>
        </w:trPr>
        <w:tc>
          <w:tcPr>
            <w:tcW w:w="3204" w:type="dxa"/>
            <w:tcBorders>
              <w:top w:val="nil"/>
              <w:left w:val="nil"/>
              <w:bottom w:val="nil"/>
              <w:right w:val="nil"/>
            </w:tcBorders>
            <w:shd w:val="clear" w:color="auto" w:fill="auto"/>
            <w:noWrap/>
            <w:vAlign w:val="bottom"/>
            <w:hideMark/>
          </w:tcPr>
          <w:p w:rsidR="00702526" w:rsidRPr="00C43679" w:rsidRDefault="00702526" w:rsidP="00702526">
            <w:pPr>
              <w:spacing w:after="0" w:line="240" w:lineRule="auto"/>
              <w:jc w:val="both"/>
              <w:rPr>
                <w:rFonts w:eastAsia="Times New Roman" w:cs="Arial"/>
                <w:szCs w:val="24"/>
                <w:lang w:eastAsia="es-ES"/>
              </w:rPr>
            </w:pPr>
            <w:r w:rsidRPr="00C43679">
              <w:rPr>
                <w:rFonts w:eastAsia="Times New Roman" w:cs="Arial"/>
                <w:szCs w:val="24"/>
                <w:lang w:eastAsia="es-ES"/>
              </w:rPr>
              <w:t>Fuente:  Encuesta directa</w:t>
            </w:r>
          </w:p>
        </w:tc>
        <w:tc>
          <w:tcPr>
            <w:tcW w:w="1467"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349"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702526">
        <w:trPr>
          <w:trHeight w:val="315"/>
        </w:trPr>
        <w:tc>
          <w:tcPr>
            <w:tcW w:w="3204" w:type="dxa"/>
            <w:tcBorders>
              <w:top w:val="nil"/>
              <w:left w:val="nil"/>
              <w:bottom w:val="nil"/>
              <w:right w:val="nil"/>
            </w:tcBorders>
            <w:shd w:val="clear" w:color="auto" w:fill="auto"/>
            <w:noWrap/>
            <w:vAlign w:val="bottom"/>
            <w:hideMark/>
          </w:tcPr>
          <w:p w:rsidR="00702526" w:rsidRPr="00C43679" w:rsidRDefault="00702526" w:rsidP="00702526">
            <w:pPr>
              <w:spacing w:after="0" w:line="240" w:lineRule="auto"/>
              <w:jc w:val="both"/>
              <w:rPr>
                <w:rFonts w:eastAsia="Times New Roman" w:cs="Arial"/>
                <w:szCs w:val="24"/>
                <w:lang w:eastAsia="es-ES"/>
              </w:rPr>
            </w:pPr>
            <w:r w:rsidRPr="00C43679">
              <w:rPr>
                <w:rFonts w:eastAsia="Times New Roman" w:cs="Arial"/>
                <w:szCs w:val="24"/>
                <w:lang w:eastAsia="es-ES"/>
              </w:rPr>
              <w:t>Elaboración:  El Autor</w:t>
            </w:r>
          </w:p>
        </w:tc>
        <w:tc>
          <w:tcPr>
            <w:tcW w:w="1467"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349"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C43679" w:rsidRDefault="00C43679" w:rsidP="00702526">
      <w:pPr>
        <w:spacing w:line="480" w:lineRule="auto"/>
        <w:jc w:val="both"/>
        <w:rPr>
          <w:sz w:val="24"/>
          <w:szCs w:val="24"/>
        </w:rPr>
      </w:pPr>
    </w:p>
    <w:p w:rsidR="00C43679" w:rsidRDefault="00C43679">
      <w:pPr>
        <w:rPr>
          <w:sz w:val="24"/>
          <w:szCs w:val="24"/>
        </w:rPr>
      </w:pPr>
      <w:r>
        <w:rPr>
          <w:sz w:val="24"/>
          <w:szCs w:val="24"/>
        </w:rPr>
        <w:br w:type="page"/>
      </w:r>
    </w:p>
    <w:tbl>
      <w:tblPr>
        <w:tblW w:w="7755" w:type="dxa"/>
        <w:tblInd w:w="70" w:type="dxa"/>
        <w:tblCellMar>
          <w:left w:w="70" w:type="dxa"/>
          <w:right w:w="70" w:type="dxa"/>
        </w:tblCellMar>
        <w:tblLook w:val="04A0"/>
      </w:tblPr>
      <w:tblGrid>
        <w:gridCol w:w="7025"/>
        <w:gridCol w:w="146"/>
        <w:gridCol w:w="146"/>
        <w:gridCol w:w="146"/>
        <w:gridCol w:w="146"/>
        <w:gridCol w:w="146"/>
      </w:tblGrid>
      <w:tr w:rsidR="00702526" w:rsidRPr="00F25D6D" w:rsidTr="00C43679">
        <w:trPr>
          <w:trHeight w:val="315"/>
        </w:trPr>
        <w:tc>
          <w:tcPr>
            <w:tcW w:w="7755" w:type="dxa"/>
            <w:gridSpan w:val="6"/>
            <w:tcBorders>
              <w:top w:val="nil"/>
              <w:left w:val="nil"/>
              <w:bottom w:val="nil"/>
              <w:right w:val="nil"/>
            </w:tcBorders>
            <w:shd w:val="clear" w:color="auto" w:fill="auto"/>
            <w:vAlign w:val="bottom"/>
            <w:hideMark/>
          </w:tcPr>
          <w:p w:rsidR="00702526" w:rsidRPr="00F25D6D" w:rsidRDefault="009407BA" w:rsidP="00702526">
            <w:pPr>
              <w:spacing w:after="0" w:line="240" w:lineRule="auto"/>
              <w:jc w:val="center"/>
              <w:rPr>
                <w:rFonts w:eastAsia="Times New Roman" w:cs="Arial"/>
                <w:sz w:val="24"/>
                <w:szCs w:val="24"/>
                <w:lang w:eastAsia="es-ES"/>
              </w:rPr>
            </w:pPr>
            <w:r>
              <w:rPr>
                <w:rFonts w:eastAsia="Times New Roman" w:cs="Arial"/>
                <w:sz w:val="24"/>
                <w:szCs w:val="24"/>
                <w:lang w:eastAsia="es-ES"/>
              </w:rPr>
              <w:lastRenderedPageBreak/>
              <w:t>Gráfico Nº 1</w:t>
            </w:r>
            <w:r w:rsidR="001C785E">
              <w:rPr>
                <w:rFonts w:eastAsia="Times New Roman" w:cs="Arial"/>
                <w:sz w:val="24"/>
                <w:szCs w:val="24"/>
                <w:lang w:eastAsia="es-ES"/>
              </w:rPr>
              <w:t>7</w:t>
            </w:r>
          </w:p>
        </w:tc>
      </w:tr>
      <w:tr w:rsidR="00702526" w:rsidRPr="00F25D6D" w:rsidTr="00C43679">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r w:rsidRPr="00F25D6D">
              <w:rPr>
                <w:rFonts w:eastAsia="Times New Roman" w:cs="Arial"/>
                <w:noProof/>
                <w:sz w:val="24"/>
                <w:szCs w:val="24"/>
                <w:lang w:eastAsia="es-ES"/>
              </w:rPr>
              <w:drawing>
                <wp:anchor distT="0" distB="0" distL="114300" distR="114300" simplePos="0" relativeHeight="251723776" behindDoc="0" locked="0" layoutInCell="1" allowOverlap="1">
                  <wp:simplePos x="0" y="0"/>
                  <wp:positionH relativeFrom="column">
                    <wp:posOffset>9525</wp:posOffset>
                  </wp:positionH>
                  <wp:positionV relativeFrom="paragraph">
                    <wp:posOffset>66675</wp:posOffset>
                  </wp:positionV>
                  <wp:extent cx="4686300" cy="2581275"/>
                  <wp:effectExtent l="0" t="0" r="0" b="0"/>
                  <wp:wrapNone/>
                  <wp:docPr id="38"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anchor>
              </w:drawing>
            </w:r>
          </w:p>
          <w:tbl>
            <w:tblPr>
              <w:tblW w:w="0" w:type="auto"/>
              <w:tblCellSpacing w:w="0" w:type="dxa"/>
              <w:tblCellMar>
                <w:left w:w="0" w:type="dxa"/>
                <w:right w:w="0" w:type="dxa"/>
              </w:tblCellMar>
              <w:tblLook w:val="04A0"/>
            </w:tblPr>
            <w:tblGrid>
              <w:gridCol w:w="1200"/>
            </w:tblGrid>
            <w:tr w:rsidR="00702526" w:rsidRPr="00F25D6D" w:rsidTr="00702526">
              <w:trPr>
                <w:trHeight w:val="285"/>
                <w:tblCellSpacing w:w="0" w:type="dxa"/>
              </w:trPr>
              <w:tc>
                <w:tcPr>
                  <w:tcW w:w="1200"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C43679">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C43679">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C43679">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C43679">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C43679">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C43679">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C43679">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C43679">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C43679">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C43679">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C43679">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C43679">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C43679">
        <w:trPr>
          <w:trHeight w:val="285"/>
        </w:trPr>
        <w:tc>
          <w:tcPr>
            <w:tcW w:w="7025"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C43679">
        <w:trPr>
          <w:trHeight w:val="300"/>
        </w:trPr>
        <w:tc>
          <w:tcPr>
            <w:tcW w:w="7171" w:type="dxa"/>
            <w:gridSpan w:val="2"/>
            <w:tcBorders>
              <w:top w:val="nil"/>
              <w:left w:val="nil"/>
              <w:bottom w:val="nil"/>
              <w:right w:val="nil"/>
            </w:tcBorders>
            <w:shd w:val="clear" w:color="auto" w:fill="auto"/>
            <w:noWrap/>
            <w:vAlign w:val="bottom"/>
            <w:hideMark/>
          </w:tcPr>
          <w:p w:rsidR="00702526" w:rsidRPr="00C43679" w:rsidRDefault="00702526" w:rsidP="00702526">
            <w:pPr>
              <w:spacing w:after="0" w:line="240" w:lineRule="auto"/>
              <w:rPr>
                <w:rFonts w:eastAsia="Times New Roman" w:cs="Arial"/>
                <w:szCs w:val="24"/>
                <w:lang w:eastAsia="es-ES"/>
              </w:rPr>
            </w:pPr>
            <w:r w:rsidRPr="00C43679">
              <w:rPr>
                <w:rFonts w:eastAsia="Times New Roman" w:cs="Arial"/>
                <w:szCs w:val="24"/>
                <w:lang w:eastAsia="es-ES"/>
              </w:rPr>
              <w:t>Fuente:  Encuesta directa</w:t>
            </w: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r w:rsidR="00702526" w:rsidRPr="00F25D6D" w:rsidTr="00C43679">
        <w:trPr>
          <w:trHeight w:val="300"/>
        </w:trPr>
        <w:tc>
          <w:tcPr>
            <w:tcW w:w="7171" w:type="dxa"/>
            <w:gridSpan w:val="2"/>
            <w:tcBorders>
              <w:top w:val="nil"/>
              <w:left w:val="nil"/>
              <w:bottom w:val="nil"/>
              <w:right w:val="nil"/>
            </w:tcBorders>
            <w:shd w:val="clear" w:color="auto" w:fill="auto"/>
            <w:noWrap/>
            <w:vAlign w:val="bottom"/>
            <w:hideMark/>
          </w:tcPr>
          <w:p w:rsidR="00702526" w:rsidRPr="00C43679" w:rsidRDefault="00702526" w:rsidP="00702526">
            <w:pPr>
              <w:spacing w:after="0" w:line="240" w:lineRule="auto"/>
              <w:rPr>
                <w:rFonts w:eastAsia="Times New Roman" w:cs="Arial"/>
                <w:szCs w:val="24"/>
                <w:lang w:eastAsia="es-ES"/>
              </w:rPr>
            </w:pPr>
            <w:r w:rsidRPr="00C43679">
              <w:rPr>
                <w:rFonts w:eastAsia="Times New Roman" w:cs="Arial"/>
                <w:szCs w:val="24"/>
                <w:lang w:eastAsia="es-ES"/>
              </w:rPr>
              <w:t>Elaboración:  El Autor</w:t>
            </w: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702526" w:rsidRPr="00F25D6D" w:rsidRDefault="00702526" w:rsidP="00702526">
            <w:pPr>
              <w:spacing w:after="0" w:line="240" w:lineRule="auto"/>
              <w:rPr>
                <w:rFonts w:eastAsia="Times New Roman" w:cs="Arial"/>
                <w:sz w:val="24"/>
                <w:szCs w:val="24"/>
                <w:lang w:eastAsia="es-ES"/>
              </w:rPr>
            </w:pPr>
          </w:p>
        </w:tc>
      </w:tr>
    </w:tbl>
    <w:p w:rsidR="00702526" w:rsidRPr="00F25D6D" w:rsidRDefault="00702526" w:rsidP="00702526">
      <w:pPr>
        <w:spacing w:line="480" w:lineRule="auto"/>
        <w:jc w:val="both"/>
        <w:rPr>
          <w:sz w:val="24"/>
          <w:szCs w:val="24"/>
        </w:rPr>
      </w:pPr>
    </w:p>
    <w:p w:rsidR="00702526" w:rsidRPr="00AF318B" w:rsidRDefault="00702526" w:rsidP="00AF318B">
      <w:pPr>
        <w:spacing w:line="480" w:lineRule="auto"/>
        <w:jc w:val="both"/>
        <w:rPr>
          <w:sz w:val="24"/>
          <w:szCs w:val="24"/>
        </w:rPr>
      </w:pPr>
      <w:r w:rsidRPr="00AF318B">
        <w:rPr>
          <w:sz w:val="24"/>
          <w:szCs w:val="24"/>
        </w:rPr>
        <w:t>Se colocó 6 opciones a nuestros encuestados pudiendo marcar una o varias opciones en donde se detalla de la siguiente manera:</w:t>
      </w:r>
    </w:p>
    <w:p w:rsidR="00702526" w:rsidRPr="00AF318B" w:rsidRDefault="00702526" w:rsidP="00AF318B">
      <w:pPr>
        <w:numPr>
          <w:ilvl w:val="0"/>
          <w:numId w:val="15"/>
        </w:numPr>
        <w:spacing w:after="0" w:line="480" w:lineRule="auto"/>
        <w:jc w:val="both"/>
        <w:rPr>
          <w:sz w:val="24"/>
          <w:szCs w:val="24"/>
        </w:rPr>
      </w:pPr>
      <w:r w:rsidRPr="00AF318B">
        <w:rPr>
          <w:sz w:val="24"/>
          <w:szCs w:val="24"/>
        </w:rPr>
        <w:t>Radio</w:t>
      </w:r>
      <w:r w:rsidRPr="00AF318B">
        <w:rPr>
          <w:sz w:val="24"/>
          <w:szCs w:val="24"/>
        </w:rPr>
        <w:tab/>
      </w:r>
      <w:r w:rsidRPr="00AF318B">
        <w:rPr>
          <w:sz w:val="24"/>
          <w:szCs w:val="24"/>
        </w:rPr>
        <w:tab/>
      </w:r>
      <w:r w:rsidRPr="00AF318B">
        <w:rPr>
          <w:sz w:val="24"/>
          <w:szCs w:val="24"/>
        </w:rPr>
        <w:tab/>
      </w:r>
      <w:r w:rsidRPr="00AF318B">
        <w:rPr>
          <w:sz w:val="24"/>
          <w:szCs w:val="24"/>
        </w:rPr>
        <w:tab/>
        <w:t xml:space="preserve"> 13%</w:t>
      </w:r>
    </w:p>
    <w:p w:rsidR="00702526" w:rsidRPr="00AF318B" w:rsidRDefault="00702526" w:rsidP="00AF318B">
      <w:pPr>
        <w:numPr>
          <w:ilvl w:val="0"/>
          <w:numId w:val="15"/>
        </w:numPr>
        <w:spacing w:after="0" w:line="480" w:lineRule="auto"/>
        <w:jc w:val="both"/>
        <w:rPr>
          <w:sz w:val="24"/>
          <w:szCs w:val="24"/>
        </w:rPr>
      </w:pPr>
      <w:r w:rsidRPr="00AF318B">
        <w:rPr>
          <w:sz w:val="24"/>
          <w:szCs w:val="24"/>
        </w:rPr>
        <w:t>Televisión</w:t>
      </w:r>
      <w:r w:rsidRPr="00AF318B">
        <w:rPr>
          <w:sz w:val="24"/>
          <w:szCs w:val="24"/>
        </w:rPr>
        <w:tab/>
      </w:r>
      <w:r w:rsidRPr="00AF318B">
        <w:rPr>
          <w:sz w:val="24"/>
          <w:szCs w:val="24"/>
        </w:rPr>
        <w:tab/>
      </w:r>
      <w:r w:rsidRPr="00AF318B">
        <w:rPr>
          <w:sz w:val="24"/>
          <w:szCs w:val="24"/>
        </w:rPr>
        <w:tab/>
        <w:t xml:space="preserve">   6%</w:t>
      </w:r>
    </w:p>
    <w:p w:rsidR="00702526" w:rsidRPr="00AF318B" w:rsidRDefault="00702526" w:rsidP="00AF318B">
      <w:pPr>
        <w:numPr>
          <w:ilvl w:val="0"/>
          <w:numId w:val="15"/>
        </w:numPr>
        <w:spacing w:after="0" w:line="480" w:lineRule="auto"/>
        <w:jc w:val="both"/>
        <w:rPr>
          <w:sz w:val="24"/>
          <w:szCs w:val="24"/>
        </w:rPr>
      </w:pPr>
      <w:r w:rsidRPr="00AF318B">
        <w:rPr>
          <w:sz w:val="24"/>
          <w:szCs w:val="24"/>
        </w:rPr>
        <w:t>Medios Impresos (prensa)</w:t>
      </w:r>
      <w:r w:rsidRPr="00AF318B">
        <w:rPr>
          <w:sz w:val="24"/>
          <w:szCs w:val="24"/>
        </w:rPr>
        <w:tab/>
        <w:t xml:space="preserve"> 16%</w:t>
      </w:r>
    </w:p>
    <w:p w:rsidR="00702526" w:rsidRPr="00AF318B" w:rsidRDefault="00702526" w:rsidP="00AF318B">
      <w:pPr>
        <w:numPr>
          <w:ilvl w:val="0"/>
          <w:numId w:val="15"/>
        </w:numPr>
        <w:spacing w:after="0" w:line="480" w:lineRule="auto"/>
        <w:jc w:val="both"/>
        <w:rPr>
          <w:sz w:val="24"/>
          <w:szCs w:val="24"/>
        </w:rPr>
      </w:pPr>
      <w:r w:rsidRPr="00AF318B">
        <w:rPr>
          <w:sz w:val="24"/>
          <w:szCs w:val="24"/>
        </w:rPr>
        <w:t>Internet</w:t>
      </w:r>
      <w:r w:rsidRPr="00AF318B">
        <w:rPr>
          <w:sz w:val="24"/>
          <w:szCs w:val="24"/>
        </w:rPr>
        <w:tab/>
      </w:r>
      <w:r w:rsidRPr="00AF318B">
        <w:rPr>
          <w:sz w:val="24"/>
          <w:szCs w:val="24"/>
        </w:rPr>
        <w:tab/>
        <w:t xml:space="preserve"> </w:t>
      </w:r>
      <w:r w:rsidRPr="00AF318B">
        <w:rPr>
          <w:sz w:val="24"/>
          <w:szCs w:val="24"/>
        </w:rPr>
        <w:tab/>
        <w:t xml:space="preserve">   2%</w:t>
      </w:r>
    </w:p>
    <w:p w:rsidR="00702526" w:rsidRPr="00AF318B" w:rsidRDefault="00702526" w:rsidP="00AF318B">
      <w:pPr>
        <w:numPr>
          <w:ilvl w:val="0"/>
          <w:numId w:val="15"/>
        </w:numPr>
        <w:spacing w:after="0" w:line="480" w:lineRule="auto"/>
        <w:jc w:val="both"/>
        <w:rPr>
          <w:sz w:val="24"/>
          <w:szCs w:val="24"/>
        </w:rPr>
      </w:pPr>
      <w:r w:rsidRPr="00AF318B">
        <w:rPr>
          <w:sz w:val="24"/>
          <w:szCs w:val="24"/>
        </w:rPr>
        <w:t>Folletería del banco</w:t>
      </w:r>
      <w:r w:rsidRPr="00AF318B">
        <w:rPr>
          <w:sz w:val="24"/>
          <w:szCs w:val="24"/>
        </w:rPr>
        <w:tab/>
      </w:r>
      <w:r w:rsidRPr="00AF318B">
        <w:rPr>
          <w:sz w:val="24"/>
          <w:szCs w:val="24"/>
        </w:rPr>
        <w:tab/>
        <w:t xml:space="preserve"> 41%</w:t>
      </w:r>
    </w:p>
    <w:p w:rsidR="00702526" w:rsidRPr="00AF318B" w:rsidRDefault="00702526" w:rsidP="00AF318B">
      <w:pPr>
        <w:numPr>
          <w:ilvl w:val="0"/>
          <w:numId w:val="15"/>
        </w:numPr>
        <w:spacing w:after="0" w:line="480" w:lineRule="auto"/>
        <w:jc w:val="both"/>
        <w:rPr>
          <w:b/>
          <w:i/>
          <w:sz w:val="24"/>
          <w:szCs w:val="24"/>
        </w:rPr>
      </w:pPr>
      <w:r w:rsidRPr="00AF318B">
        <w:rPr>
          <w:sz w:val="24"/>
          <w:szCs w:val="24"/>
        </w:rPr>
        <w:t>Amistades</w:t>
      </w:r>
      <w:r w:rsidRPr="00AF318B">
        <w:rPr>
          <w:sz w:val="24"/>
          <w:szCs w:val="24"/>
        </w:rPr>
        <w:tab/>
      </w:r>
      <w:r w:rsidRPr="00AF318B">
        <w:rPr>
          <w:sz w:val="24"/>
          <w:szCs w:val="24"/>
        </w:rPr>
        <w:tab/>
      </w:r>
      <w:r w:rsidRPr="00AF318B">
        <w:rPr>
          <w:sz w:val="24"/>
          <w:szCs w:val="24"/>
        </w:rPr>
        <w:tab/>
      </w:r>
      <w:r w:rsidRPr="00AF318B">
        <w:rPr>
          <w:sz w:val="24"/>
          <w:szCs w:val="24"/>
          <w:u w:val="single"/>
        </w:rPr>
        <w:t xml:space="preserve"> 22%</w:t>
      </w:r>
      <w:r w:rsidRPr="00AF318B">
        <w:rPr>
          <w:b/>
          <w:i/>
          <w:sz w:val="24"/>
          <w:szCs w:val="24"/>
        </w:rPr>
        <w:t xml:space="preserve"> </w:t>
      </w:r>
    </w:p>
    <w:p w:rsidR="00702526" w:rsidRPr="00AF318B" w:rsidRDefault="00702526" w:rsidP="00AF318B">
      <w:pPr>
        <w:spacing w:line="480" w:lineRule="auto"/>
        <w:ind w:left="420"/>
        <w:jc w:val="both"/>
        <w:rPr>
          <w:b/>
          <w:sz w:val="24"/>
          <w:szCs w:val="24"/>
        </w:rPr>
      </w:pPr>
      <w:r w:rsidRPr="00AF318B">
        <w:rPr>
          <w:b/>
          <w:sz w:val="24"/>
          <w:szCs w:val="24"/>
        </w:rPr>
        <w:t>T o t a l</w:t>
      </w:r>
      <w:r w:rsidRPr="00AF318B">
        <w:rPr>
          <w:b/>
          <w:sz w:val="24"/>
          <w:szCs w:val="24"/>
        </w:rPr>
        <w:tab/>
      </w:r>
      <w:r w:rsidRPr="00AF318B">
        <w:rPr>
          <w:b/>
          <w:sz w:val="24"/>
          <w:szCs w:val="24"/>
        </w:rPr>
        <w:tab/>
      </w:r>
      <w:r w:rsidRPr="00AF318B">
        <w:rPr>
          <w:b/>
          <w:sz w:val="24"/>
          <w:szCs w:val="24"/>
        </w:rPr>
        <w:tab/>
      </w:r>
      <w:r w:rsidRPr="00AF318B">
        <w:rPr>
          <w:b/>
          <w:sz w:val="24"/>
          <w:szCs w:val="24"/>
        </w:rPr>
        <w:tab/>
        <w:t>100%</w:t>
      </w:r>
    </w:p>
    <w:p w:rsidR="00702526" w:rsidRPr="00AF318B" w:rsidRDefault="00702526" w:rsidP="00AF318B">
      <w:pPr>
        <w:spacing w:line="480" w:lineRule="auto"/>
        <w:ind w:left="420"/>
        <w:jc w:val="both"/>
        <w:rPr>
          <w:sz w:val="24"/>
          <w:szCs w:val="24"/>
        </w:rPr>
      </w:pPr>
    </w:p>
    <w:p w:rsidR="00FF2368" w:rsidRDefault="00702526" w:rsidP="00AF318B">
      <w:pPr>
        <w:spacing w:line="480" w:lineRule="auto"/>
        <w:jc w:val="both"/>
        <w:rPr>
          <w:sz w:val="24"/>
          <w:szCs w:val="24"/>
        </w:rPr>
      </w:pPr>
      <w:r w:rsidRPr="00AF318B">
        <w:rPr>
          <w:sz w:val="24"/>
          <w:szCs w:val="24"/>
        </w:rPr>
        <w:lastRenderedPageBreak/>
        <w:t>El Banco de Machala, ha sido muy cauteloso en los gastos realizados en lo referente a publicidad y propaganda a través de los distintos medios de comunicación, por lo que la mayoría de los encuestados se ha enterado del banco y sus servicios por medio de la folletería emitida (41%), y el 22% por medio de amistades. Sería importante tener una mayor presencia en los medios televisivos, prensa escrita, radio e internet.</w:t>
      </w:r>
    </w:p>
    <w:p w:rsidR="00B25605" w:rsidRDefault="00B25605" w:rsidP="00AF318B">
      <w:pPr>
        <w:spacing w:line="480" w:lineRule="auto"/>
        <w:jc w:val="both"/>
        <w:rPr>
          <w:sz w:val="24"/>
          <w:szCs w:val="24"/>
        </w:rPr>
      </w:pPr>
    </w:p>
    <w:p w:rsidR="00B25605" w:rsidRDefault="00B25605" w:rsidP="00B25605">
      <w:pPr>
        <w:spacing w:after="0" w:line="480" w:lineRule="auto"/>
        <w:ind w:left="284" w:hanging="284"/>
        <w:jc w:val="both"/>
        <w:rPr>
          <w:sz w:val="24"/>
          <w:szCs w:val="24"/>
        </w:rPr>
      </w:pPr>
      <w:r w:rsidRPr="00AF318B">
        <w:rPr>
          <w:sz w:val="24"/>
          <w:szCs w:val="24"/>
        </w:rPr>
        <w:t>1</w:t>
      </w:r>
      <w:r w:rsidR="007007C3">
        <w:rPr>
          <w:sz w:val="24"/>
          <w:szCs w:val="24"/>
        </w:rPr>
        <w:t>7</w:t>
      </w:r>
      <w:r w:rsidRPr="00AF318B">
        <w:rPr>
          <w:sz w:val="24"/>
          <w:szCs w:val="24"/>
        </w:rPr>
        <w:t>. ¿De qué Banco es usted cliente en la ciudad de Zaruma?.  Si es cliente de más de un banco, por favor indicar la institución con la que más opera.</w:t>
      </w:r>
    </w:p>
    <w:p w:rsidR="00B25605" w:rsidRPr="00AF318B" w:rsidRDefault="00B25605" w:rsidP="00B25605">
      <w:pPr>
        <w:spacing w:after="0" w:line="480" w:lineRule="auto"/>
        <w:ind w:left="284" w:hanging="284"/>
        <w:jc w:val="both"/>
        <w:rPr>
          <w:sz w:val="24"/>
          <w:szCs w:val="24"/>
        </w:rPr>
      </w:pPr>
    </w:p>
    <w:tbl>
      <w:tblPr>
        <w:tblW w:w="6020" w:type="dxa"/>
        <w:tblInd w:w="835" w:type="dxa"/>
        <w:tblCellMar>
          <w:left w:w="70" w:type="dxa"/>
          <w:right w:w="70" w:type="dxa"/>
        </w:tblCellMar>
        <w:tblLook w:val="04A0"/>
      </w:tblPr>
      <w:tblGrid>
        <w:gridCol w:w="3034"/>
        <w:gridCol w:w="1555"/>
        <w:gridCol w:w="1431"/>
      </w:tblGrid>
      <w:tr w:rsidR="00B25605" w:rsidRPr="00F25D6D" w:rsidTr="007007C3">
        <w:trPr>
          <w:trHeight w:val="360"/>
        </w:trPr>
        <w:tc>
          <w:tcPr>
            <w:tcW w:w="6020" w:type="dxa"/>
            <w:gridSpan w:val="3"/>
            <w:tcBorders>
              <w:top w:val="nil"/>
              <w:left w:val="nil"/>
              <w:bottom w:val="single" w:sz="4" w:space="0" w:color="auto"/>
              <w:right w:val="nil"/>
            </w:tcBorders>
            <w:shd w:val="clear" w:color="auto" w:fill="auto"/>
            <w:vAlign w:val="bottom"/>
            <w:hideMark/>
          </w:tcPr>
          <w:p w:rsidR="00B25605" w:rsidRPr="00F25D6D" w:rsidRDefault="00B25605" w:rsidP="007007C3">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 xml:space="preserve">Cuadro Nº </w:t>
            </w:r>
            <w:r w:rsidR="001C785E">
              <w:rPr>
                <w:rFonts w:eastAsia="Times New Roman" w:cs="Arial"/>
                <w:sz w:val="24"/>
                <w:szCs w:val="24"/>
                <w:lang w:eastAsia="es-ES"/>
              </w:rPr>
              <w:t>32</w:t>
            </w:r>
          </w:p>
        </w:tc>
      </w:tr>
      <w:tr w:rsidR="00B25605" w:rsidRPr="00F25D6D" w:rsidTr="007007C3">
        <w:trPr>
          <w:trHeight w:val="420"/>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B25605" w:rsidRPr="00F25D6D" w:rsidRDefault="00B25605" w:rsidP="007007C3">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Alternativas</w:t>
            </w:r>
          </w:p>
        </w:tc>
        <w:tc>
          <w:tcPr>
            <w:tcW w:w="1555" w:type="dxa"/>
            <w:tcBorders>
              <w:top w:val="nil"/>
              <w:left w:val="nil"/>
              <w:bottom w:val="single" w:sz="4" w:space="0" w:color="auto"/>
              <w:right w:val="single" w:sz="4" w:space="0" w:color="auto"/>
            </w:tcBorders>
            <w:shd w:val="clear" w:color="auto" w:fill="auto"/>
            <w:noWrap/>
            <w:vAlign w:val="bottom"/>
            <w:hideMark/>
          </w:tcPr>
          <w:p w:rsidR="00B25605" w:rsidRPr="00F25D6D" w:rsidRDefault="00B25605" w:rsidP="007007C3">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 Encuestas</w:t>
            </w:r>
          </w:p>
        </w:tc>
        <w:tc>
          <w:tcPr>
            <w:tcW w:w="1431" w:type="dxa"/>
            <w:tcBorders>
              <w:top w:val="nil"/>
              <w:left w:val="nil"/>
              <w:bottom w:val="single" w:sz="4" w:space="0" w:color="auto"/>
              <w:right w:val="single" w:sz="4" w:space="0" w:color="auto"/>
            </w:tcBorders>
            <w:shd w:val="clear" w:color="auto" w:fill="auto"/>
            <w:noWrap/>
            <w:vAlign w:val="bottom"/>
            <w:hideMark/>
          </w:tcPr>
          <w:p w:rsidR="00B25605" w:rsidRPr="00F25D6D" w:rsidRDefault="00B25605" w:rsidP="007007C3">
            <w:pPr>
              <w:spacing w:after="0" w:line="240" w:lineRule="auto"/>
              <w:jc w:val="center"/>
              <w:rPr>
                <w:rFonts w:eastAsia="Times New Roman" w:cs="Arial"/>
                <w:sz w:val="24"/>
                <w:szCs w:val="24"/>
                <w:lang w:eastAsia="es-ES"/>
              </w:rPr>
            </w:pPr>
            <w:r w:rsidRPr="00F25D6D">
              <w:rPr>
                <w:rFonts w:eastAsia="Times New Roman" w:cs="Arial"/>
                <w:sz w:val="24"/>
                <w:szCs w:val="24"/>
                <w:lang w:eastAsia="es-ES"/>
              </w:rPr>
              <w:t>Porcentaje</w:t>
            </w:r>
          </w:p>
        </w:tc>
      </w:tr>
      <w:tr w:rsidR="00B25605" w:rsidRPr="00F25D6D" w:rsidTr="007007C3">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B25605" w:rsidRPr="00F25D6D" w:rsidRDefault="00B25605" w:rsidP="007007C3">
            <w:pPr>
              <w:spacing w:after="0" w:line="240" w:lineRule="auto"/>
              <w:jc w:val="both"/>
              <w:rPr>
                <w:rFonts w:eastAsia="Times New Roman" w:cs="Arial"/>
                <w:sz w:val="24"/>
                <w:szCs w:val="24"/>
                <w:lang w:eastAsia="es-ES"/>
              </w:rPr>
            </w:pPr>
            <w:r w:rsidRPr="00F25D6D">
              <w:rPr>
                <w:rFonts w:eastAsia="Times New Roman" w:cs="Arial"/>
                <w:sz w:val="24"/>
                <w:szCs w:val="24"/>
                <w:lang w:eastAsia="es-ES"/>
              </w:rPr>
              <w:t>Banco de Machala</w:t>
            </w:r>
          </w:p>
        </w:tc>
        <w:tc>
          <w:tcPr>
            <w:tcW w:w="1555" w:type="dxa"/>
            <w:tcBorders>
              <w:top w:val="nil"/>
              <w:left w:val="nil"/>
              <w:bottom w:val="single" w:sz="4" w:space="0" w:color="auto"/>
              <w:right w:val="single" w:sz="4" w:space="0" w:color="auto"/>
            </w:tcBorders>
            <w:shd w:val="clear" w:color="auto" w:fill="auto"/>
            <w:noWrap/>
            <w:vAlign w:val="bottom"/>
            <w:hideMark/>
          </w:tcPr>
          <w:p w:rsidR="00B25605" w:rsidRPr="00F25D6D" w:rsidRDefault="00B25605" w:rsidP="007007C3">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178</w:t>
            </w:r>
          </w:p>
        </w:tc>
        <w:tc>
          <w:tcPr>
            <w:tcW w:w="1431" w:type="dxa"/>
            <w:tcBorders>
              <w:top w:val="nil"/>
              <w:left w:val="nil"/>
              <w:bottom w:val="single" w:sz="4" w:space="0" w:color="auto"/>
              <w:right w:val="single" w:sz="4" w:space="0" w:color="auto"/>
            </w:tcBorders>
            <w:shd w:val="clear" w:color="auto" w:fill="auto"/>
            <w:noWrap/>
            <w:vAlign w:val="bottom"/>
            <w:hideMark/>
          </w:tcPr>
          <w:p w:rsidR="00B25605" w:rsidRPr="00F25D6D" w:rsidRDefault="00B25605" w:rsidP="007007C3">
            <w:pPr>
              <w:spacing w:after="0" w:line="240" w:lineRule="auto"/>
              <w:jc w:val="right"/>
              <w:rPr>
                <w:rFonts w:eastAsia="Times New Roman" w:cs="Arial"/>
                <w:sz w:val="24"/>
                <w:szCs w:val="24"/>
                <w:lang w:eastAsia="es-ES"/>
              </w:rPr>
            </w:pPr>
            <w:r w:rsidRPr="00F25D6D">
              <w:rPr>
                <w:rFonts w:eastAsia="Times New Roman" w:cs="Arial"/>
                <w:sz w:val="24"/>
                <w:szCs w:val="24"/>
                <w:lang w:eastAsia="es-ES"/>
              </w:rPr>
              <w:t>45,18</w:t>
            </w:r>
          </w:p>
        </w:tc>
      </w:tr>
      <w:tr w:rsidR="00B25605" w:rsidRPr="00F25D6D" w:rsidTr="007007C3">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B25605" w:rsidRPr="00F25D6D" w:rsidRDefault="00B25605" w:rsidP="007007C3">
            <w:pPr>
              <w:spacing w:after="0" w:line="240" w:lineRule="auto"/>
              <w:jc w:val="both"/>
              <w:rPr>
                <w:rFonts w:eastAsia="Times New Roman" w:cs="Arial"/>
                <w:sz w:val="24"/>
                <w:szCs w:val="24"/>
                <w:lang w:eastAsia="es-ES"/>
              </w:rPr>
            </w:pPr>
            <w:r w:rsidRPr="00F25D6D">
              <w:rPr>
                <w:rFonts w:eastAsia="Times New Roman" w:cs="Arial"/>
                <w:sz w:val="24"/>
                <w:szCs w:val="24"/>
                <w:lang w:eastAsia="es-ES"/>
              </w:rPr>
              <w:t>Banco Pichincha</w:t>
            </w:r>
          </w:p>
        </w:tc>
        <w:tc>
          <w:tcPr>
            <w:tcW w:w="1555" w:type="dxa"/>
            <w:tcBorders>
              <w:top w:val="nil"/>
              <w:left w:val="nil"/>
              <w:bottom w:val="single" w:sz="4" w:space="0" w:color="auto"/>
              <w:right w:val="single" w:sz="4" w:space="0" w:color="auto"/>
            </w:tcBorders>
            <w:shd w:val="clear" w:color="auto" w:fill="auto"/>
            <w:noWrap/>
            <w:vAlign w:val="bottom"/>
            <w:hideMark/>
          </w:tcPr>
          <w:p w:rsidR="00B25605" w:rsidRPr="00F25D6D" w:rsidRDefault="00B25605" w:rsidP="007007C3">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124</w:t>
            </w:r>
          </w:p>
        </w:tc>
        <w:tc>
          <w:tcPr>
            <w:tcW w:w="1431" w:type="dxa"/>
            <w:tcBorders>
              <w:top w:val="nil"/>
              <w:left w:val="nil"/>
              <w:bottom w:val="single" w:sz="4" w:space="0" w:color="auto"/>
              <w:right w:val="single" w:sz="4" w:space="0" w:color="auto"/>
            </w:tcBorders>
            <w:shd w:val="clear" w:color="auto" w:fill="auto"/>
            <w:noWrap/>
            <w:vAlign w:val="bottom"/>
            <w:hideMark/>
          </w:tcPr>
          <w:p w:rsidR="00B25605" w:rsidRPr="00F25D6D" w:rsidRDefault="00B25605" w:rsidP="007007C3">
            <w:pPr>
              <w:spacing w:after="0" w:line="240" w:lineRule="auto"/>
              <w:jc w:val="right"/>
              <w:rPr>
                <w:rFonts w:eastAsia="Times New Roman" w:cs="Arial"/>
                <w:sz w:val="24"/>
                <w:szCs w:val="24"/>
                <w:lang w:eastAsia="es-ES"/>
              </w:rPr>
            </w:pPr>
            <w:r w:rsidRPr="00F25D6D">
              <w:rPr>
                <w:rFonts w:eastAsia="Times New Roman" w:cs="Arial"/>
                <w:sz w:val="24"/>
                <w:szCs w:val="24"/>
                <w:lang w:eastAsia="es-ES"/>
              </w:rPr>
              <w:t>31,47</w:t>
            </w:r>
          </w:p>
        </w:tc>
      </w:tr>
      <w:tr w:rsidR="00B25605" w:rsidRPr="00F25D6D" w:rsidTr="007007C3">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B25605" w:rsidRPr="00F25D6D" w:rsidRDefault="00B25605" w:rsidP="007007C3">
            <w:pPr>
              <w:spacing w:after="0" w:line="240" w:lineRule="auto"/>
              <w:jc w:val="both"/>
              <w:rPr>
                <w:rFonts w:eastAsia="Times New Roman" w:cs="Arial"/>
                <w:sz w:val="24"/>
                <w:szCs w:val="24"/>
                <w:lang w:eastAsia="es-ES"/>
              </w:rPr>
            </w:pPr>
            <w:r w:rsidRPr="00F25D6D">
              <w:rPr>
                <w:rFonts w:eastAsia="Times New Roman" w:cs="Arial"/>
                <w:sz w:val="24"/>
                <w:szCs w:val="24"/>
                <w:lang w:eastAsia="es-ES"/>
              </w:rPr>
              <w:t>Banco de Fomento</w:t>
            </w:r>
          </w:p>
        </w:tc>
        <w:tc>
          <w:tcPr>
            <w:tcW w:w="1555" w:type="dxa"/>
            <w:tcBorders>
              <w:top w:val="nil"/>
              <w:left w:val="nil"/>
              <w:bottom w:val="single" w:sz="4" w:space="0" w:color="auto"/>
              <w:right w:val="single" w:sz="4" w:space="0" w:color="auto"/>
            </w:tcBorders>
            <w:shd w:val="clear" w:color="auto" w:fill="auto"/>
            <w:noWrap/>
            <w:vAlign w:val="bottom"/>
            <w:hideMark/>
          </w:tcPr>
          <w:p w:rsidR="00B25605" w:rsidRPr="00F25D6D" w:rsidRDefault="00B25605" w:rsidP="007007C3">
            <w:pPr>
              <w:spacing w:after="0" w:line="240" w:lineRule="auto"/>
              <w:jc w:val="right"/>
              <w:rPr>
                <w:rFonts w:eastAsia="Times New Roman" w:cs="Arial"/>
                <w:sz w:val="24"/>
                <w:szCs w:val="24"/>
                <w:lang w:eastAsia="es-ES"/>
              </w:rPr>
            </w:pPr>
            <w:r w:rsidRPr="00F25D6D">
              <w:rPr>
                <w:rFonts w:eastAsia="Times New Roman" w:cs="Arial"/>
                <w:sz w:val="24"/>
                <w:szCs w:val="24"/>
                <w:lang w:eastAsia="es-ES"/>
              </w:rPr>
              <w:t>72</w:t>
            </w:r>
          </w:p>
        </w:tc>
        <w:tc>
          <w:tcPr>
            <w:tcW w:w="1431" w:type="dxa"/>
            <w:tcBorders>
              <w:top w:val="nil"/>
              <w:left w:val="nil"/>
              <w:bottom w:val="single" w:sz="4" w:space="0" w:color="auto"/>
              <w:right w:val="single" w:sz="4" w:space="0" w:color="auto"/>
            </w:tcBorders>
            <w:shd w:val="clear" w:color="auto" w:fill="auto"/>
            <w:noWrap/>
            <w:vAlign w:val="bottom"/>
            <w:hideMark/>
          </w:tcPr>
          <w:p w:rsidR="00B25605" w:rsidRPr="00F25D6D" w:rsidRDefault="00B25605" w:rsidP="007007C3">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18,27</w:t>
            </w:r>
          </w:p>
        </w:tc>
      </w:tr>
      <w:tr w:rsidR="00B25605" w:rsidRPr="00F25D6D" w:rsidTr="007007C3">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B25605" w:rsidRPr="00F25D6D" w:rsidRDefault="00B25605" w:rsidP="007007C3">
            <w:pPr>
              <w:spacing w:after="0" w:line="240" w:lineRule="auto"/>
              <w:jc w:val="both"/>
              <w:rPr>
                <w:rFonts w:eastAsia="Times New Roman" w:cs="Arial"/>
                <w:sz w:val="24"/>
                <w:szCs w:val="24"/>
                <w:lang w:eastAsia="es-ES"/>
              </w:rPr>
            </w:pPr>
            <w:r w:rsidRPr="00F25D6D">
              <w:rPr>
                <w:rFonts w:eastAsia="Times New Roman" w:cs="Arial"/>
                <w:sz w:val="24"/>
                <w:szCs w:val="24"/>
                <w:lang w:eastAsia="es-ES"/>
              </w:rPr>
              <w:t>Ninguno</w:t>
            </w:r>
          </w:p>
        </w:tc>
        <w:tc>
          <w:tcPr>
            <w:tcW w:w="1555" w:type="dxa"/>
            <w:tcBorders>
              <w:top w:val="nil"/>
              <w:left w:val="nil"/>
              <w:bottom w:val="single" w:sz="4" w:space="0" w:color="auto"/>
              <w:right w:val="single" w:sz="4" w:space="0" w:color="auto"/>
            </w:tcBorders>
            <w:shd w:val="clear" w:color="auto" w:fill="auto"/>
            <w:noWrap/>
            <w:vAlign w:val="bottom"/>
            <w:hideMark/>
          </w:tcPr>
          <w:p w:rsidR="00B25605" w:rsidRPr="00F25D6D" w:rsidRDefault="00B25605" w:rsidP="007007C3">
            <w:pPr>
              <w:spacing w:after="0" w:line="240" w:lineRule="auto"/>
              <w:jc w:val="right"/>
              <w:rPr>
                <w:rFonts w:eastAsia="Times New Roman" w:cs="Arial"/>
                <w:sz w:val="24"/>
                <w:szCs w:val="24"/>
                <w:lang w:eastAsia="es-ES"/>
              </w:rPr>
            </w:pPr>
            <w:r w:rsidRPr="00F25D6D">
              <w:rPr>
                <w:rFonts w:eastAsia="Times New Roman" w:cs="Arial"/>
                <w:sz w:val="24"/>
                <w:szCs w:val="24"/>
                <w:lang w:eastAsia="es-ES"/>
              </w:rPr>
              <w:t>20</w:t>
            </w:r>
          </w:p>
        </w:tc>
        <w:tc>
          <w:tcPr>
            <w:tcW w:w="1431" w:type="dxa"/>
            <w:tcBorders>
              <w:top w:val="nil"/>
              <w:left w:val="nil"/>
              <w:bottom w:val="single" w:sz="4" w:space="0" w:color="auto"/>
              <w:right w:val="single" w:sz="4" w:space="0" w:color="auto"/>
            </w:tcBorders>
            <w:shd w:val="clear" w:color="auto" w:fill="auto"/>
            <w:noWrap/>
            <w:vAlign w:val="bottom"/>
            <w:hideMark/>
          </w:tcPr>
          <w:p w:rsidR="00B25605" w:rsidRPr="00F25D6D" w:rsidRDefault="00B25605" w:rsidP="007007C3">
            <w:pPr>
              <w:spacing w:after="0" w:line="240" w:lineRule="auto"/>
              <w:jc w:val="right"/>
              <w:rPr>
                <w:rFonts w:eastAsia="Times New Roman" w:cs="Arial"/>
                <w:sz w:val="24"/>
                <w:szCs w:val="24"/>
                <w:lang w:eastAsia="es-ES"/>
              </w:rPr>
            </w:pPr>
            <w:r w:rsidRPr="00F25D6D">
              <w:rPr>
                <w:rFonts w:eastAsia="Times New Roman" w:cs="Arial"/>
                <w:sz w:val="24"/>
                <w:szCs w:val="24"/>
                <w:lang w:eastAsia="es-ES"/>
              </w:rPr>
              <w:t>5,08</w:t>
            </w:r>
          </w:p>
        </w:tc>
      </w:tr>
      <w:tr w:rsidR="00B25605" w:rsidRPr="00F25D6D" w:rsidTr="007007C3">
        <w:trPr>
          <w:trHeight w:val="315"/>
        </w:trPr>
        <w:tc>
          <w:tcPr>
            <w:tcW w:w="3034" w:type="dxa"/>
            <w:tcBorders>
              <w:top w:val="nil"/>
              <w:left w:val="single" w:sz="4" w:space="0" w:color="auto"/>
              <w:bottom w:val="single" w:sz="4" w:space="0" w:color="auto"/>
              <w:right w:val="single" w:sz="4" w:space="0" w:color="auto"/>
            </w:tcBorders>
            <w:shd w:val="clear" w:color="auto" w:fill="auto"/>
            <w:noWrap/>
            <w:vAlign w:val="bottom"/>
            <w:hideMark/>
          </w:tcPr>
          <w:p w:rsidR="00B25605" w:rsidRPr="00F25D6D" w:rsidRDefault="00B25605" w:rsidP="007007C3">
            <w:pPr>
              <w:spacing w:after="0" w:line="240" w:lineRule="auto"/>
              <w:jc w:val="both"/>
              <w:rPr>
                <w:rFonts w:eastAsia="Times New Roman" w:cs="Arial"/>
                <w:sz w:val="24"/>
                <w:szCs w:val="24"/>
                <w:lang w:eastAsia="es-ES"/>
              </w:rPr>
            </w:pPr>
            <w:r w:rsidRPr="00F25D6D">
              <w:rPr>
                <w:rFonts w:eastAsia="Times New Roman" w:cs="Arial"/>
                <w:sz w:val="24"/>
                <w:szCs w:val="24"/>
                <w:lang w:eastAsia="es-ES"/>
              </w:rPr>
              <w:t>Totales</w:t>
            </w:r>
          </w:p>
        </w:tc>
        <w:tc>
          <w:tcPr>
            <w:tcW w:w="1555" w:type="dxa"/>
            <w:tcBorders>
              <w:top w:val="nil"/>
              <w:left w:val="nil"/>
              <w:bottom w:val="single" w:sz="4" w:space="0" w:color="auto"/>
              <w:right w:val="single" w:sz="4" w:space="0" w:color="auto"/>
            </w:tcBorders>
            <w:shd w:val="clear" w:color="auto" w:fill="auto"/>
            <w:noWrap/>
            <w:vAlign w:val="bottom"/>
            <w:hideMark/>
          </w:tcPr>
          <w:p w:rsidR="00B25605" w:rsidRPr="00F25D6D" w:rsidRDefault="00B25605" w:rsidP="007007C3">
            <w:pPr>
              <w:spacing w:after="0" w:line="240" w:lineRule="auto"/>
              <w:jc w:val="right"/>
              <w:rPr>
                <w:rFonts w:eastAsia="Times New Roman" w:cs="Arial"/>
                <w:sz w:val="24"/>
                <w:szCs w:val="24"/>
                <w:lang w:eastAsia="es-ES"/>
              </w:rPr>
            </w:pPr>
            <w:r w:rsidRPr="00F25D6D">
              <w:rPr>
                <w:rFonts w:eastAsia="Times New Roman" w:cs="Arial"/>
                <w:sz w:val="24"/>
                <w:szCs w:val="24"/>
                <w:lang w:eastAsia="es-ES"/>
              </w:rPr>
              <w:t>394</w:t>
            </w:r>
          </w:p>
        </w:tc>
        <w:tc>
          <w:tcPr>
            <w:tcW w:w="1431" w:type="dxa"/>
            <w:tcBorders>
              <w:top w:val="nil"/>
              <w:left w:val="nil"/>
              <w:bottom w:val="single" w:sz="4" w:space="0" w:color="auto"/>
              <w:right w:val="single" w:sz="4" w:space="0" w:color="auto"/>
            </w:tcBorders>
            <w:shd w:val="clear" w:color="auto" w:fill="auto"/>
            <w:noWrap/>
            <w:vAlign w:val="bottom"/>
            <w:hideMark/>
          </w:tcPr>
          <w:p w:rsidR="00B25605" w:rsidRPr="00F25D6D" w:rsidRDefault="00B25605" w:rsidP="007007C3">
            <w:pPr>
              <w:spacing w:after="0" w:line="240" w:lineRule="auto"/>
              <w:jc w:val="right"/>
              <w:rPr>
                <w:rFonts w:eastAsia="Times New Roman" w:cs="Arial"/>
                <w:sz w:val="24"/>
                <w:szCs w:val="24"/>
                <w:lang w:eastAsia="es-ES"/>
              </w:rPr>
            </w:pPr>
            <w:r w:rsidRPr="00F25D6D">
              <w:rPr>
                <w:rFonts w:eastAsia="Times New Roman" w:cs="Arial"/>
                <w:sz w:val="24"/>
                <w:szCs w:val="24"/>
                <w:lang w:eastAsia="es-ES"/>
              </w:rPr>
              <w:t>100,00</w:t>
            </w:r>
          </w:p>
        </w:tc>
      </w:tr>
      <w:tr w:rsidR="00B25605" w:rsidRPr="00F25D6D" w:rsidTr="007007C3">
        <w:trPr>
          <w:trHeight w:val="315"/>
        </w:trPr>
        <w:tc>
          <w:tcPr>
            <w:tcW w:w="3034" w:type="dxa"/>
            <w:tcBorders>
              <w:top w:val="nil"/>
              <w:left w:val="nil"/>
              <w:bottom w:val="nil"/>
              <w:right w:val="nil"/>
            </w:tcBorders>
            <w:shd w:val="clear" w:color="auto" w:fill="auto"/>
            <w:noWrap/>
            <w:vAlign w:val="bottom"/>
            <w:hideMark/>
          </w:tcPr>
          <w:p w:rsidR="00B25605" w:rsidRPr="00557857" w:rsidRDefault="00B25605" w:rsidP="007007C3">
            <w:pPr>
              <w:spacing w:after="0" w:line="240" w:lineRule="auto"/>
              <w:jc w:val="both"/>
              <w:rPr>
                <w:rFonts w:eastAsia="Times New Roman" w:cs="Arial"/>
                <w:szCs w:val="24"/>
                <w:lang w:eastAsia="es-ES"/>
              </w:rPr>
            </w:pPr>
            <w:r w:rsidRPr="00557857">
              <w:rPr>
                <w:rFonts w:eastAsia="Times New Roman" w:cs="Arial"/>
                <w:szCs w:val="24"/>
                <w:lang w:eastAsia="es-ES"/>
              </w:rPr>
              <w:t>Fuente:  Encuesta directa</w:t>
            </w:r>
          </w:p>
        </w:tc>
        <w:tc>
          <w:tcPr>
            <w:tcW w:w="1555"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31"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r>
      <w:tr w:rsidR="00B25605" w:rsidRPr="00F25D6D" w:rsidTr="007007C3">
        <w:trPr>
          <w:trHeight w:val="315"/>
        </w:trPr>
        <w:tc>
          <w:tcPr>
            <w:tcW w:w="3034" w:type="dxa"/>
            <w:tcBorders>
              <w:top w:val="nil"/>
              <w:left w:val="nil"/>
              <w:bottom w:val="nil"/>
              <w:right w:val="nil"/>
            </w:tcBorders>
            <w:shd w:val="clear" w:color="auto" w:fill="auto"/>
            <w:noWrap/>
            <w:vAlign w:val="bottom"/>
            <w:hideMark/>
          </w:tcPr>
          <w:p w:rsidR="00B25605" w:rsidRPr="00557857" w:rsidRDefault="00B25605" w:rsidP="007007C3">
            <w:pPr>
              <w:spacing w:after="0" w:line="240" w:lineRule="auto"/>
              <w:jc w:val="both"/>
              <w:rPr>
                <w:rFonts w:eastAsia="Times New Roman" w:cs="Arial"/>
                <w:szCs w:val="24"/>
                <w:lang w:eastAsia="es-ES"/>
              </w:rPr>
            </w:pPr>
            <w:r w:rsidRPr="00557857">
              <w:rPr>
                <w:rFonts w:eastAsia="Times New Roman" w:cs="Arial"/>
                <w:szCs w:val="24"/>
                <w:lang w:eastAsia="es-ES"/>
              </w:rPr>
              <w:t>Elaboración:  El Autor</w:t>
            </w:r>
          </w:p>
        </w:tc>
        <w:tc>
          <w:tcPr>
            <w:tcW w:w="1555"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31"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r>
    </w:tbl>
    <w:p w:rsidR="00B25605" w:rsidRDefault="00B25605" w:rsidP="00B25605">
      <w:pPr>
        <w:ind w:left="284" w:hanging="284"/>
        <w:jc w:val="both"/>
        <w:rPr>
          <w:sz w:val="24"/>
          <w:szCs w:val="24"/>
        </w:rPr>
      </w:pPr>
    </w:p>
    <w:p w:rsidR="00B25605" w:rsidRDefault="00B25605">
      <w:pPr>
        <w:rPr>
          <w:sz w:val="24"/>
          <w:szCs w:val="24"/>
        </w:rPr>
      </w:pPr>
      <w:r>
        <w:rPr>
          <w:sz w:val="24"/>
          <w:szCs w:val="24"/>
        </w:rPr>
        <w:br w:type="page"/>
      </w:r>
    </w:p>
    <w:tbl>
      <w:tblPr>
        <w:tblW w:w="8155" w:type="dxa"/>
        <w:tblInd w:w="70" w:type="dxa"/>
        <w:tblCellMar>
          <w:left w:w="70" w:type="dxa"/>
          <w:right w:w="70" w:type="dxa"/>
        </w:tblCellMar>
        <w:tblLook w:val="04A0"/>
      </w:tblPr>
      <w:tblGrid>
        <w:gridCol w:w="6278"/>
        <w:gridCol w:w="146"/>
        <w:gridCol w:w="146"/>
        <w:gridCol w:w="146"/>
        <w:gridCol w:w="146"/>
        <w:gridCol w:w="146"/>
        <w:gridCol w:w="1147"/>
      </w:tblGrid>
      <w:tr w:rsidR="00B25605" w:rsidRPr="00F25D6D" w:rsidTr="007007C3">
        <w:trPr>
          <w:trHeight w:val="315"/>
        </w:trPr>
        <w:tc>
          <w:tcPr>
            <w:tcW w:w="7008" w:type="dxa"/>
            <w:gridSpan w:val="6"/>
            <w:tcBorders>
              <w:top w:val="nil"/>
              <w:left w:val="nil"/>
              <w:bottom w:val="nil"/>
              <w:right w:val="nil"/>
            </w:tcBorders>
            <w:shd w:val="clear" w:color="auto" w:fill="auto"/>
            <w:vAlign w:val="bottom"/>
            <w:hideMark/>
          </w:tcPr>
          <w:p w:rsidR="00B25605" w:rsidRPr="00F25D6D" w:rsidRDefault="00B25605" w:rsidP="007007C3">
            <w:pPr>
              <w:spacing w:after="0" w:line="240" w:lineRule="auto"/>
              <w:jc w:val="center"/>
              <w:rPr>
                <w:rFonts w:eastAsia="Times New Roman" w:cs="Arial"/>
                <w:sz w:val="24"/>
                <w:szCs w:val="24"/>
                <w:lang w:eastAsia="es-ES"/>
              </w:rPr>
            </w:pPr>
            <w:r>
              <w:rPr>
                <w:rFonts w:eastAsia="Times New Roman" w:cs="Arial"/>
                <w:sz w:val="24"/>
                <w:szCs w:val="24"/>
                <w:lang w:eastAsia="es-ES"/>
              </w:rPr>
              <w:lastRenderedPageBreak/>
              <w:t xml:space="preserve">Gráfico Nº </w:t>
            </w:r>
            <w:r w:rsidR="001C785E">
              <w:rPr>
                <w:rFonts w:eastAsia="Times New Roman" w:cs="Arial"/>
                <w:sz w:val="24"/>
                <w:szCs w:val="24"/>
                <w:lang w:eastAsia="es-ES"/>
              </w:rPr>
              <w:t>18</w:t>
            </w:r>
          </w:p>
        </w:tc>
        <w:tc>
          <w:tcPr>
            <w:tcW w:w="1147" w:type="dxa"/>
            <w:tcBorders>
              <w:top w:val="nil"/>
              <w:left w:val="nil"/>
              <w:bottom w:val="nil"/>
              <w:right w:val="nil"/>
            </w:tcBorders>
            <w:shd w:val="clear" w:color="auto" w:fill="auto"/>
            <w:vAlign w:val="bottom"/>
            <w:hideMark/>
          </w:tcPr>
          <w:p w:rsidR="00B25605" w:rsidRPr="00F25D6D" w:rsidRDefault="00B25605" w:rsidP="007007C3">
            <w:pPr>
              <w:spacing w:after="0" w:line="240" w:lineRule="auto"/>
              <w:jc w:val="center"/>
              <w:rPr>
                <w:rFonts w:eastAsia="Times New Roman" w:cs="Arial"/>
                <w:sz w:val="24"/>
                <w:szCs w:val="24"/>
                <w:lang w:eastAsia="es-ES"/>
              </w:rPr>
            </w:pPr>
          </w:p>
        </w:tc>
      </w:tr>
      <w:tr w:rsidR="00B25605" w:rsidRPr="00F25D6D" w:rsidTr="007007C3">
        <w:trPr>
          <w:trHeight w:val="285"/>
        </w:trPr>
        <w:tc>
          <w:tcPr>
            <w:tcW w:w="6278"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r w:rsidRPr="00F25D6D">
              <w:rPr>
                <w:rFonts w:eastAsia="Times New Roman" w:cs="Arial"/>
                <w:noProof/>
                <w:sz w:val="24"/>
                <w:szCs w:val="24"/>
                <w:lang w:eastAsia="es-ES"/>
              </w:rPr>
              <w:drawing>
                <wp:anchor distT="0" distB="0" distL="114300" distR="114300" simplePos="0" relativeHeight="251736064" behindDoc="0" locked="0" layoutInCell="1" allowOverlap="1">
                  <wp:simplePos x="0" y="0"/>
                  <wp:positionH relativeFrom="column">
                    <wp:posOffset>0</wp:posOffset>
                  </wp:positionH>
                  <wp:positionV relativeFrom="paragraph">
                    <wp:posOffset>28575</wp:posOffset>
                  </wp:positionV>
                  <wp:extent cx="4695825" cy="2638425"/>
                  <wp:effectExtent l="19050" t="0" r="9525" b="0"/>
                  <wp:wrapNone/>
                  <wp:docPr id="28" name="Imagen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anchor>
              </w:drawing>
            </w:r>
          </w:p>
          <w:tbl>
            <w:tblPr>
              <w:tblW w:w="0" w:type="auto"/>
              <w:tblCellSpacing w:w="0" w:type="dxa"/>
              <w:tblCellMar>
                <w:left w:w="0" w:type="dxa"/>
                <w:right w:w="0" w:type="dxa"/>
              </w:tblCellMar>
              <w:tblLook w:val="04A0"/>
            </w:tblPr>
            <w:tblGrid>
              <w:gridCol w:w="1200"/>
            </w:tblGrid>
            <w:tr w:rsidR="00B25605" w:rsidRPr="00F25D6D" w:rsidTr="007007C3">
              <w:trPr>
                <w:trHeight w:val="285"/>
                <w:tblCellSpacing w:w="0" w:type="dxa"/>
              </w:trPr>
              <w:tc>
                <w:tcPr>
                  <w:tcW w:w="1200"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r>
          </w:tbl>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147"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r>
      <w:tr w:rsidR="00B25605" w:rsidRPr="00F25D6D" w:rsidTr="007007C3">
        <w:trPr>
          <w:trHeight w:val="285"/>
        </w:trPr>
        <w:tc>
          <w:tcPr>
            <w:tcW w:w="6278"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147"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r>
      <w:tr w:rsidR="00B25605" w:rsidRPr="00F25D6D" w:rsidTr="007007C3">
        <w:trPr>
          <w:trHeight w:val="285"/>
        </w:trPr>
        <w:tc>
          <w:tcPr>
            <w:tcW w:w="6278"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147"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r>
      <w:tr w:rsidR="00B25605" w:rsidRPr="00F25D6D" w:rsidTr="007007C3">
        <w:trPr>
          <w:trHeight w:val="285"/>
        </w:trPr>
        <w:tc>
          <w:tcPr>
            <w:tcW w:w="6278"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147"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r>
      <w:tr w:rsidR="00B25605" w:rsidRPr="00F25D6D" w:rsidTr="007007C3">
        <w:trPr>
          <w:trHeight w:val="285"/>
        </w:trPr>
        <w:tc>
          <w:tcPr>
            <w:tcW w:w="6278"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147"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r>
      <w:tr w:rsidR="00B25605" w:rsidRPr="00F25D6D" w:rsidTr="007007C3">
        <w:trPr>
          <w:trHeight w:val="285"/>
        </w:trPr>
        <w:tc>
          <w:tcPr>
            <w:tcW w:w="6278"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147"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r>
      <w:tr w:rsidR="00B25605" w:rsidRPr="00F25D6D" w:rsidTr="007007C3">
        <w:trPr>
          <w:trHeight w:val="285"/>
        </w:trPr>
        <w:tc>
          <w:tcPr>
            <w:tcW w:w="6278"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147"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r>
      <w:tr w:rsidR="00B25605" w:rsidRPr="00F25D6D" w:rsidTr="007007C3">
        <w:trPr>
          <w:trHeight w:val="285"/>
        </w:trPr>
        <w:tc>
          <w:tcPr>
            <w:tcW w:w="6278"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147"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r>
      <w:tr w:rsidR="00B25605" w:rsidRPr="00F25D6D" w:rsidTr="007007C3">
        <w:trPr>
          <w:trHeight w:val="285"/>
        </w:trPr>
        <w:tc>
          <w:tcPr>
            <w:tcW w:w="6278"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147"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r>
      <w:tr w:rsidR="00B25605" w:rsidRPr="00F25D6D" w:rsidTr="007007C3">
        <w:trPr>
          <w:trHeight w:val="285"/>
        </w:trPr>
        <w:tc>
          <w:tcPr>
            <w:tcW w:w="6278"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147"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r>
      <w:tr w:rsidR="00B25605" w:rsidRPr="00F25D6D" w:rsidTr="007007C3">
        <w:trPr>
          <w:trHeight w:val="285"/>
        </w:trPr>
        <w:tc>
          <w:tcPr>
            <w:tcW w:w="6278"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147"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r>
      <w:tr w:rsidR="00B25605" w:rsidRPr="00F25D6D" w:rsidTr="007007C3">
        <w:trPr>
          <w:trHeight w:val="285"/>
        </w:trPr>
        <w:tc>
          <w:tcPr>
            <w:tcW w:w="6278"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147"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r>
      <w:tr w:rsidR="00B25605" w:rsidRPr="00F25D6D" w:rsidTr="007007C3">
        <w:trPr>
          <w:trHeight w:val="285"/>
        </w:trPr>
        <w:tc>
          <w:tcPr>
            <w:tcW w:w="6278"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147"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r>
      <w:tr w:rsidR="00B25605" w:rsidRPr="00F25D6D" w:rsidTr="007007C3">
        <w:trPr>
          <w:trHeight w:val="285"/>
        </w:trPr>
        <w:tc>
          <w:tcPr>
            <w:tcW w:w="6278"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147"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r>
      <w:tr w:rsidR="00B25605" w:rsidRPr="00F25D6D" w:rsidTr="007007C3">
        <w:trPr>
          <w:trHeight w:val="285"/>
        </w:trPr>
        <w:tc>
          <w:tcPr>
            <w:tcW w:w="6278"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147"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r>
      <w:tr w:rsidR="00B25605" w:rsidRPr="00F25D6D" w:rsidTr="007007C3">
        <w:trPr>
          <w:trHeight w:val="300"/>
        </w:trPr>
        <w:tc>
          <w:tcPr>
            <w:tcW w:w="6424" w:type="dxa"/>
            <w:gridSpan w:val="2"/>
            <w:tcBorders>
              <w:top w:val="nil"/>
              <w:left w:val="nil"/>
              <w:bottom w:val="nil"/>
              <w:right w:val="nil"/>
            </w:tcBorders>
            <w:shd w:val="clear" w:color="auto" w:fill="auto"/>
            <w:noWrap/>
            <w:vAlign w:val="bottom"/>
            <w:hideMark/>
          </w:tcPr>
          <w:p w:rsidR="00B25605" w:rsidRPr="00557857" w:rsidRDefault="00B25605" w:rsidP="007007C3">
            <w:pPr>
              <w:spacing w:after="0" w:line="240" w:lineRule="auto"/>
              <w:rPr>
                <w:rFonts w:eastAsia="Times New Roman" w:cs="Arial"/>
                <w:szCs w:val="24"/>
                <w:lang w:eastAsia="es-ES"/>
              </w:rPr>
            </w:pPr>
            <w:r w:rsidRPr="00557857">
              <w:rPr>
                <w:rFonts w:eastAsia="Times New Roman" w:cs="Arial"/>
                <w:szCs w:val="24"/>
                <w:lang w:eastAsia="es-ES"/>
              </w:rPr>
              <w:t>Fuente:  Encuesta directa</w:t>
            </w: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147"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r>
      <w:tr w:rsidR="00B25605" w:rsidRPr="00F25D6D" w:rsidTr="007007C3">
        <w:trPr>
          <w:trHeight w:val="300"/>
        </w:trPr>
        <w:tc>
          <w:tcPr>
            <w:tcW w:w="6424" w:type="dxa"/>
            <w:gridSpan w:val="2"/>
            <w:tcBorders>
              <w:top w:val="nil"/>
              <w:left w:val="nil"/>
              <w:bottom w:val="nil"/>
              <w:right w:val="nil"/>
            </w:tcBorders>
            <w:shd w:val="clear" w:color="auto" w:fill="auto"/>
            <w:noWrap/>
            <w:vAlign w:val="bottom"/>
            <w:hideMark/>
          </w:tcPr>
          <w:p w:rsidR="00B25605" w:rsidRPr="00557857" w:rsidRDefault="00B25605" w:rsidP="007007C3">
            <w:pPr>
              <w:spacing w:after="0" w:line="240" w:lineRule="auto"/>
              <w:rPr>
                <w:rFonts w:eastAsia="Times New Roman" w:cs="Arial"/>
                <w:szCs w:val="24"/>
                <w:lang w:eastAsia="es-ES"/>
              </w:rPr>
            </w:pPr>
            <w:r w:rsidRPr="00557857">
              <w:rPr>
                <w:rFonts w:eastAsia="Times New Roman" w:cs="Arial"/>
                <w:szCs w:val="24"/>
                <w:lang w:eastAsia="es-ES"/>
              </w:rPr>
              <w:t>Elaboración:  El Autor</w:t>
            </w: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46"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c>
          <w:tcPr>
            <w:tcW w:w="1147" w:type="dxa"/>
            <w:tcBorders>
              <w:top w:val="nil"/>
              <w:left w:val="nil"/>
              <w:bottom w:val="nil"/>
              <w:right w:val="nil"/>
            </w:tcBorders>
            <w:shd w:val="clear" w:color="auto" w:fill="auto"/>
            <w:noWrap/>
            <w:vAlign w:val="bottom"/>
            <w:hideMark/>
          </w:tcPr>
          <w:p w:rsidR="00B25605" w:rsidRPr="00F25D6D" w:rsidRDefault="00B25605" w:rsidP="007007C3">
            <w:pPr>
              <w:spacing w:after="0" w:line="240" w:lineRule="auto"/>
              <w:rPr>
                <w:rFonts w:eastAsia="Times New Roman" w:cs="Arial"/>
                <w:sz w:val="24"/>
                <w:szCs w:val="24"/>
                <w:lang w:eastAsia="es-ES"/>
              </w:rPr>
            </w:pPr>
          </w:p>
        </w:tc>
      </w:tr>
    </w:tbl>
    <w:p w:rsidR="00B25605" w:rsidRPr="00F25D6D" w:rsidRDefault="00B25605" w:rsidP="00B25605">
      <w:pPr>
        <w:ind w:left="284" w:hanging="284"/>
        <w:jc w:val="both"/>
        <w:rPr>
          <w:sz w:val="24"/>
          <w:szCs w:val="24"/>
        </w:rPr>
      </w:pPr>
    </w:p>
    <w:p w:rsidR="00B25605" w:rsidRPr="00F25D6D" w:rsidRDefault="00B25605" w:rsidP="00B25605">
      <w:pPr>
        <w:spacing w:line="480" w:lineRule="auto"/>
        <w:jc w:val="both"/>
        <w:rPr>
          <w:sz w:val="24"/>
          <w:szCs w:val="24"/>
        </w:rPr>
      </w:pPr>
      <w:r w:rsidRPr="00F25D6D">
        <w:rPr>
          <w:sz w:val="24"/>
          <w:szCs w:val="24"/>
        </w:rPr>
        <w:t xml:space="preserve">En esta pregunta se presentan 4 opciones de respuesta que representan a las instituciones que existen en Zaruma, teniendo el Banco de Machala un 45% de participación del mercado, seguido del Banco Pichincha con un 32%, el Banco de Fomento con un 18% y, el 5% de los encuestados no posee cuenta en ningún banco de la localidad. </w:t>
      </w:r>
    </w:p>
    <w:p w:rsidR="002A497C" w:rsidRDefault="002A497C">
      <w:pPr>
        <w:rPr>
          <w:sz w:val="24"/>
          <w:szCs w:val="24"/>
        </w:rPr>
        <w:sectPr w:rsidR="002A497C" w:rsidSect="009207E6">
          <w:pgSz w:w="11906" w:h="16838"/>
          <w:pgMar w:top="1985" w:right="1701" w:bottom="1701" w:left="2268" w:header="708" w:footer="708" w:gutter="0"/>
          <w:cols w:space="708"/>
          <w:titlePg/>
          <w:docGrid w:linePitch="360"/>
        </w:sectPr>
      </w:pPr>
    </w:p>
    <w:p w:rsidR="002A497C" w:rsidRDefault="002A497C">
      <w:pPr>
        <w:rPr>
          <w:sz w:val="24"/>
          <w:szCs w:val="24"/>
        </w:rPr>
        <w:sectPr w:rsidR="002A497C" w:rsidSect="002A497C">
          <w:pgSz w:w="16838" w:h="11906" w:orient="landscape"/>
          <w:pgMar w:top="2268" w:right="1985" w:bottom="1701" w:left="1701" w:header="708" w:footer="708" w:gutter="0"/>
          <w:cols w:space="708"/>
          <w:titlePg/>
          <w:docGrid w:linePitch="360"/>
        </w:sectPr>
      </w:pPr>
      <w:r>
        <w:rPr>
          <w:noProof/>
          <w:sz w:val="24"/>
          <w:szCs w:val="24"/>
          <w:lang w:eastAsia="es-ES"/>
        </w:rPr>
        <w:lastRenderedPageBreak/>
        <w:drawing>
          <wp:anchor distT="0" distB="0" distL="114300" distR="114300" simplePos="0" relativeHeight="251751424" behindDoc="0" locked="0" layoutInCell="1" allowOverlap="1">
            <wp:simplePos x="0" y="0"/>
            <wp:positionH relativeFrom="column">
              <wp:posOffset>20292</wp:posOffset>
            </wp:positionH>
            <wp:positionV relativeFrom="paragraph">
              <wp:posOffset>46715</wp:posOffset>
            </wp:positionV>
            <wp:extent cx="8274161" cy="4818490"/>
            <wp:effectExtent l="19050" t="0" r="0" b="0"/>
            <wp:wrapNone/>
            <wp:docPr id="84" name="Imagen 24" descr="C:\Documents and Settings\Administrador\Escritorio\NUEVO\pag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Administrador\Escritorio\NUEVO\pag93.JPG"/>
                    <pic:cNvPicPr>
                      <a:picLocks noChangeAspect="1" noChangeArrowheads="1"/>
                    </pic:cNvPicPr>
                  </pic:nvPicPr>
                  <pic:blipFill>
                    <a:blip r:embed="rId50"/>
                    <a:srcRect/>
                    <a:stretch>
                      <a:fillRect/>
                    </a:stretch>
                  </pic:blipFill>
                  <pic:spPr bwMode="auto">
                    <a:xfrm>
                      <a:off x="0" y="0"/>
                      <a:ext cx="8274161" cy="4818490"/>
                    </a:xfrm>
                    <a:prstGeom prst="rect">
                      <a:avLst/>
                    </a:prstGeom>
                    <a:noFill/>
                    <a:ln w="9525">
                      <a:noFill/>
                      <a:miter lim="800000"/>
                      <a:headEnd/>
                      <a:tailEnd/>
                    </a:ln>
                  </pic:spPr>
                </pic:pic>
              </a:graphicData>
            </a:graphic>
          </wp:anchor>
        </w:drawing>
      </w:r>
    </w:p>
    <w:p w:rsidR="002665F9" w:rsidRDefault="002665F9" w:rsidP="002665F9">
      <w:pPr>
        <w:pStyle w:val="Prrafodelista"/>
        <w:numPr>
          <w:ilvl w:val="3"/>
          <w:numId w:val="49"/>
        </w:numPr>
        <w:rPr>
          <w:b/>
          <w:sz w:val="24"/>
          <w:szCs w:val="24"/>
        </w:rPr>
      </w:pPr>
      <w:r w:rsidRPr="002665F9">
        <w:rPr>
          <w:b/>
          <w:sz w:val="24"/>
          <w:szCs w:val="24"/>
        </w:rPr>
        <w:lastRenderedPageBreak/>
        <w:t>ESTUDIO Y ANÁLISIS DEL FODA</w:t>
      </w:r>
    </w:p>
    <w:p w:rsidR="002665F9" w:rsidRPr="002665F9" w:rsidRDefault="002665F9" w:rsidP="002665F9">
      <w:pPr>
        <w:pStyle w:val="Prrafodelista"/>
        <w:ind w:left="1789"/>
        <w:rPr>
          <w:b/>
          <w:sz w:val="24"/>
          <w:szCs w:val="24"/>
        </w:rPr>
      </w:pPr>
    </w:p>
    <w:p w:rsidR="00855C71" w:rsidRDefault="002665F9" w:rsidP="002665F9">
      <w:pPr>
        <w:spacing w:line="480" w:lineRule="auto"/>
        <w:jc w:val="both"/>
        <w:rPr>
          <w:rFonts w:ascii="Calibri" w:eastAsia="Calibri" w:hAnsi="Calibri" w:cs="Times New Roman"/>
          <w:lang w:val="es-MX"/>
        </w:rPr>
      </w:pPr>
      <w:r w:rsidRPr="002665F9">
        <w:rPr>
          <w:rFonts w:ascii="Calibri" w:eastAsia="Calibri" w:hAnsi="Calibri" w:cs="Times New Roman"/>
          <w:lang w:val="es-MX"/>
        </w:rPr>
        <w:t>El análisis FODA es en el Proyecto de Marketing donde tiene su máxima exponencia, ya que en él quedarán analizadas y estudiadas todas las fortalezas, debilidades, amenazas y oportunidades que se tengan o puedan surgir en la empresa o la competencia, lo que nos permitirá tener reflejado no solo la situación actual, sino el posible futuro</w:t>
      </w:r>
      <w:r w:rsidR="00855C71">
        <w:rPr>
          <w:rFonts w:ascii="Calibri" w:eastAsia="Calibri" w:hAnsi="Calibri" w:cs="Times New Roman"/>
          <w:lang w:val="es-MX"/>
        </w:rPr>
        <w:t xml:space="preserve"> de la empresa. </w:t>
      </w:r>
    </w:p>
    <w:p w:rsidR="00855C71" w:rsidRDefault="00855C71" w:rsidP="002665F9">
      <w:pPr>
        <w:spacing w:line="480" w:lineRule="auto"/>
        <w:jc w:val="both"/>
        <w:rPr>
          <w:rFonts w:ascii="Calibri" w:eastAsia="Calibri" w:hAnsi="Calibri" w:cs="Times New Roman"/>
          <w:lang w:val="es-MX"/>
        </w:rPr>
      </w:pPr>
    </w:p>
    <w:p w:rsidR="00855C71" w:rsidRDefault="001A7D21" w:rsidP="002665F9">
      <w:pPr>
        <w:spacing w:line="480" w:lineRule="auto"/>
        <w:jc w:val="both"/>
        <w:rPr>
          <w:rFonts w:ascii="Calibri" w:eastAsia="Calibri" w:hAnsi="Calibri" w:cs="Times New Roman"/>
          <w:lang w:val="es-MX"/>
        </w:rPr>
      </w:pPr>
      <w:r>
        <w:rPr>
          <w:rFonts w:ascii="Calibri" w:eastAsia="Calibri" w:hAnsi="Calibri" w:cs="Times New Roman"/>
          <w:lang w:val="es-MX"/>
        </w:rPr>
        <w:t xml:space="preserve">Del análisis externo e interno desarrollado se ha determinado todas las fortalezas, oportunidades, debilidades y amenazas que afectan a la institución, por lo que a continuación se presenta la respectiva matriz FODA, </w:t>
      </w:r>
      <w:r w:rsidR="00855C71">
        <w:rPr>
          <w:rFonts w:ascii="Calibri" w:eastAsia="Calibri" w:hAnsi="Calibri" w:cs="Times New Roman"/>
          <w:lang w:val="es-MX"/>
        </w:rPr>
        <w:t>seguidamente se procedió evaluar cada factor externo e interno de acuerdo a su respectivo peso y calificación en la M</w:t>
      </w:r>
      <w:r>
        <w:rPr>
          <w:rFonts w:ascii="Calibri" w:eastAsia="Calibri" w:hAnsi="Calibri" w:cs="Times New Roman"/>
          <w:lang w:val="es-MX"/>
        </w:rPr>
        <w:t>atriz de Evaluación de Factores Externos</w:t>
      </w:r>
      <w:r w:rsidR="00855C71">
        <w:rPr>
          <w:rFonts w:ascii="Calibri" w:eastAsia="Calibri" w:hAnsi="Calibri" w:cs="Times New Roman"/>
          <w:lang w:val="es-MX"/>
        </w:rPr>
        <w:t xml:space="preserve"> (EFE) y</w:t>
      </w:r>
      <w:r>
        <w:rPr>
          <w:rFonts w:ascii="Calibri" w:eastAsia="Calibri" w:hAnsi="Calibri" w:cs="Times New Roman"/>
          <w:lang w:val="es-MX"/>
        </w:rPr>
        <w:t xml:space="preserve"> Matriz de Evaluación de Factores Internos</w:t>
      </w:r>
      <w:r w:rsidR="00855C71">
        <w:rPr>
          <w:rFonts w:ascii="Calibri" w:eastAsia="Calibri" w:hAnsi="Calibri" w:cs="Times New Roman"/>
          <w:lang w:val="es-MX"/>
        </w:rPr>
        <w:t xml:space="preserve"> (EFI). </w:t>
      </w:r>
    </w:p>
    <w:p w:rsidR="00855C71" w:rsidRDefault="00855C71" w:rsidP="002665F9">
      <w:pPr>
        <w:spacing w:line="480" w:lineRule="auto"/>
        <w:jc w:val="both"/>
        <w:rPr>
          <w:rFonts w:ascii="Calibri" w:eastAsia="Calibri" w:hAnsi="Calibri" w:cs="Times New Roman"/>
          <w:lang w:val="es-MX"/>
        </w:rPr>
      </w:pPr>
    </w:p>
    <w:p w:rsidR="001A7D21" w:rsidRDefault="00855C71" w:rsidP="002665F9">
      <w:pPr>
        <w:spacing w:line="480" w:lineRule="auto"/>
        <w:jc w:val="both"/>
        <w:rPr>
          <w:lang w:val="es-MX"/>
        </w:rPr>
      </w:pPr>
      <w:r>
        <w:rPr>
          <w:rFonts w:ascii="Calibri" w:eastAsia="Calibri" w:hAnsi="Calibri" w:cs="Times New Roman"/>
          <w:lang w:val="es-MX"/>
        </w:rPr>
        <w:t>P</w:t>
      </w:r>
      <w:r w:rsidR="001A7D21">
        <w:rPr>
          <w:rFonts w:ascii="Calibri" w:eastAsia="Calibri" w:hAnsi="Calibri" w:cs="Times New Roman"/>
          <w:lang w:val="es-MX"/>
        </w:rPr>
        <w:t>or último</w:t>
      </w:r>
      <w:r>
        <w:rPr>
          <w:rFonts w:ascii="Calibri" w:eastAsia="Calibri" w:hAnsi="Calibri" w:cs="Times New Roman"/>
          <w:lang w:val="es-MX"/>
        </w:rPr>
        <w:t xml:space="preserve"> de acuerdo a los resultados obtenidos anteriormente se elaboró</w:t>
      </w:r>
      <w:r w:rsidR="001A7D21">
        <w:rPr>
          <w:rFonts w:ascii="Calibri" w:eastAsia="Calibri" w:hAnsi="Calibri" w:cs="Times New Roman"/>
          <w:lang w:val="es-MX"/>
        </w:rPr>
        <w:t xml:space="preserve"> la Matriz de Alto Impacto DOFA, en la cual se han </w:t>
      </w:r>
      <w:r>
        <w:rPr>
          <w:rFonts w:ascii="Calibri" w:eastAsia="Calibri" w:hAnsi="Calibri" w:cs="Times New Roman"/>
          <w:lang w:val="es-MX"/>
        </w:rPr>
        <w:t>determinado los objetivos estratégicos FO (crecimiento), DO (refuerzo), FA (prevención) y DA (cambio).</w:t>
      </w:r>
    </w:p>
    <w:p w:rsidR="00855C71" w:rsidRDefault="00855C71">
      <w:pPr>
        <w:rPr>
          <w:lang w:val="es-MX"/>
        </w:rPr>
        <w:sectPr w:rsidR="00855C71" w:rsidSect="002A497C">
          <w:pgSz w:w="11906" w:h="16838"/>
          <w:pgMar w:top="1985" w:right="1701" w:bottom="1701" w:left="2268" w:header="708" w:footer="708" w:gutter="0"/>
          <w:cols w:space="708"/>
          <w:titlePg/>
          <w:docGrid w:linePitch="360"/>
        </w:sectPr>
      </w:pPr>
    </w:p>
    <w:p w:rsidR="00855C71" w:rsidRDefault="00855C71">
      <w:pPr>
        <w:rPr>
          <w:lang w:val="es-MX"/>
        </w:rPr>
        <w:sectPr w:rsidR="00855C71" w:rsidSect="00855C71">
          <w:pgSz w:w="16838" w:h="11906" w:orient="landscape"/>
          <w:pgMar w:top="2268" w:right="1985" w:bottom="1701" w:left="1701" w:header="708" w:footer="708" w:gutter="0"/>
          <w:cols w:space="708"/>
          <w:titlePg/>
          <w:docGrid w:linePitch="360"/>
        </w:sectPr>
      </w:pPr>
      <w:r>
        <w:rPr>
          <w:noProof/>
          <w:lang w:eastAsia="es-ES"/>
        </w:rPr>
        <w:lastRenderedPageBreak/>
        <w:drawing>
          <wp:anchor distT="0" distB="0" distL="114300" distR="114300" simplePos="0" relativeHeight="251752448" behindDoc="0" locked="0" layoutInCell="1" allowOverlap="1">
            <wp:simplePos x="0" y="0"/>
            <wp:positionH relativeFrom="column">
              <wp:posOffset>20292</wp:posOffset>
            </wp:positionH>
            <wp:positionV relativeFrom="paragraph">
              <wp:posOffset>46715</wp:posOffset>
            </wp:positionV>
            <wp:extent cx="8298015" cy="4731026"/>
            <wp:effectExtent l="19050" t="0" r="7785" b="0"/>
            <wp:wrapNone/>
            <wp:docPr id="85" name="Imagen 25" descr="C:\Documents and Settings\Administrador\Escritorio\NUEVO\pag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Administrador\Escritorio\NUEVO\pag95.JPG"/>
                    <pic:cNvPicPr>
                      <a:picLocks noChangeAspect="1" noChangeArrowheads="1"/>
                    </pic:cNvPicPr>
                  </pic:nvPicPr>
                  <pic:blipFill>
                    <a:blip r:embed="rId51"/>
                    <a:srcRect/>
                    <a:stretch>
                      <a:fillRect/>
                    </a:stretch>
                  </pic:blipFill>
                  <pic:spPr bwMode="auto">
                    <a:xfrm>
                      <a:off x="0" y="0"/>
                      <a:ext cx="8298017" cy="4731027"/>
                    </a:xfrm>
                    <a:prstGeom prst="rect">
                      <a:avLst/>
                    </a:prstGeom>
                    <a:noFill/>
                    <a:ln w="9525">
                      <a:noFill/>
                      <a:miter lim="800000"/>
                      <a:headEnd/>
                      <a:tailEnd/>
                    </a:ln>
                  </pic:spPr>
                </pic:pic>
              </a:graphicData>
            </a:graphic>
          </wp:anchor>
        </w:drawing>
      </w:r>
    </w:p>
    <w:p w:rsidR="00B25605" w:rsidRDefault="00B25605" w:rsidP="00B25605">
      <w:pPr>
        <w:spacing w:line="480" w:lineRule="auto"/>
        <w:ind w:firstLine="709"/>
        <w:rPr>
          <w:b/>
          <w:sz w:val="24"/>
          <w:szCs w:val="24"/>
        </w:rPr>
      </w:pPr>
      <w:r w:rsidRPr="00272521">
        <w:rPr>
          <w:b/>
          <w:sz w:val="24"/>
          <w:szCs w:val="24"/>
        </w:rPr>
        <w:lastRenderedPageBreak/>
        <w:t>5.1.</w:t>
      </w:r>
      <w:r w:rsidR="004077E5">
        <w:rPr>
          <w:b/>
          <w:sz w:val="24"/>
          <w:szCs w:val="24"/>
        </w:rPr>
        <w:t>2.1</w:t>
      </w:r>
      <w:r w:rsidRPr="00272521">
        <w:rPr>
          <w:b/>
          <w:sz w:val="24"/>
          <w:szCs w:val="24"/>
        </w:rPr>
        <w:t>4.</w:t>
      </w:r>
      <w:r w:rsidR="004077E5">
        <w:rPr>
          <w:b/>
          <w:sz w:val="24"/>
          <w:szCs w:val="24"/>
        </w:rPr>
        <w:t xml:space="preserve">2. </w:t>
      </w:r>
      <w:r w:rsidRPr="00272521">
        <w:rPr>
          <w:b/>
          <w:sz w:val="24"/>
          <w:szCs w:val="24"/>
        </w:rPr>
        <w:t xml:space="preserve"> MATRIZ DE EVALUACION DE FACTORES EXTERNOS</w:t>
      </w:r>
    </w:p>
    <w:tbl>
      <w:tblPr>
        <w:tblW w:w="4212" w:type="pct"/>
        <w:jc w:val="center"/>
        <w:tblInd w:w="354" w:type="dxa"/>
        <w:tblLayout w:type="fixed"/>
        <w:tblCellMar>
          <w:left w:w="70" w:type="dxa"/>
          <w:right w:w="70" w:type="dxa"/>
        </w:tblCellMar>
        <w:tblLook w:val="04A0"/>
      </w:tblPr>
      <w:tblGrid>
        <w:gridCol w:w="3402"/>
        <w:gridCol w:w="852"/>
        <w:gridCol w:w="1274"/>
        <w:gridCol w:w="1276"/>
      </w:tblGrid>
      <w:tr w:rsidR="00B25605" w:rsidRPr="00AC3FC8" w:rsidTr="007007C3">
        <w:trPr>
          <w:trHeight w:val="375"/>
          <w:jc w:val="center"/>
        </w:trPr>
        <w:tc>
          <w:tcPr>
            <w:tcW w:w="5000" w:type="pct"/>
            <w:gridSpan w:val="4"/>
            <w:tcBorders>
              <w:top w:val="nil"/>
              <w:left w:val="nil"/>
              <w:bottom w:val="single" w:sz="4" w:space="0" w:color="auto"/>
              <w:right w:val="nil"/>
            </w:tcBorders>
            <w:shd w:val="clear" w:color="auto" w:fill="auto"/>
            <w:noWrap/>
            <w:vAlign w:val="bottom"/>
            <w:hideMark/>
          </w:tcPr>
          <w:p w:rsidR="00B25605" w:rsidRPr="00AC3FC8" w:rsidRDefault="00B25605" w:rsidP="00CB136F">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 xml:space="preserve">Cuadro Nº </w:t>
            </w:r>
            <w:r w:rsidR="00CB136F">
              <w:rPr>
                <w:rFonts w:eastAsia="Times New Roman" w:cs="Times New Roman"/>
                <w:color w:val="000000"/>
                <w:sz w:val="24"/>
                <w:szCs w:val="24"/>
                <w:lang w:eastAsia="es-ES"/>
              </w:rPr>
              <w:t>35</w:t>
            </w:r>
            <w:r w:rsidRPr="00AC3FC8">
              <w:rPr>
                <w:rFonts w:eastAsia="Times New Roman" w:cs="Times New Roman"/>
                <w:color w:val="000000"/>
                <w:sz w:val="24"/>
                <w:szCs w:val="24"/>
                <w:lang w:eastAsia="es-ES"/>
              </w:rPr>
              <w:t xml:space="preserve"> Matriz EFE</w:t>
            </w:r>
          </w:p>
        </w:tc>
      </w:tr>
      <w:tr w:rsidR="00B25605" w:rsidRPr="00AC3FC8" w:rsidTr="007007C3">
        <w:trPr>
          <w:trHeight w:val="54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MATRIZ DE EVALUACIÓN DE FACTORES EXTERNOS (EFE)</w:t>
            </w:r>
          </w:p>
        </w:tc>
      </w:tr>
      <w:tr w:rsidR="00B25605" w:rsidRPr="00AC3FC8" w:rsidTr="007007C3">
        <w:trPr>
          <w:trHeight w:val="435"/>
          <w:jc w:val="center"/>
        </w:trPr>
        <w:tc>
          <w:tcPr>
            <w:tcW w:w="250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OPORTUNIDADES</w:t>
            </w:r>
          </w:p>
        </w:tc>
        <w:tc>
          <w:tcPr>
            <w:tcW w:w="62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0"/>
                <w:szCs w:val="24"/>
                <w:lang w:eastAsia="es-ES"/>
              </w:rPr>
            </w:pPr>
            <w:r w:rsidRPr="00AC3FC8">
              <w:rPr>
                <w:rFonts w:eastAsia="Times New Roman" w:cs="Times New Roman"/>
                <w:color w:val="000000"/>
                <w:sz w:val="20"/>
                <w:szCs w:val="24"/>
                <w:lang w:eastAsia="es-ES"/>
              </w:rPr>
              <w:t>PESO</w:t>
            </w:r>
          </w:p>
        </w:tc>
        <w:tc>
          <w:tcPr>
            <w:tcW w:w="93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0"/>
                <w:szCs w:val="24"/>
                <w:lang w:eastAsia="es-ES"/>
              </w:rPr>
            </w:pPr>
            <w:r w:rsidRPr="00AC3FC8">
              <w:rPr>
                <w:rFonts w:eastAsia="Times New Roman" w:cs="Times New Roman"/>
                <w:color w:val="000000"/>
                <w:sz w:val="18"/>
                <w:szCs w:val="24"/>
                <w:lang w:eastAsia="es-ES"/>
              </w:rPr>
              <w:t>CALIFICACIÓN</w:t>
            </w:r>
          </w:p>
        </w:tc>
        <w:tc>
          <w:tcPr>
            <w:tcW w:w="938" w:type="pct"/>
            <w:tcBorders>
              <w:top w:val="nil"/>
              <w:left w:val="nil"/>
              <w:bottom w:val="nil"/>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0"/>
                <w:szCs w:val="24"/>
                <w:lang w:eastAsia="es-ES"/>
              </w:rPr>
            </w:pPr>
            <w:r w:rsidRPr="00AC3FC8">
              <w:rPr>
                <w:rFonts w:eastAsia="Times New Roman" w:cs="Times New Roman"/>
                <w:color w:val="000000"/>
                <w:sz w:val="20"/>
                <w:szCs w:val="24"/>
                <w:lang w:eastAsia="es-ES"/>
              </w:rPr>
              <w:t xml:space="preserve">VALOR </w:t>
            </w:r>
          </w:p>
        </w:tc>
      </w:tr>
      <w:tr w:rsidR="00B25605" w:rsidRPr="00AC3FC8" w:rsidTr="007007C3">
        <w:trPr>
          <w:trHeight w:val="435"/>
          <w:jc w:val="center"/>
        </w:trPr>
        <w:tc>
          <w:tcPr>
            <w:tcW w:w="2500" w:type="pct"/>
            <w:vMerge/>
            <w:tcBorders>
              <w:top w:val="nil"/>
              <w:left w:val="single" w:sz="4" w:space="0" w:color="auto"/>
              <w:bottom w:val="single" w:sz="4" w:space="0" w:color="000000"/>
              <w:right w:val="single" w:sz="4" w:space="0" w:color="auto"/>
            </w:tcBorders>
            <w:vAlign w:val="center"/>
            <w:hideMark/>
          </w:tcPr>
          <w:p w:rsidR="00B25605" w:rsidRPr="00AC3FC8" w:rsidRDefault="00B25605" w:rsidP="007007C3">
            <w:pPr>
              <w:spacing w:after="0" w:line="240" w:lineRule="auto"/>
              <w:rPr>
                <w:rFonts w:eastAsia="Times New Roman" w:cs="Times New Roman"/>
                <w:color w:val="000000"/>
                <w:sz w:val="24"/>
                <w:szCs w:val="24"/>
                <w:lang w:eastAsia="es-ES"/>
              </w:rPr>
            </w:pPr>
          </w:p>
        </w:tc>
        <w:tc>
          <w:tcPr>
            <w:tcW w:w="626" w:type="pct"/>
            <w:vMerge/>
            <w:tcBorders>
              <w:top w:val="nil"/>
              <w:left w:val="single" w:sz="4" w:space="0" w:color="auto"/>
              <w:bottom w:val="single" w:sz="4" w:space="0" w:color="000000"/>
              <w:right w:val="single" w:sz="4" w:space="0" w:color="auto"/>
            </w:tcBorders>
            <w:vAlign w:val="center"/>
            <w:hideMark/>
          </w:tcPr>
          <w:p w:rsidR="00B25605" w:rsidRPr="00AC3FC8" w:rsidRDefault="00B25605" w:rsidP="007007C3">
            <w:pPr>
              <w:spacing w:after="0" w:line="240" w:lineRule="auto"/>
              <w:rPr>
                <w:rFonts w:eastAsia="Times New Roman" w:cs="Times New Roman"/>
                <w:color w:val="000000"/>
                <w:sz w:val="20"/>
                <w:szCs w:val="24"/>
                <w:lang w:eastAsia="es-ES"/>
              </w:rPr>
            </w:pPr>
          </w:p>
        </w:tc>
        <w:tc>
          <w:tcPr>
            <w:tcW w:w="936" w:type="pct"/>
            <w:vMerge/>
            <w:tcBorders>
              <w:top w:val="nil"/>
              <w:left w:val="single" w:sz="4" w:space="0" w:color="auto"/>
              <w:bottom w:val="single" w:sz="4" w:space="0" w:color="000000"/>
              <w:right w:val="single" w:sz="4" w:space="0" w:color="auto"/>
            </w:tcBorders>
            <w:vAlign w:val="center"/>
            <w:hideMark/>
          </w:tcPr>
          <w:p w:rsidR="00B25605" w:rsidRPr="00AC3FC8" w:rsidRDefault="00B25605" w:rsidP="007007C3">
            <w:pPr>
              <w:spacing w:after="0" w:line="240" w:lineRule="auto"/>
              <w:rPr>
                <w:rFonts w:eastAsia="Times New Roman" w:cs="Times New Roman"/>
                <w:color w:val="000000"/>
                <w:sz w:val="20"/>
                <w:szCs w:val="24"/>
                <w:lang w:eastAsia="es-ES"/>
              </w:rPr>
            </w:pPr>
          </w:p>
        </w:tc>
        <w:tc>
          <w:tcPr>
            <w:tcW w:w="938"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0"/>
                <w:szCs w:val="24"/>
                <w:lang w:eastAsia="es-ES"/>
              </w:rPr>
            </w:pPr>
            <w:r w:rsidRPr="00AC3FC8">
              <w:rPr>
                <w:rFonts w:eastAsia="Times New Roman" w:cs="Times New Roman"/>
                <w:color w:val="000000"/>
                <w:sz w:val="18"/>
                <w:szCs w:val="24"/>
                <w:lang w:eastAsia="es-ES"/>
              </w:rPr>
              <w:t>PONDERADO</w:t>
            </w:r>
          </w:p>
        </w:tc>
      </w:tr>
      <w:tr w:rsidR="00B25605" w:rsidRPr="00AC3FC8" w:rsidTr="007007C3">
        <w:trPr>
          <w:trHeight w:val="690"/>
          <w:jc w:val="center"/>
        </w:trPr>
        <w:tc>
          <w:tcPr>
            <w:tcW w:w="2500" w:type="pct"/>
            <w:tcBorders>
              <w:top w:val="nil"/>
              <w:left w:val="single" w:sz="4" w:space="0" w:color="auto"/>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both"/>
              <w:rPr>
                <w:rFonts w:eastAsia="Times New Roman" w:cs="Times New Roman"/>
                <w:color w:val="000000"/>
                <w:sz w:val="20"/>
                <w:szCs w:val="24"/>
                <w:lang w:eastAsia="es-ES"/>
              </w:rPr>
            </w:pPr>
            <w:r w:rsidRPr="00AC3FC8">
              <w:rPr>
                <w:rFonts w:eastAsia="Times New Roman" w:cs="Times New Roman"/>
                <w:color w:val="000000"/>
                <w:sz w:val="20"/>
                <w:szCs w:val="24"/>
                <w:lang w:eastAsia="es-ES"/>
              </w:rPr>
              <w:t>1.  Amplia disponibilidad de programas de capacitación</w:t>
            </w:r>
          </w:p>
        </w:tc>
        <w:tc>
          <w:tcPr>
            <w:tcW w:w="626"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0,08</w:t>
            </w:r>
          </w:p>
        </w:tc>
        <w:tc>
          <w:tcPr>
            <w:tcW w:w="936"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3</w:t>
            </w:r>
          </w:p>
        </w:tc>
        <w:tc>
          <w:tcPr>
            <w:tcW w:w="938"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0,24</w:t>
            </w:r>
          </w:p>
        </w:tc>
      </w:tr>
      <w:tr w:rsidR="00B25605" w:rsidRPr="00AC3FC8" w:rsidTr="007007C3">
        <w:trPr>
          <w:trHeight w:val="690"/>
          <w:jc w:val="center"/>
        </w:trPr>
        <w:tc>
          <w:tcPr>
            <w:tcW w:w="2500" w:type="pct"/>
            <w:tcBorders>
              <w:top w:val="nil"/>
              <w:left w:val="single" w:sz="4" w:space="0" w:color="auto"/>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both"/>
              <w:rPr>
                <w:rFonts w:eastAsia="Times New Roman" w:cs="Times New Roman"/>
                <w:color w:val="000000"/>
                <w:sz w:val="20"/>
                <w:szCs w:val="24"/>
                <w:lang w:eastAsia="es-ES"/>
              </w:rPr>
            </w:pPr>
            <w:r w:rsidRPr="00AC3FC8">
              <w:rPr>
                <w:rFonts w:eastAsia="Times New Roman" w:cs="Times New Roman"/>
                <w:color w:val="000000"/>
                <w:sz w:val="20"/>
                <w:szCs w:val="24"/>
                <w:lang w:eastAsia="es-ES"/>
              </w:rPr>
              <w:t>2.  Posibilidad de captar clientes de la competencia</w:t>
            </w:r>
          </w:p>
        </w:tc>
        <w:tc>
          <w:tcPr>
            <w:tcW w:w="626"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0,07</w:t>
            </w:r>
          </w:p>
        </w:tc>
        <w:tc>
          <w:tcPr>
            <w:tcW w:w="936"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3</w:t>
            </w:r>
          </w:p>
        </w:tc>
        <w:tc>
          <w:tcPr>
            <w:tcW w:w="938"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0,21</w:t>
            </w:r>
          </w:p>
        </w:tc>
      </w:tr>
      <w:tr w:rsidR="00B25605" w:rsidRPr="00AC3FC8" w:rsidTr="007007C3">
        <w:trPr>
          <w:trHeight w:val="690"/>
          <w:jc w:val="center"/>
        </w:trPr>
        <w:tc>
          <w:tcPr>
            <w:tcW w:w="2500" w:type="pct"/>
            <w:tcBorders>
              <w:top w:val="nil"/>
              <w:left w:val="single" w:sz="4" w:space="0" w:color="auto"/>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both"/>
              <w:rPr>
                <w:rFonts w:eastAsia="Times New Roman" w:cs="Times New Roman"/>
                <w:color w:val="000000"/>
                <w:sz w:val="20"/>
                <w:szCs w:val="24"/>
                <w:lang w:eastAsia="es-ES"/>
              </w:rPr>
            </w:pPr>
            <w:r w:rsidRPr="00AC3FC8">
              <w:rPr>
                <w:rFonts w:eastAsia="Times New Roman" w:cs="Times New Roman"/>
                <w:color w:val="000000"/>
                <w:sz w:val="20"/>
                <w:szCs w:val="24"/>
                <w:lang w:eastAsia="es-ES"/>
              </w:rPr>
              <w:t>3.  Avances tecnológicos y herramientas de supervisión y control</w:t>
            </w:r>
          </w:p>
        </w:tc>
        <w:tc>
          <w:tcPr>
            <w:tcW w:w="626"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0,10</w:t>
            </w:r>
          </w:p>
        </w:tc>
        <w:tc>
          <w:tcPr>
            <w:tcW w:w="936"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3</w:t>
            </w:r>
          </w:p>
        </w:tc>
        <w:tc>
          <w:tcPr>
            <w:tcW w:w="938"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0,30</w:t>
            </w:r>
          </w:p>
        </w:tc>
      </w:tr>
      <w:tr w:rsidR="00B25605" w:rsidRPr="00AC3FC8" w:rsidTr="007007C3">
        <w:trPr>
          <w:trHeight w:val="690"/>
          <w:jc w:val="center"/>
        </w:trPr>
        <w:tc>
          <w:tcPr>
            <w:tcW w:w="2500" w:type="pct"/>
            <w:tcBorders>
              <w:top w:val="nil"/>
              <w:left w:val="single" w:sz="4" w:space="0" w:color="auto"/>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both"/>
              <w:rPr>
                <w:rFonts w:eastAsia="Times New Roman" w:cs="Times New Roman"/>
                <w:color w:val="000000"/>
                <w:sz w:val="20"/>
                <w:szCs w:val="24"/>
                <w:lang w:eastAsia="es-ES"/>
              </w:rPr>
            </w:pPr>
            <w:r w:rsidRPr="00AC3FC8">
              <w:rPr>
                <w:rFonts w:eastAsia="Times New Roman" w:cs="Times New Roman"/>
                <w:color w:val="000000"/>
                <w:sz w:val="20"/>
                <w:szCs w:val="24"/>
                <w:lang w:eastAsia="es-ES"/>
              </w:rPr>
              <w:t>4.  Consolidación de la presencia de los burós de información crediticia</w:t>
            </w:r>
          </w:p>
        </w:tc>
        <w:tc>
          <w:tcPr>
            <w:tcW w:w="626"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0,05</w:t>
            </w:r>
          </w:p>
        </w:tc>
        <w:tc>
          <w:tcPr>
            <w:tcW w:w="936"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4</w:t>
            </w:r>
          </w:p>
        </w:tc>
        <w:tc>
          <w:tcPr>
            <w:tcW w:w="938"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0,20</w:t>
            </w:r>
          </w:p>
        </w:tc>
      </w:tr>
      <w:tr w:rsidR="00B25605" w:rsidRPr="00AC3FC8" w:rsidTr="007007C3">
        <w:trPr>
          <w:trHeight w:val="690"/>
          <w:jc w:val="center"/>
        </w:trPr>
        <w:tc>
          <w:tcPr>
            <w:tcW w:w="2500" w:type="pct"/>
            <w:tcBorders>
              <w:top w:val="nil"/>
              <w:left w:val="single" w:sz="4" w:space="0" w:color="auto"/>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both"/>
              <w:rPr>
                <w:rFonts w:eastAsia="Times New Roman" w:cs="Times New Roman"/>
                <w:color w:val="000000"/>
                <w:sz w:val="20"/>
                <w:szCs w:val="24"/>
                <w:lang w:eastAsia="es-ES"/>
              </w:rPr>
            </w:pPr>
            <w:r w:rsidRPr="00AC3FC8">
              <w:rPr>
                <w:rFonts w:eastAsia="Times New Roman" w:cs="Times New Roman"/>
                <w:color w:val="000000"/>
                <w:sz w:val="20"/>
                <w:szCs w:val="24"/>
                <w:lang w:eastAsia="es-ES"/>
              </w:rPr>
              <w:t>5.  Desarrollo publicitario y promoción de la imagen del Banco y sus productos</w:t>
            </w:r>
          </w:p>
        </w:tc>
        <w:tc>
          <w:tcPr>
            <w:tcW w:w="626"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0,05</w:t>
            </w:r>
          </w:p>
        </w:tc>
        <w:tc>
          <w:tcPr>
            <w:tcW w:w="936"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3</w:t>
            </w:r>
          </w:p>
        </w:tc>
        <w:tc>
          <w:tcPr>
            <w:tcW w:w="938"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0,15</w:t>
            </w:r>
          </w:p>
        </w:tc>
      </w:tr>
      <w:tr w:rsidR="00B25605" w:rsidRPr="00AC3FC8" w:rsidTr="007007C3">
        <w:trPr>
          <w:trHeight w:val="690"/>
          <w:jc w:val="center"/>
        </w:trPr>
        <w:tc>
          <w:tcPr>
            <w:tcW w:w="2500" w:type="pct"/>
            <w:tcBorders>
              <w:top w:val="nil"/>
              <w:left w:val="single" w:sz="4" w:space="0" w:color="auto"/>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both"/>
              <w:rPr>
                <w:rFonts w:eastAsia="Times New Roman" w:cs="Times New Roman"/>
                <w:color w:val="000000"/>
                <w:sz w:val="20"/>
                <w:szCs w:val="24"/>
                <w:lang w:eastAsia="es-ES"/>
              </w:rPr>
            </w:pPr>
            <w:r w:rsidRPr="00AC3FC8">
              <w:rPr>
                <w:rFonts w:eastAsia="Times New Roman" w:cs="Times New Roman"/>
                <w:color w:val="000000"/>
                <w:sz w:val="20"/>
                <w:szCs w:val="24"/>
                <w:lang w:eastAsia="es-ES"/>
              </w:rPr>
              <w:t>6. Posicionamiento creciente en el mercado</w:t>
            </w:r>
          </w:p>
        </w:tc>
        <w:tc>
          <w:tcPr>
            <w:tcW w:w="626"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0,03</w:t>
            </w:r>
          </w:p>
        </w:tc>
        <w:tc>
          <w:tcPr>
            <w:tcW w:w="936"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4</w:t>
            </w:r>
          </w:p>
        </w:tc>
        <w:tc>
          <w:tcPr>
            <w:tcW w:w="938"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0,12</w:t>
            </w:r>
          </w:p>
        </w:tc>
      </w:tr>
      <w:tr w:rsidR="00B25605" w:rsidRPr="00AC3FC8" w:rsidTr="007007C3">
        <w:trPr>
          <w:trHeight w:val="690"/>
          <w:jc w:val="center"/>
        </w:trPr>
        <w:tc>
          <w:tcPr>
            <w:tcW w:w="2500" w:type="pct"/>
            <w:tcBorders>
              <w:top w:val="nil"/>
              <w:left w:val="single" w:sz="4" w:space="0" w:color="auto"/>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both"/>
              <w:rPr>
                <w:rFonts w:eastAsia="Times New Roman" w:cs="Times New Roman"/>
                <w:color w:val="000000"/>
                <w:sz w:val="20"/>
                <w:szCs w:val="24"/>
                <w:lang w:eastAsia="es-ES"/>
              </w:rPr>
            </w:pPr>
            <w:r w:rsidRPr="00AC3FC8">
              <w:rPr>
                <w:rFonts w:eastAsia="Times New Roman" w:cs="Times New Roman"/>
                <w:color w:val="000000"/>
                <w:sz w:val="20"/>
                <w:szCs w:val="24"/>
                <w:lang w:eastAsia="es-ES"/>
              </w:rPr>
              <w:t>7. Buen posicionamiento de negocios en Sector Público</w:t>
            </w:r>
          </w:p>
        </w:tc>
        <w:tc>
          <w:tcPr>
            <w:tcW w:w="626"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0,04</w:t>
            </w:r>
          </w:p>
        </w:tc>
        <w:tc>
          <w:tcPr>
            <w:tcW w:w="936"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3</w:t>
            </w:r>
          </w:p>
        </w:tc>
        <w:tc>
          <w:tcPr>
            <w:tcW w:w="938"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0,12</w:t>
            </w:r>
          </w:p>
        </w:tc>
      </w:tr>
      <w:tr w:rsidR="00B25605" w:rsidRPr="00AC3FC8" w:rsidTr="007007C3">
        <w:trPr>
          <w:trHeight w:val="690"/>
          <w:jc w:val="center"/>
        </w:trPr>
        <w:tc>
          <w:tcPr>
            <w:tcW w:w="2500" w:type="pct"/>
            <w:tcBorders>
              <w:top w:val="nil"/>
              <w:left w:val="single" w:sz="4" w:space="0" w:color="auto"/>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both"/>
              <w:rPr>
                <w:rFonts w:eastAsia="Times New Roman" w:cs="Times New Roman"/>
                <w:color w:val="000000"/>
                <w:sz w:val="20"/>
                <w:szCs w:val="24"/>
                <w:lang w:eastAsia="es-ES"/>
              </w:rPr>
            </w:pPr>
            <w:r w:rsidRPr="00AC3FC8">
              <w:rPr>
                <w:rFonts w:eastAsia="Times New Roman" w:cs="Times New Roman"/>
                <w:color w:val="000000"/>
                <w:sz w:val="20"/>
                <w:szCs w:val="24"/>
                <w:lang w:eastAsia="es-ES"/>
              </w:rPr>
              <w:t>8. Mecanismos que evitan el vencimiento de la cartera</w:t>
            </w:r>
          </w:p>
        </w:tc>
        <w:tc>
          <w:tcPr>
            <w:tcW w:w="626"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0,02</w:t>
            </w:r>
          </w:p>
        </w:tc>
        <w:tc>
          <w:tcPr>
            <w:tcW w:w="936"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3</w:t>
            </w:r>
          </w:p>
        </w:tc>
        <w:tc>
          <w:tcPr>
            <w:tcW w:w="938"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0,06</w:t>
            </w:r>
          </w:p>
        </w:tc>
      </w:tr>
      <w:tr w:rsidR="00B25605" w:rsidRPr="00AC3FC8" w:rsidTr="007007C3">
        <w:trPr>
          <w:trHeight w:val="690"/>
          <w:jc w:val="center"/>
        </w:trPr>
        <w:tc>
          <w:tcPr>
            <w:tcW w:w="2500" w:type="pct"/>
            <w:tcBorders>
              <w:top w:val="nil"/>
              <w:left w:val="single" w:sz="4" w:space="0" w:color="auto"/>
              <w:bottom w:val="single" w:sz="4" w:space="0" w:color="auto"/>
              <w:right w:val="single" w:sz="4" w:space="0" w:color="auto"/>
            </w:tcBorders>
            <w:shd w:val="clear" w:color="auto" w:fill="auto"/>
            <w:noWrap/>
            <w:vAlign w:val="bottom"/>
            <w:hideMark/>
          </w:tcPr>
          <w:p w:rsidR="00B25605" w:rsidRPr="00AC3FC8" w:rsidRDefault="00B25605" w:rsidP="007007C3">
            <w:pPr>
              <w:spacing w:after="0" w:line="240" w:lineRule="auto"/>
              <w:jc w:val="both"/>
              <w:rPr>
                <w:rFonts w:eastAsia="Times New Roman" w:cs="Times New Roman"/>
                <w:color w:val="000000"/>
                <w:sz w:val="20"/>
                <w:szCs w:val="24"/>
                <w:lang w:eastAsia="es-ES"/>
              </w:rPr>
            </w:pPr>
            <w:r w:rsidRPr="00AC3FC8">
              <w:rPr>
                <w:rFonts w:eastAsia="Times New Roman" w:cs="Times New Roman"/>
                <w:color w:val="000000"/>
                <w:sz w:val="20"/>
                <w:szCs w:val="24"/>
                <w:lang w:eastAsia="es-ES"/>
              </w:rPr>
              <w:t xml:space="preserve">9. Acceso a medios de comunicación con bajo costo </w:t>
            </w:r>
          </w:p>
        </w:tc>
        <w:tc>
          <w:tcPr>
            <w:tcW w:w="626"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0,06</w:t>
            </w:r>
          </w:p>
        </w:tc>
        <w:tc>
          <w:tcPr>
            <w:tcW w:w="936"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3</w:t>
            </w:r>
          </w:p>
        </w:tc>
        <w:tc>
          <w:tcPr>
            <w:tcW w:w="938"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0,18</w:t>
            </w:r>
          </w:p>
        </w:tc>
      </w:tr>
      <w:tr w:rsidR="00B25605" w:rsidRPr="00AC3FC8" w:rsidTr="007007C3">
        <w:trPr>
          <w:trHeight w:val="690"/>
          <w:jc w:val="center"/>
        </w:trPr>
        <w:tc>
          <w:tcPr>
            <w:tcW w:w="2500" w:type="pct"/>
            <w:tcBorders>
              <w:top w:val="nil"/>
              <w:left w:val="single" w:sz="4" w:space="0" w:color="auto"/>
              <w:bottom w:val="single" w:sz="4" w:space="0" w:color="auto"/>
              <w:right w:val="nil"/>
            </w:tcBorders>
            <w:shd w:val="clear" w:color="auto" w:fill="auto"/>
            <w:noWrap/>
            <w:vAlign w:val="center"/>
            <w:hideMark/>
          </w:tcPr>
          <w:p w:rsidR="00B25605" w:rsidRPr="00AC3FC8" w:rsidRDefault="00B25605" w:rsidP="007007C3">
            <w:pPr>
              <w:spacing w:after="0" w:line="240" w:lineRule="auto"/>
              <w:rPr>
                <w:rFonts w:eastAsia="Times New Roman" w:cs="Times New Roman"/>
                <w:color w:val="000000"/>
                <w:sz w:val="20"/>
                <w:szCs w:val="24"/>
                <w:lang w:eastAsia="es-ES"/>
              </w:rPr>
            </w:pPr>
            <w:r w:rsidRPr="00AC3FC8">
              <w:rPr>
                <w:rFonts w:eastAsia="Times New Roman" w:cs="Times New Roman"/>
                <w:color w:val="000000"/>
                <w:sz w:val="20"/>
                <w:szCs w:val="24"/>
                <w:lang w:eastAsia="es-ES"/>
              </w:rPr>
              <w:t>SUBTOTAL</w:t>
            </w:r>
          </w:p>
        </w:tc>
        <w:tc>
          <w:tcPr>
            <w:tcW w:w="626" w:type="pct"/>
            <w:tcBorders>
              <w:top w:val="nil"/>
              <w:left w:val="nil"/>
              <w:bottom w:val="nil"/>
              <w:right w:val="nil"/>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 </w:t>
            </w:r>
          </w:p>
        </w:tc>
        <w:tc>
          <w:tcPr>
            <w:tcW w:w="936" w:type="pct"/>
            <w:tcBorders>
              <w:top w:val="nil"/>
              <w:left w:val="nil"/>
              <w:bottom w:val="nil"/>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 </w:t>
            </w:r>
          </w:p>
        </w:tc>
        <w:tc>
          <w:tcPr>
            <w:tcW w:w="938"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1,58</w:t>
            </w:r>
          </w:p>
        </w:tc>
      </w:tr>
      <w:tr w:rsidR="00B25605" w:rsidRPr="00AC3FC8" w:rsidTr="007007C3">
        <w:trPr>
          <w:trHeight w:val="690"/>
          <w:jc w:val="center"/>
        </w:trPr>
        <w:tc>
          <w:tcPr>
            <w:tcW w:w="2500" w:type="pct"/>
            <w:tcBorders>
              <w:top w:val="nil"/>
              <w:left w:val="single" w:sz="4" w:space="0" w:color="auto"/>
              <w:bottom w:val="single" w:sz="4" w:space="0" w:color="auto"/>
              <w:right w:val="nil"/>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0"/>
                <w:szCs w:val="24"/>
                <w:lang w:eastAsia="es-ES"/>
              </w:rPr>
            </w:pPr>
            <w:r w:rsidRPr="00AC3FC8">
              <w:rPr>
                <w:rFonts w:eastAsia="Times New Roman" w:cs="Times New Roman"/>
                <w:color w:val="000000"/>
                <w:sz w:val="20"/>
                <w:szCs w:val="24"/>
                <w:lang w:eastAsia="es-ES"/>
              </w:rPr>
              <w:t>AMENAZAS</w:t>
            </w:r>
          </w:p>
        </w:tc>
        <w:tc>
          <w:tcPr>
            <w:tcW w:w="626" w:type="pct"/>
            <w:tcBorders>
              <w:top w:val="nil"/>
              <w:left w:val="single" w:sz="4" w:space="0" w:color="auto"/>
              <w:bottom w:val="single" w:sz="4" w:space="0" w:color="auto"/>
              <w:right w:val="nil"/>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 </w:t>
            </w:r>
          </w:p>
        </w:tc>
        <w:tc>
          <w:tcPr>
            <w:tcW w:w="936" w:type="pct"/>
            <w:tcBorders>
              <w:top w:val="nil"/>
              <w:left w:val="nil"/>
              <w:bottom w:val="single" w:sz="4" w:space="0" w:color="auto"/>
              <w:right w:val="nil"/>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 </w:t>
            </w:r>
          </w:p>
        </w:tc>
        <w:tc>
          <w:tcPr>
            <w:tcW w:w="938"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 </w:t>
            </w:r>
          </w:p>
        </w:tc>
      </w:tr>
      <w:tr w:rsidR="00B25605" w:rsidRPr="00AC3FC8" w:rsidTr="007007C3">
        <w:trPr>
          <w:trHeight w:val="690"/>
          <w:jc w:val="center"/>
        </w:trPr>
        <w:tc>
          <w:tcPr>
            <w:tcW w:w="2500" w:type="pct"/>
            <w:tcBorders>
              <w:top w:val="nil"/>
              <w:left w:val="single" w:sz="4" w:space="0" w:color="auto"/>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both"/>
              <w:rPr>
                <w:rFonts w:eastAsia="Times New Roman" w:cs="Times New Roman"/>
                <w:color w:val="000000"/>
                <w:sz w:val="20"/>
                <w:szCs w:val="24"/>
                <w:lang w:eastAsia="es-ES"/>
              </w:rPr>
            </w:pPr>
            <w:r w:rsidRPr="00AC3FC8">
              <w:rPr>
                <w:rFonts w:eastAsia="Times New Roman" w:cs="Times New Roman"/>
                <w:color w:val="000000"/>
                <w:sz w:val="20"/>
                <w:szCs w:val="24"/>
                <w:lang w:eastAsia="es-ES"/>
              </w:rPr>
              <w:t>1.  Alta tecnología y prestación de servicios innovadores por parte de la competencia</w:t>
            </w:r>
          </w:p>
        </w:tc>
        <w:tc>
          <w:tcPr>
            <w:tcW w:w="626"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0,12</w:t>
            </w:r>
          </w:p>
        </w:tc>
        <w:tc>
          <w:tcPr>
            <w:tcW w:w="936"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1</w:t>
            </w:r>
          </w:p>
        </w:tc>
        <w:tc>
          <w:tcPr>
            <w:tcW w:w="938"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0,12</w:t>
            </w:r>
          </w:p>
        </w:tc>
      </w:tr>
      <w:tr w:rsidR="00B25605" w:rsidRPr="00AC3FC8" w:rsidTr="007007C3">
        <w:trPr>
          <w:trHeight w:val="690"/>
          <w:jc w:val="center"/>
        </w:trPr>
        <w:tc>
          <w:tcPr>
            <w:tcW w:w="2500" w:type="pct"/>
            <w:tcBorders>
              <w:top w:val="nil"/>
              <w:left w:val="single" w:sz="4" w:space="0" w:color="auto"/>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both"/>
              <w:rPr>
                <w:rFonts w:eastAsia="Times New Roman" w:cs="Times New Roman"/>
                <w:color w:val="000000"/>
                <w:sz w:val="20"/>
                <w:szCs w:val="24"/>
                <w:lang w:eastAsia="es-ES"/>
              </w:rPr>
            </w:pPr>
            <w:r w:rsidRPr="00AC3FC8">
              <w:rPr>
                <w:rFonts w:eastAsia="Times New Roman" w:cs="Times New Roman"/>
                <w:color w:val="000000"/>
                <w:sz w:val="20"/>
                <w:szCs w:val="24"/>
                <w:lang w:eastAsia="es-ES"/>
              </w:rPr>
              <w:t>2.  Bajas tasas de interés frente a costos operativos altos</w:t>
            </w:r>
          </w:p>
        </w:tc>
        <w:tc>
          <w:tcPr>
            <w:tcW w:w="626"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0,05</w:t>
            </w:r>
          </w:p>
        </w:tc>
        <w:tc>
          <w:tcPr>
            <w:tcW w:w="936"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1</w:t>
            </w:r>
          </w:p>
        </w:tc>
        <w:tc>
          <w:tcPr>
            <w:tcW w:w="938"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0,05</w:t>
            </w:r>
          </w:p>
        </w:tc>
      </w:tr>
      <w:tr w:rsidR="00B25605" w:rsidRPr="00AC3FC8" w:rsidTr="007007C3">
        <w:trPr>
          <w:trHeight w:val="690"/>
          <w:jc w:val="center"/>
        </w:trPr>
        <w:tc>
          <w:tcPr>
            <w:tcW w:w="2500" w:type="pct"/>
            <w:tcBorders>
              <w:top w:val="nil"/>
              <w:left w:val="single" w:sz="4" w:space="0" w:color="auto"/>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both"/>
              <w:rPr>
                <w:rFonts w:eastAsia="Times New Roman" w:cs="Times New Roman"/>
                <w:color w:val="000000"/>
                <w:sz w:val="20"/>
                <w:szCs w:val="24"/>
                <w:lang w:eastAsia="es-ES"/>
              </w:rPr>
            </w:pPr>
            <w:r w:rsidRPr="00AC3FC8">
              <w:rPr>
                <w:rFonts w:eastAsia="Times New Roman" w:cs="Times New Roman"/>
                <w:color w:val="000000"/>
                <w:sz w:val="20"/>
                <w:szCs w:val="24"/>
                <w:lang w:eastAsia="es-ES"/>
              </w:rPr>
              <w:t>3.  Crecimiento de la tasa de desempleo, (8,6% primer trim.2009)</w:t>
            </w:r>
          </w:p>
        </w:tc>
        <w:tc>
          <w:tcPr>
            <w:tcW w:w="626"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0,08</w:t>
            </w:r>
          </w:p>
        </w:tc>
        <w:tc>
          <w:tcPr>
            <w:tcW w:w="936"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1</w:t>
            </w:r>
          </w:p>
        </w:tc>
        <w:tc>
          <w:tcPr>
            <w:tcW w:w="938"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0,08</w:t>
            </w:r>
          </w:p>
        </w:tc>
      </w:tr>
      <w:tr w:rsidR="00B25605" w:rsidRPr="00AC3FC8" w:rsidTr="007007C3">
        <w:trPr>
          <w:trHeight w:val="690"/>
          <w:jc w:val="center"/>
        </w:trPr>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both"/>
              <w:rPr>
                <w:rFonts w:eastAsia="Times New Roman" w:cs="Times New Roman"/>
                <w:color w:val="000000"/>
                <w:sz w:val="20"/>
                <w:szCs w:val="24"/>
                <w:lang w:eastAsia="es-ES"/>
              </w:rPr>
            </w:pPr>
            <w:r w:rsidRPr="00AC3FC8">
              <w:rPr>
                <w:rFonts w:eastAsia="Times New Roman" w:cs="Times New Roman"/>
                <w:color w:val="000000"/>
                <w:sz w:val="20"/>
                <w:szCs w:val="24"/>
                <w:lang w:eastAsia="es-ES"/>
              </w:rPr>
              <w:lastRenderedPageBreak/>
              <w:t>4.  Crecimiento de la red de agencias, ventanillas y cajeros por parte de la competencia</w:t>
            </w:r>
          </w:p>
        </w:tc>
        <w:tc>
          <w:tcPr>
            <w:tcW w:w="626" w:type="pct"/>
            <w:tcBorders>
              <w:top w:val="single" w:sz="4" w:space="0" w:color="auto"/>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0,08</w:t>
            </w:r>
          </w:p>
        </w:tc>
        <w:tc>
          <w:tcPr>
            <w:tcW w:w="936" w:type="pct"/>
            <w:tcBorders>
              <w:top w:val="single" w:sz="4" w:space="0" w:color="auto"/>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2</w:t>
            </w:r>
          </w:p>
        </w:tc>
        <w:tc>
          <w:tcPr>
            <w:tcW w:w="938" w:type="pct"/>
            <w:tcBorders>
              <w:top w:val="single" w:sz="4" w:space="0" w:color="auto"/>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0,16</w:t>
            </w:r>
          </w:p>
        </w:tc>
      </w:tr>
      <w:tr w:rsidR="00B25605" w:rsidRPr="00AC3FC8" w:rsidTr="007007C3">
        <w:trPr>
          <w:trHeight w:val="690"/>
          <w:jc w:val="center"/>
        </w:trPr>
        <w:tc>
          <w:tcPr>
            <w:tcW w:w="2500" w:type="pct"/>
            <w:tcBorders>
              <w:top w:val="nil"/>
              <w:left w:val="single" w:sz="4" w:space="0" w:color="auto"/>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both"/>
              <w:rPr>
                <w:rFonts w:eastAsia="Times New Roman" w:cs="Times New Roman"/>
                <w:color w:val="000000"/>
                <w:sz w:val="20"/>
                <w:szCs w:val="24"/>
                <w:lang w:eastAsia="es-ES"/>
              </w:rPr>
            </w:pPr>
            <w:r w:rsidRPr="00AC3FC8">
              <w:rPr>
                <w:rFonts w:eastAsia="Times New Roman" w:cs="Times New Roman"/>
                <w:color w:val="000000"/>
                <w:sz w:val="20"/>
                <w:szCs w:val="24"/>
                <w:lang w:eastAsia="es-ES"/>
              </w:rPr>
              <w:t>5.  Permanente y agresivas campañas de promoción y publicitaria de la competencia</w:t>
            </w:r>
          </w:p>
        </w:tc>
        <w:tc>
          <w:tcPr>
            <w:tcW w:w="626"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0,07</w:t>
            </w:r>
          </w:p>
        </w:tc>
        <w:tc>
          <w:tcPr>
            <w:tcW w:w="936" w:type="pct"/>
            <w:tcBorders>
              <w:top w:val="nil"/>
              <w:left w:val="nil"/>
              <w:bottom w:val="nil"/>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2</w:t>
            </w:r>
          </w:p>
        </w:tc>
        <w:tc>
          <w:tcPr>
            <w:tcW w:w="938"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0,14</w:t>
            </w:r>
          </w:p>
        </w:tc>
      </w:tr>
      <w:tr w:rsidR="00B25605" w:rsidRPr="00AC3FC8" w:rsidTr="007007C3">
        <w:trPr>
          <w:trHeight w:val="690"/>
          <w:jc w:val="center"/>
        </w:trPr>
        <w:tc>
          <w:tcPr>
            <w:tcW w:w="2500" w:type="pct"/>
            <w:tcBorders>
              <w:top w:val="nil"/>
              <w:left w:val="single" w:sz="4" w:space="0" w:color="auto"/>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both"/>
              <w:rPr>
                <w:rFonts w:eastAsia="Times New Roman" w:cs="Times New Roman"/>
                <w:color w:val="000000"/>
                <w:sz w:val="20"/>
                <w:szCs w:val="24"/>
                <w:lang w:eastAsia="es-ES"/>
              </w:rPr>
            </w:pPr>
            <w:r w:rsidRPr="00AC3FC8">
              <w:rPr>
                <w:rFonts w:eastAsia="Times New Roman" w:cs="Times New Roman"/>
                <w:color w:val="000000"/>
                <w:sz w:val="20"/>
                <w:szCs w:val="24"/>
                <w:lang w:eastAsia="es-ES"/>
              </w:rPr>
              <w:t>6. Baja productividad del país en un sistema dolarizado</w:t>
            </w:r>
          </w:p>
        </w:tc>
        <w:tc>
          <w:tcPr>
            <w:tcW w:w="626"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0,03</w:t>
            </w:r>
          </w:p>
        </w:tc>
        <w:tc>
          <w:tcPr>
            <w:tcW w:w="936" w:type="pct"/>
            <w:tcBorders>
              <w:top w:val="single" w:sz="4" w:space="0" w:color="auto"/>
              <w:left w:val="nil"/>
              <w:bottom w:val="nil"/>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2</w:t>
            </w:r>
          </w:p>
        </w:tc>
        <w:tc>
          <w:tcPr>
            <w:tcW w:w="938"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0,06</w:t>
            </w:r>
          </w:p>
        </w:tc>
      </w:tr>
      <w:tr w:rsidR="00B25605" w:rsidRPr="00AC3FC8" w:rsidTr="007007C3">
        <w:trPr>
          <w:trHeight w:val="690"/>
          <w:jc w:val="center"/>
        </w:trPr>
        <w:tc>
          <w:tcPr>
            <w:tcW w:w="2500" w:type="pct"/>
            <w:tcBorders>
              <w:top w:val="nil"/>
              <w:left w:val="single" w:sz="4" w:space="0" w:color="auto"/>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both"/>
              <w:rPr>
                <w:rFonts w:eastAsia="Times New Roman" w:cs="Times New Roman"/>
                <w:color w:val="000000"/>
                <w:sz w:val="20"/>
                <w:szCs w:val="24"/>
                <w:lang w:eastAsia="es-ES"/>
              </w:rPr>
            </w:pPr>
            <w:r w:rsidRPr="00AC3FC8">
              <w:rPr>
                <w:rFonts w:eastAsia="Times New Roman" w:cs="Times New Roman"/>
                <w:color w:val="000000"/>
                <w:sz w:val="20"/>
                <w:szCs w:val="24"/>
                <w:lang w:eastAsia="es-ES"/>
              </w:rPr>
              <w:t>7. Política tributaria que reduce la capacidad ahorro y pago</w:t>
            </w:r>
          </w:p>
        </w:tc>
        <w:tc>
          <w:tcPr>
            <w:tcW w:w="626"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0,02</w:t>
            </w:r>
          </w:p>
        </w:tc>
        <w:tc>
          <w:tcPr>
            <w:tcW w:w="936" w:type="pct"/>
            <w:tcBorders>
              <w:top w:val="single" w:sz="4" w:space="0" w:color="auto"/>
              <w:left w:val="nil"/>
              <w:bottom w:val="nil"/>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1</w:t>
            </w:r>
          </w:p>
        </w:tc>
        <w:tc>
          <w:tcPr>
            <w:tcW w:w="938"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0,02</w:t>
            </w:r>
          </w:p>
        </w:tc>
      </w:tr>
      <w:tr w:rsidR="00B25605" w:rsidRPr="00AC3FC8" w:rsidTr="007007C3">
        <w:trPr>
          <w:trHeight w:val="690"/>
          <w:jc w:val="center"/>
        </w:trPr>
        <w:tc>
          <w:tcPr>
            <w:tcW w:w="2500" w:type="pct"/>
            <w:tcBorders>
              <w:top w:val="nil"/>
              <w:left w:val="single" w:sz="4" w:space="0" w:color="auto"/>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both"/>
              <w:rPr>
                <w:rFonts w:eastAsia="Times New Roman" w:cs="Times New Roman"/>
                <w:color w:val="000000"/>
                <w:sz w:val="20"/>
                <w:szCs w:val="24"/>
                <w:lang w:eastAsia="es-ES"/>
              </w:rPr>
            </w:pPr>
            <w:r w:rsidRPr="00AC3FC8">
              <w:rPr>
                <w:rFonts w:eastAsia="Times New Roman" w:cs="Times New Roman"/>
                <w:color w:val="000000"/>
                <w:sz w:val="20"/>
                <w:szCs w:val="24"/>
                <w:lang w:eastAsia="es-ES"/>
              </w:rPr>
              <w:t>8. Proliferación de virus informático</w:t>
            </w:r>
          </w:p>
        </w:tc>
        <w:tc>
          <w:tcPr>
            <w:tcW w:w="626"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0,05</w:t>
            </w:r>
          </w:p>
        </w:tc>
        <w:tc>
          <w:tcPr>
            <w:tcW w:w="936" w:type="pct"/>
            <w:tcBorders>
              <w:top w:val="single" w:sz="4" w:space="0" w:color="auto"/>
              <w:left w:val="nil"/>
              <w:bottom w:val="nil"/>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1</w:t>
            </w:r>
          </w:p>
        </w:tc>
        <w:tc>
          <w:tcPr>
            <w:tcW w:w="938"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0,05</w:t>
            </w:r>
          </w:p>
        </w:tc>
      </w:tr>
      <w:tr w:rsidR="00B25605" w:rsidRPr="00AC3FC8" w:rsidTr="007007C3">
        <w:trPr>
          <w:trHeight w:val="690"/>
          <w:jc w:val="center"/>
        </w:trPr>
        <w:tc>
          <w:tcPr>
            <w:tcW w:w="2500" w:type="pct"/>
            <w:tcBorders>
              <w:top w:val="nil"/>
              <w:left w:val="single" w:sz="4" w:space="0" w:color="auto"/>
              <w:bottom w:val="single" w:sz="4" w:space="0" w:color="auto"/>
              <w:right w:val="nil"/>
            </w:tcBorders>
            <w:shd w:val="clear" w:color="auto" w:fill="auto"/>
            <w:noWrap/>
            <w:vAlign w:val="center"/>
            <w:hideMark/>
          </w:tcPr>
          <w:p w:rsidR="00B25605" w:rsidRPr="00AC3FC8" w:rsidRDefault="00B25605" w:rsidP="007007C3">
            <w:pPr>
              <w:spacing w:after="0" w:line="240" w:lineRule="auto"/>
              <w:rPr>
                <w:rFonts w:eastAsia="Times New Roman" w:cs="Times New Roman"/>
                <w:color w:val="000000"/>
                <w:sz w:val="24"/>
                <w:szCs w:val="24"/>
                <w:lang w:eastAsia="es-ES"/>
              </w:rPr>
            </w:pPr>
            <w:r w:rsidRPr="00AC3FC8">
              <w:rPr>
                <w:rFonts w:eastAsia="Times New Roman" w:cs="Times New Roman"/>
                <w:color w:val="000000"/>
                <w:sz w:val="24"/>
                <w:szCs w:val="24"/>
                <w:lang w:eastAsia="es-ES"/>
              </w:rPr>
              <w:t>SUBTOTAL</w:t>
            </w:r>
          </w:p>
        </w:tc>
        <w:tc>
          <w:tcPr>
            <w:tcW w:w="626" w:type="pct"/>
            <w:tcBorders>
              <w:top w:val="nil"/>
              <w:left w:val="nil"/>
              <w:bottom w:val="single" w:sz="4" w:space="0" w:color="auto"/>
              <w:right w:val="nil"/>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 </w:t>
            </w:r>
          </w:p>
        </w:tc>
        <w:tc>
          <w:tcPr>
            <w:tcW w:w="936" w:type="pct"/>
            <w:tcBorders>
              <w:top w:val="single" w:sz="4" w:space="0" w:color="auto"/>
              <w:left w:val="nil"/>
              <w:bottom w:val="nil"/>
              <w:right w:val="single" w:sz="4" w:space="0" w:color="auto"/>
            </w:tcBorders>
            <w:shd w:val="clear" w:color="auto" w:fill="auto"/>
            <w:noWrap/>
            <w:vAlign w:val="center"/>
            <w:hideMark/>
          </w:tcPr>
          <w:p w:rsidR="00B25605" w:rsidRPr="00AC3FC8" w:rsidRDefault="00B25605" w:rsidP="007007C3">
            <w:pPr>
              <w:spacing w:after="0" w:line="240" w:lineRule="auto"/>
              <w:rPr>
                <w:rFonts w:eastAsia="Times New Roman" w:cs="Times New Roman"/>
                <w:color w:val="000000"/>
                <w:sz w:val="24"/>
                <w:szCs w:val="24"/>
                <w:lang w:eastAsia="es-ES"/>
              </w:rPr>
            </w:pPr>
            <w:r w:rsidRPr="00AC3FC8">
              <w:rPr>
                <w:rFonts w:eastAsia="Times New Roman" w:cs="Times New Roman"/>
                <w:color w:val="000000"/>
                <w:sz w:val="24"/>
                <w:szCs w:val="24"/>
                <w:lang w:eastAsia="es-ES"/>
              </w:rPr>
              <w:t> </w:t>
            </w:r>
          </w:p>
        </w:tc>
        <w:tc>
          <w:tcPr>
            <w:tcW w:w="938" w:type="pct"/>
            <w:tcBorders>
              <w:top w:val="nil"/>
              <w:left w:val="nil"/>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0,68</w:t>
            </w:r>
          </w:p>
        </w:tc>
      </w:tr>
      <w:tr w:rsidR="00B25605" w:rsidRPr="00AC3FC8" w:rsidTr="007007C3">
        <w:trPr>
          <w:trHeight w:val="690"/>
          <w:jc w:val="center"/>
        </w:trPr>
        <w:tc>
          <w:tcPr>
            <w:tcW w:w="2500" w:type="pct"/>
            <w:tcBorders>
              <w:top w:val="nil"/>
              <w:left w:val="single" w:sz="4" w:space="0" w:color="auto"/>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rPr>
                <w:rFonts w:eastAsia="Times New Roman" w:cs="Times New Roman"/>
                <w:color w:val="000000"/>
                <w:sz w:val="24"/>
                <w:szCs w:val="24"/>
                <w:lang w:eastAsia="es-ES"/>
              </w:rPr>
            </w:pPr>
            <w:r w:rsidRPr="00AC3FC8">
              <w:rPr>
                <w:rFonts w:eastAsia="Times New Roman" w:cs="Times New Roman"/>
                <w:color w:val="000000"/>
                <w:sz w:val="24"/>
                <w:szCs w:val="24"/>
                <w:lang w:eastAsia="es-ES"/>
              </w:rPr>
              <w:t>TOTAL</w:t>
            </w:r>
          </w:p>
        </w:tc>
        <w:tc>
          <w:tcPr>
            <w:tcW w:w="626" w:type="pct"/>
            <w:tcBorders>
              <w:top w:val="nil"/>
              <w:left w:val="nil"/>
              <w:bottom w:val="nil"/>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1,00</w:t>
            </w:r>
          </w:p>
        </w:tc>
        <w:tc>
          <w:tcPr>
            <w:tcW w:w="936" w:type="pct"/>
            <w:tcBorders>
              <w:top w:val="nil"/>
              <w:left w:val="nil"/>
              <w:bottom w:val="single" w:sz="4" w:space="0" w:color="auto"/>
              <w:right w:val="nil"/>
            </w:tcBorders>
            <w:shd w:val="clear" w:color="auto" w:fill="auto"/>
            <w:noWrap/>
            <w:vAlign w:val="center"/>
            <w:hideMark/>
          </w:tcPr>
          <w:p w:rsidR="00B25605" w:rsidRPr="00AC3FC8" w:rsidRDefault="00B25605" w:rsidP="007007C3">
            <w:pPr>
              <w:spacing w:after="0" w:line="240" w:lineRule="auto"/>
              <w:rPr>
                <w:rFonts w:eastAsia="Times New Roman" w:cs="Times New Roman"/>
                <w:color w:val="000000"/>
                <w:sz w:val="24"/>
                <w:szCs w:val="24"/>
                <w:lang w:eastAsia="es-ES"/>
              </w:rPr>
            </w:pPr>
            <w:r w:rsidRPr="00AC3FC8">
              <w:rPr>
                <w:rFonts w:eastAsia="Times New Roman" w:cs="Times New Roman"/>
                <w:color w:val="000000"/>
                <w:sz w:val="24"/>
                <w:szCs w:val="24"/>
                <w:lang w:eastAsia="es-ES"/>
              </w:rPr>
              <w:t> </w:t>
            </w:r>
          </w:p>
        </w:tc>
        <w:tc>
          <w:tcPr>
            <w:tcW w:w="938" w:type="pct"/>
            <w:tcBorders>
              <w:top w:val="nil"/>
              <w:left w:val="single" w:sz="4" w:space="0" w:color="auto"/>
              <w:bottom w:val="single" w:sz="4" w:space="0" w:color="auto"/>
              <w:right w:val="single" w:sz="4" w:space="0" w:color="auto"/>
            </w:tcBorders>
            <w:shd w:val="clear" w:color="auto" w:fill="auto"/>
            <w:noWrap/>
            <w:vAlign w:val="center"/>
            <w:hideMark/>
          </w:tcPr>
          <w:p w:rsidR="00B25605" w:rsidRPr="00AC3FC8" w:rsidRDefault="00B25605" w:rsidP="007007C3">
            <w:pPr>
              <w:spacing w:after="0" w:line="240" w:lineRule="auto"/>
              <w:jc w:val="center"/>
              <w:rPr>
                <w:rFonts w:eastAsia="Times New Roman" w:cs="Times New Roman"/>
                <w:color w:val="000000"/>
                <w:sz w:val="24"/>
                <w:szCs w:val="24"/>
                <w:lang w:eastAsia="es-ES"/>
              </w:rPr>
            </w:pPr>
            <w:r w:rsidRPr="00AC3FC8">
              <w:rPr>
                <w:rFonts w:eastAsia="Times New Roman" w:cs="Times New Roman"/>
                <w:color w:val="000000"/>
                <w:sz w:val="24"/>
                <w:szCs w:val="24"/>
                <w:lang w:eastAsia="es-ES"/>
              </w:rPr>
              <w:t>2,26</w:t>
            </w:r>
          </w:p>
        </w:tc>
      </w:tr>
      <w:tr w:rsidR="00B25605" w:rsidRPr="00AC3FC8" w:rsidTr="007007C3">
        <w:trPr>
          <w:trHeight w:val="315"/>
          <w:jc w:val="center"/>
        </w:trPr>
        <w:tc>
          <w:tcPr>
            <w:tcW w:w="2500" w:type="pct"/>
            <w:tcBorders>
              <w:top w:val="nil"/>
              <w:left w:val="nil"/>
              <w:bottom w:val="nil"/>
              <w:right w:val="nil"/>
            </w:tcBorders>
            <w:shd w:val="clear" w:color="auto" w:fill="auto"/>
            <w:noWrap/>
            <w:vAlign w:val="center"/>
            <w:hideMark/>
          </w:tcPr>
          <w:p w:rsidR="00B25605" w:rsidRPr="00AC3FC8" w:rsidRDefault="00B25605" w:rsidP="007007C3">
            <w:pPr>
              <w:spacing w:after="0" w:line="240" w:lineRule="auto"/>
              <w:jc w:val="both"/>
              <w:rPr>
                <w:rFonts w:eastAsia="Times New Roman" w:cs="Times New Roman"/>
                <w:color w:val="000000"/>
                <w:szCs w:val="24"/>
                <w:lang w:eastAsia="es-ES"/>
              </w:rPr>
            </w:pPr>
            <w:r w:rsidRPr="00AC3FC8">
              <w:rPr>
                <w:rFonts w:eastAsia="Times New Roman" w:cs="Times New Roman"/>
                <w:color w:val="000000"/>
                <w:szCs w:val="24"/>
                <w:lang w:eastAsia="es-ES"/>
              </w:rPr>
              <w:t>Fuente: El presente estudio</w:t>
            </w:r>
          </w:p>
        </w:tc>
        <w:tc>
          <w:tcPr>
            <w:tcW w:w="626" w:type="pct"/>
            <w:tcBorders>
              <w:top w:val="single" w:sz="4" w:space="0" w:color="auto"/>
              <w:left w:val="nil"/>
              <w:bottom w:val="nil"/>
              <w:right w:val="nil"/>
            </w:tcBorders>
            <w:shd w:val="clear" w:color="auto" w:fill="auto"/>
            <w:noWrap/>
            <w:vAlign w:val="bottom"/>
            <w:hideMark/>
          </w:tcPr>
          <w:p w:rsidR="00B25605" w:rsidRPr="00AC3FC8" w:rsidRDefault="00B25605" w:rsidP="007007C3">
            <w:pPr>
              <w:spacing w:after="0" w:line="240" w:lineRule="auto"/>
              <w:rPr>
                <w:rFonts w:eastAsia="Times New Roman" w:cs="Times New Roman"/>
                <w:color w:val="000000"/>
                <w:sz w:val="24"/>
                <w:szCs w:val="24"/>
                <w:lang w:eastAsia="es-ES"/>
              </w:rPr>
            </w:pPr>
            <w:r w:rsidRPr="00AC3FC8">
              <w:rPr>
                <w:rFonts w:eastAsia="Times New Roman" w:cs="Times New Roman"/>
                <w:color w:val="000000"/>
                <w:sz w:val="24"/>
                <w:szCs w:val="24"/>
                <w:lang w:eastAsia="es-ES"/>
              </w:rPr>
              <w:t> </w:t>
            </w:r>
          </w:p>
        </w:tc>
        <w:tc>
          <w:tcPr>
            <w:tcW w:w="936" w:type="pct"/>
            <w:tcBorders>
              <w:top w:val="nil"/>
              <w:left w:val="nil"/>
              <w:bottom w:val="nil"/>
              <w:right w:val="nil"/>
            </w:tcBorders>
            <w:shd w:val="clear" w:color="auto" w:fill="auto"/>
            <w:noWrap/>
            <w:vAlign w:val="bottom"/>
            <w:hideMark/>
          </w:tcPr>
          <w:p w:rsidR="00B25605" w:rsidRPr="00AC3FC8" w:rsidRDefault="00B25605" w:rsidP="007007C3">
            <w:pPr>
              <w:spacing w:after="0" w:line="240" w:lineRule="auto"/>
              <w:rPr>
                <w:rFonts w:eastAsia="Times New Roman" w:cs="Times New Roman"/>
                <w:color w:val="000000"/>
                <w:sz w:val="24"/>
                <w:szCs w:val="24"/>
                <w:lang w:eastAsia="es-ES"/>
              </w:rPr>
            </w:pPr>
          </w:p>
        </w:tc>
        <w:tc>
          <w:tcPr>
            <w:tcW w:w="938" w:type="pct"/>
            <w:tcBorders>
              <w:top w:val="nil"/>
              <w:left w:val="nil"/>
              <w:bottom w:val="nil"/>
              <w:right w:val="nil"/>
            </w:tcBorders>
            <w:shd w:val="clear" w:color="auto" w:fill="auto"/>
            <w:noWrap/>
            <w:vAlign w:val="bottom"/>
            <w:hideMark/>
          </w:tcPr>
          <w:p w:rsidR="00B25605" w:rsidRPr="00AC3FC8" w:rsidRDefault="00B25605" w:rsidP="007007C3">
            <w:pPr>
              <w:spacing w:after="0" w:line="240" w:lineRule="auto"/>
              <w:rPr>
                <w:rFonts w:eastAsia="Times New Roman" w:cs="Times New Roman"/>
                <w:color w:val="000000"/>
                <w:sz w:val="24"/>
                <w:szCs w:val="24"/>
                <w:lang w:eastAsia="es-ES"/>
              </w:rPr>
            </w:pPr>
          </w:p>
        </w:tc>
      </w:tr>
      <w:tr w:rsidR="00B25605" w:rsidRPr="00AC3FC8" w:rsidTr="007007C3">
        <w:trPr>
          <w:trHeight w:val="315"/>
          <w:jc w:val="center"/>
        </w:trPr>
        <w:tc>
          <w:tcPr>
            <w:tcW w:w="2500" w:type="pct"/>
            <w:tcBorders>
              <w:top w:val="nil"/>
              <w:left w:val="nil"/>
              <w:bottom w:val="nil"/>
              <w:right w:val="nil"/>
            </w:tcBorders>
            <w:shd w:val="clear" w:color="auto" w:fill="auto"/>
            <w:noWrap/>
            <w:vAlign w:val="center"/>
            <w:hideMark/>
          </w:tcPr>
          <w:p w:rsidR="00B25605" w:rsidRPr="00AC3FC8" w:rsidRDefault="00B25605" w:rsidP="007007C3">
            <w:pPr>
              <w:spacing w:after="0" w:line="240" w:lineRule="auto"/>
              <w:jc w:val="both"/>
              <w:rPr>
                <w:rFonts w:eastAsia="Times New Roman" w:cs="Times New Roman"/>
                <w:color w:val="000000"/>
                <w:szCs w:val="24"/>
                <w:lang w:eastAsia="es-ES"/>
              </w:rPr>
            </w:pPr>
            <w:r w:rsidRPr="00AC3FC8">
              <w:rPr>
                <w:rFonts w:eastAsia="Times New Roman" w:cs="Times New Roman"/>
                <w:color w:val="000000"/>
                <w:szCs w:val="24"/>
                <w:lang w:eastAsia="es-ES"/>
              </w:rPr>
              <w:t>Elaboración:  El autor</w:t>
            </w:r>
          </w:p>
        </w:tc>
        <w:tc>
          <w:tcPr>
            <w:tcW w:w="626" w:type="pct"/>
            <w:tcBorders>
              <w:top w:val="nil"/>
              <w:left w:val="nil"/>
              <w:bottom w:val="nil"/>
              <w:right w:val="nil"/>
            </w:tcBorders>
            <w:shd w:val="clear" w:color="auto" w:fill="auto"/>
            <w:noWrap/>
            <w:vAlign w:val="bottom"/>
            <w:hideMark/>
          </w:tcPr>
          <w:p w:rsidR="00B25605" w:rsidRPr="00AC3FC8" w:rsidRDefault="00B25605" w:rsidP="007007C3">
            <w:pPr>
              <w:spacing w:after="0" w:line="240" w:lineRule="auto"/>
              <w:rPr>
                <w:rFonts w:eastAsia="Times New Roman" w:cs="Times New Roman"/>
                <w:color w:val="000000"/>
                <w:sz w:val="24"/>
                <w:szCs w:val="24"/>
                <w:lang w:eastAsia="es-ES"/>
              </w:rPr>
            </w:pPr>
          </w:p>
        </w:tc>
        <w:tc>
          <w:tcPr>
            <w:tcW w:w="936" w:type="pct"/>
            <w:tcBorders>
              <w:top w:val="nil"/>
              <w:left w:val="nil"/>
              <w:bottom w:val="nil"/>
              <w:right w:val="nil"/>
            </w:tcBorders>
            <w:shd w:val="clear" w:color="auto" w:fill="auto"/>
            <w:noWrap/>
            <w:vAlign w:val="bottom"/>
            <w:hideMark/>
          </w:tcPr>
          <w:p w:rsidR="00B25605" w:rsidRPr="00AC3FC8" w:rsidRDefault="00B25605" w:rsidP="007007C3">
            <w:pPr>
              <w:spacing w:after="0" w:line="240" w:lineRule="auto"/>
              <w:rPr>
                <w:rFonts w:eastAsia="Times New Roman" w:cs="Times New Roman"/>
                <w:color w:val="000000"/>
                <w:sz w:val="24"/>
                <w:szCs w:val="24"/>
                <w:lang w:eastAsia="es-ES"/>
              </w:rPr>
            </w:pPr>
          </w:p>
        </w:tc>
        <w:tc>
          <w:tcPr>
            <w:tcW w:w="938" w:type="pct"/>
            <w:tcBorders>
              <w:top w:val="nil"/>
              <w:left w:val="nil"/>
              <w:bottom w:val="nil"/>
              <w:right w:val="nil"/>
            </w:tcBorders>
            <w:shd w:val="clear" w:color="auto" w:fill="auto"/>
            <w:noWrap/>
            <w:vAlign w:val="bottom"/>
            <w:hideMark/>
          </w:tcPr>
          <w:p w:rsidR="00B25605" w:rsidRPr="00AC3FC8" w:rsidRDefault="00B25605" w:rsidP="007007C3">
            <w:pPr>
              <w:spacing w:after="0" w:line="240" w:lineRule="auto"/>
              <w:rPr>
                <w:rFonts w:eastAsia="Times New Roman" w:cs="Times New Roman"/>
                <w:color w:val="000000"/>
                <w:sz w:val="24"/>
                <w:szCs w:val="24"/>
                <w:lang w:eastAsia="es-ES"/>
              </w:rPr>
            </w:pPr>
          </w:p>
        </w:tc>
      </w:tr>
    </w:tbl>
    <w:p w:rsidR="007007C3" w:rsidRDefault="00A14E25">
      <w:pPr>
        <w:rPr>
          <w:sz w:val="24"/>
          <w:szCs w:val="24"/>
        </w:rPr>
      </w:pPr>
      <w:r>
        <w:rPr>
          <w:sz w:val="24"/>
          <w:szCs w:val="24"/>
        </w:rPr>
        <w:br w:type="page"/>
      </w:r>
    </w:p>
    <w:p w:rsidR="007007C3" w:rsidRPr="00272521" w:rsidRDefault="007007C3" w:rsidP="007007C3">
      <w:pPr>
        <w:spacing w:line="480" w:lineRule="auto"/>
        <w:ind w:firstLine="709"/>
        <w:rPr>
          <w:b/>
          <w:sz w:val="24"/>
          <w:szCs w:val="24"/>
        </w:rPr>
      </w:pPr>
      <w:r w:rsidRPr="00272521">
        <w:rPr>
          <w:b/>
          <w:sz w:val="24"/>
          <w:szCs w:val="24"/>
        </w:rPr>
        <w:lastRenderedPageBreak/>
        <w:t>5.</w:t>
      </w:r>
      <w:r>
        <w:rPr>
          <w:b/>
          <w:sz w:val="24"/>
          <w:szCs w:val="24"/>
        </w:rPr>
        <w:t>2</w:t>
      </w:r>
      <w:r w:rsidRPr="00272521">
        <w:rPr>
          <w:b/>
          <w:sz w:val="24"/>
          <w:szCs w:val="24"/>
        </w:rPr>
        <w:t>.</w:t>
      </w:r>
      <w:r>
        <w:rPr>
          <w:b/>
          <w:sz w:val="24"/>
          <w:szCs w:val="24"/>
        </w:rPr>
        <w:t>14</w:t>
      </w:r>
      <w:r w:rsidRPr="00272521">
        <w:rPr>
          <w:b/>
          <w:sz w:val="24"/>
          <w:szCs w:val="24"/>
        </w:rPr>
        <w:t>.</w:t>
      </w:r>
      <w:r w:rsidR="004077E5">
        <w:rPr>
          <w:b/>
          <w:sz w:val="24"/>
          <w:szCs w:val="24"/>
        </w:rPr>
        <w:t>3.</w:t>
      </w:r>
      <w:r w:rsidRPr="00272521">
        <w:rPr>
          <w:b/>
          <w:sz w:val="24"/>
          <w:szCs w:val="24"/>
        </w:rPr>
        <w:t xml:space="preserve"> MATRIZ DE</w:t>
      </w:r>
      <w:r>
        <w:rPr>
          <w:b/>
          <w:sz w:val="24"/>
          <w:szCs w:val="24"/>
        </w:rPr>
        <w:t xml:space="preserve"> EVALUACION DE FACTORES INTERNOS</w:t>
      </w:r>
    </w:p>
    <w:tbl>
      <w:tblPr>
        <w:tblW w:w="0" w:type="auto"/>
        <w:jc w:val="center"/>
        <w:tblInd w:w="56" w:type="dxa"/>
        <w:tblLayout w:type="fixed"/>
        <w:tblCellMar>
          <w:left w:w="70" w:type="dxa"/>
          <w:right w:w="70" w:type="dxa"/>
        </w:tblCellMar>
        <w:tblLook w:val="04A0"/>
      </w:tblPr>
      <w:tblGrid>
        <w:gridCol w:w="3133"/>
        <w:gridCol w:w="1411"/>
        <w:gridCol w:w="1559"/>
        <w:gridCol w:w="1418"/>
      </w:tblGrid>
      <w:tr w:rsidR="007007C3" w:rsidRPr="008A587D" w:rsidTr="007007C3">
        <w:trPr>
          <w:trHeight w:val="375"/>
          <w:jc w:val="center"/>
        </w:trPr>
        <w:tc>
          <w:tcPr>
            <w:tcW w:w="7521" w:type="dxa"/>
            <w:gridSpan w:val="4"/>
            <w:tcBorders>
              <w:top w:val="nil"/>
              <w:left w:val="nil"/>
              <w:bottom w:val="single" w:sz="4" w:space="0" w:color="auto"/>
              <w:right w:val="nil"/>
            </w:tcBorders>
            <w:shd w:val="clear" w:color="auto" w:fill="auto"/>
            <w:noWrap/>
            <w:vAlign w:val="bottom"/>
            <w:hideMark/>
          </w:tcPr>
          <w:p w:rsidR="007007C3" w:rsidRPr="008A587D" w:rsidRDefault="007007C3" w:rsidP="00CB136F">
            <w:pPr>
              <w:spacing w:after="0" w:line="240" w:lineRule="auto"/>
              <w:jc w:val="center"/>
              <w:rPr>
                <w:rFonts w:ascii="Calibri" w:eastAsia="Times New Roman" w:hAnsi="Calibri" w:cs="Times New Roman"/>
                <w:color w:val="000000"/>
                <w:sz w:val="28"/>
                <w:szCs w:val="28"/>
                <w:lang w:eastAsia="es-ES"/>
              </w:rPr>
            </w:pPr>
            <w:r w:rsidRPr="008A587D">
              <w:rPr>
                <w:rFonts w:ascii="Calibri" w:eastAsia="Times New Roman" w:hAnsi="Calibri" w:cs="Times New Roman"/>
                <w:color w:val="000000"/>
                <w:sz w:val="28"/>
                <w:szCs w:val="28"/>
                <w:lang w:eastAsia="es-ES"/>
              </w:rPr>
              <w:t xml:space="preserve">Cuadro Nº </w:t>
            </w:r>
            <w:r>
              <w:rPr>
                <w:rFonts w:ascii="Calibri" w:eastAsia="Times New Roman" w:hAnsi="Calibri" w:cs="Times New Roman"/>
                <w:color w:val="000000"/>
                <w:sz w:val="28"/>
                <w:szCs w:val="28"/>
                <w:lang w:eastAsia="es-ES"/>
              </w:rPr>
              <w:t>3</w:t>
            </w:r>
            <w:r w:rsidR="00CB136F">
              <w:rPr>
                <w:rFonts w:ascii="Calibri" w:eastAsia="Times New Roman" w:hAnsi="Calibri" w:cs="Times New Roman"/>
                <w:color w:val="000000"/>
                <w:sz w:val="28"/>
                <w:szCs w:val="28"/>
                <w:lang w:eastAsia="es-ES"/>
              </w:rPr>
              <w:t>6</w:t>
            </w:r>
            <w:r w:rsidRPr="008A587D">
              <w:rPr>
                <w:rFonts w:ascii="Calibri" w:eastAsia="Times New Roman" w:hAnsi="Calibri" w:cs="Times New Roman"/>
                <w:color w:val="000000"/>
                <w:sz w:val="28"/>
                <w:szCs w:val="28"/>
                <w:lang w:eastAsia="es-ES"/>
              </w:rPr>
              <w:t xml:space="preserve">  Matriz EFI</w:t>
            </w:r>
          </w:p>
        </w:tc>
      </w:tr>
      <w:tr w:rsidR="007007C3" w:rsidRPr="008A587D" w:rsidTr="007007C3">
        <w:trPr>
          <w:trHeight w:val="540"/>
          <w:jc w:val="center"/>
        </w:trPr>
        <w:tc>
          <w:tcPr>
            <w:tcW w:w="7521"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8"/>
                <w:szCs w:val="28"/>
                <w:lang w:eastAsia="es-ES"/>
              </w:rPr>
            </w:pPr>
            <w:r w:rsidRPr="008A587D">
              <w:rPr>
                <w:rFonts w:ascii="Calibri" w:eastAsia="Times New Roman" w:hAnsi="Calibri" w:cs="Times New Roman"/>
                <w:color w:val="000000"/>
                <w:sz w:val="28"/>
                <w:szCs w:val="28"/>
                <w:lang w:eastAsia="es-ES"/>
              </w:rPr>
              <w:t>MATRIZ DE EVALUACIÓN DE FACTORES INTERNOS (EFI)</w:t>
            </w:r>
          </w:p>
        </w:tc>
      </w:tr>
      <w:tr w:rsidR="007007C3" w:rsidRPr="008A587D" w:rsidTr="007007C3">
        <w:trPr>
          <w:trHeight w:val="435"/>
          <w:jc w:val="center"/>
        </w:trPr>
        <w:tc>
          <w:tcPr>
            <w:tcW w:w="313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Cs w:val="24"/>
                <w:lang w:eastAsia="es-ES"/>
              </w:rPr>
            </w:pPr>
            <w:r w:rsidRPr="008A587D">
              <w:rPr>
                <w:rFonts w:ascii="Calibri" w:eastAsia="Times New Roman" w:hAnsi="Calibri" w:cs="Times New Roman"/>
                <w:color w:val="000000"/>
                <w:sz w:val="24"/>
                <w:szCs w:val="24"/>
                <w:lang w:eastAsia="es-ES"/>
              </w:rPr>
              <w:t>FORTALEZAS</w:t>
            </w:r>
          </w:p>
        </w:tc>
        <w:tc>
          <w:tcPr>
            <w:tcW w:w="141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Cs w:val="24"/>
                <w:lang w:eastAsia="es-ES"/>
              </w:rPr>
            </w:pPr>
            <w:r w:rsidRPr="008A587D">
              <w:rPr>
                <w:rFonts w:ascii="Calibri" w:eastAsia="Times New Roman" w:hAnsi="Calibri" w:cs="Times New Roman"/>
                <w:color w:val="000000"/>
                <w:szCs w:val="24"/>
                <w:lang w:eastAsia="es-ES"/>
              </w:rPr>
              <w:t>PESO</w:t>
            </w:r>
          </w:p>
        </w:tc>
        <w:tc>
          <w:tcPr>
            <w:tcW w:w="155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Cs w:val="24"/>
                <w:lang w:eastAsia="es-ES"/>
              </w:rPr>
            </w:pPr>
            <w:r w:rsidRPr="008A587D">
              <w:rPr>
                <w:rFonts w:ascii="Calibri" w:eastAsia="Times New Roman" w:hAnsi="Calibri" w:cs="Times New Roman"/>
                <w:color w:val="000000"/>
                <w:sz w:val="20"/>
                <w:szCs w:val="24"/>
                <w:lang w:eastAsia="es-ES"/>
              </w:rPr>
              <w:t>CALIFICACIÓN</w:t>
            </w:r>
          </w:p>
        </w:tc>
        <w:tc>
          <w:tcPr>
            <w:tcW w:w="1418" w:type="dxa"/>
            <w:tcBorders>
              <w:top w:val="nil"/>
              <w:left w:val="nil"/>
              <w:bottom w:val="nil"/>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Cs w:val="24"/>
                <w:lang w:eastAsia="es-ES"/>
              </w:rPr>
            </w:pPr>
            <w:r w:rsidRPr="008A587D">
              <w:rPr>
                <w:rFonts w:ascii="Calibri" w:eastAsia="Times New Roman" w:hAnsi="Calibri" w:cs="Times New Roman"/>
                <w:color w:val="000000"/>
                <w:szCs w:val="24"/>
                <w:lang w:eastAsia="es-ES"/>
              </w:rPr>
              <w:t xml:space="preserve">VALOR </w:t>
            </w:r>
          </w:p>
        </w:tc>
      </w:tr>
      <w:tr w:rsidR="007007C3" w:rsidRPr="008A587D" w:rsidTr="007007C3">
        <w:trPr>
          <w:trHeight w:val="435"/>
          <w:jc w:val="center"/>
        </w:trPr>
        <w:tc>
          <w:tcPr>
            <w:tcW w:w="3133" w:type="dxa"/>
            <w:vMerge/>
            <w:tcBorders>
              <w:top w:val="nil"/>
              <w:left w:val="single" w:sz="4" w:space="0" w:color="auto"/>
              <w:bottom w:val="single" w:sz="4" w:space="0" w:color="000000"/>
              <w:right w:val="single" w:sz="4" w:space="0" w:color="auto"/>
            </w:tcBorders>
            <w:vAlign w:val="center"/>
            <w:hideMark/>
          </w:tcPr>
          <w:p w:rsidR="007007C3" w:rsidRPr="008A587D" w:rsidRDefault="007007C3" w:rsidP="007007C3">
            <w:pPr>
              <w:spacing w:after="0" w:line="240" w:lineRule="auto"/>
              <w:rPr>
                <w:rFonts w:ascii="Calibri" w:eastAsia="Times New Roman" w:hAnsi="Calibri" w:cs="Times New Roman"/>
                <w:color w:val="000000"/>
                <w:szCs w:val="24"/>
                <w:lang w:eastAsia="es-ES"/>
              </w:rPr>
            </w:pPr>
          </w:p>
        </w:tc>
        <w:tc>
          <w:tcPr>
            <w:tcW w:w="1411" w:type="dxa"/>
            <w:vMerge/>
            <w:tcBorders>
              <w:top w:val="nil"/>
              <w:left w:val="single" w:sz="4" w:space="0" w:color="auto"/>
              <w:bottom w:val="single" w:sz="4" w:space="0" w:color="000000"/>
              <w:right w:val="single" w:sz="4" w:space="0" w:color="auto"/>
            </w:tcBorders>
            <w:vAlign w:val="center"/>
            <w:hideMark/>
          </w:tcPr>
          <w:p w:rsidR="007007C3" w:rsidRPr="008A587D" w:rsidRDefault="007007C3" w:rsidP="007007C3">
            <w:pPr>
              <w:spacing w:after="0" w:line="240" w:lineRule="auto"/>
              <w:rPr>
                <w:rFonts w:ascii="Calibri" w:eastAsia="Times New Roman" w:hAnsi="Calibri" w:cs="Times New Roman"/>
                <w:color w:val="000000"/>
                <w:szCs w:val="24"/>
                <w:lang w:eastAsia="es-ES"/>
              </w:rPr>
            </w:pPr>
          </w:p>
        </w:tc>
        <w:tc>
          <w:tcPr>
            <w:tcW w:w="1559" w:type="dxa"/>
            <w:vMerge/>
            <w:tcBorders>
              <w:top w:val="nil"/>
              <w:left w:val="single" w:sz="4" w:space="0" w:color="auto"/>
              <w:bottom w:val="single" w:sz="4" w:space="0" w:color="000000"/>
              <w:right w:val="single" w:sz="4" w:space="0" w:color="auto"/>
            </w:tcBorders>
            <w:vAlign w:val="center"/>
            <w:hideMark/>
          </w:tcPr>
          <w:p w:rsidR="007007C3" w:rsidRPr="008A587D" w:rsidRDefault="007007C3" w:rsidP="007007C3">
            <w:pPr>
              <w:spacing w:after="0" w:line="240" w:lineRule="auto"/>
              <w:rPr>
                <w:rFonts w:ascii="Calibri" w:eastAsia="Times New Roman" w:hAnsi="Calibri" w:cs="Times New Roman"/>
                <w:color w:val="000000"/>
                <w:szCs w:val="24"/>
                <w:lang w:eastAsia="es-ES"/>
              </w:rPr>
            </w:pPr>
          </w:p>
        </w:tc>
        <w:tc>
          <w:tcPr>
            <w:tcW w:w="1418"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Cs w:val="24"/>
                <w:lang w:eastAsia="es-ES"/>
              </w:rPr>
            </w:pPr>
            <w:r w:rsidRPr="008A587D">
              <w:rPr>
                <w:rFonts w:ascii="Calibri" w:eastAsia="Times New Roman" w:hAnsi="Calibri" w:cs="Times New Roman"/>
                <w:color w:val="000000"/>
                <w:sz w:val="20"/>
                <w:szCs w:val="24"/>
                <w:lang w:eastAsia="es-ES"/>
              </w:rPr>
              <w:t>PONDERADO</w:t>
            </w:r>
          </w:p>
        </w:tc>
      </w:tr>
      <w:tr w:rsidR="007007C3" w:rsidRPr="008A587D" w:rsidTr="007007C3">
        <w:trPr>
          <w:trHeight w:val="690"/>
          <w:jc w:val="center"/>
        </w:trPr>
        <w:tc>
          <w:tcPr>
            <w:tcW w:w="3133" w:type="dxa"/>
            <w:tcBorders>
              <w:top w:val="nil"/>
              <w:left w:val="single" w:sz="4" w:space="0" w:color="auto"/>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rPr>
                <w:rFonts w:ascii="Calibri" w:eastAsia="Times New Roman" w:hAnsi="Calibri" w:cs="Times New Roman"/>
                <w:color w:val="000000"/>
                <w:sz w:val="20"/>
                <w:lang w:eastAsia="es-ES"/>
              </w:rPr>
            </w:pPr>
            <w:r w:rsidRPr="008A587D">
              <w:rPr>
                <w:rFonts w:ascii="Calibri" w:eastAsia="Times New Roman" w:hAnsi="Calibri" w:cs="Times New Roman"/>
                <w:color w:val="000000"/>
                <w:sz w:val="20"/>
                <w:lang w:eastAsia="es-ES"/>
              </w:rPr>
              <w:t>1.  Costos de servicios competitivos</w:t>
            </w:r>
          </w:p>
        </w:tc>
        <w:tc>
          <w:tcPr>
            <w:tcW w:w="1411"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0,12</w:t>
            </w:r>
          </w:p>
        </w:tc>
        <w:tc>
          <w:tcPr>
            <w:tcW w:w="1559"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4</w:t>
            </w:r>
          </w:p>
        </w:tc>
        <w:tc>
          <w:tcPr>
            <w:tcW w:w="1418"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0,48</w:t>
            </w:r>
          </w:p>
        </w:tc>
      </w:tr>
      <w:tr w:rsidR="007007C3" w:rsidRPr="008A587D" w:rsidTr="007007C3">
        <w:trPr>
          <w:trHeight w:val="690"/>
          <w:jc w:val="center"/>
        </w:trPr>
        <w:tc>
          <w:tcPr>
            <w:tcW w:w="3133" w:type="dxa"/>
            <w:tcBorders>
              <w:top w:val="nil"/>
              <w:left w:val="single" w:sz="4" w:space="0" w:color="auto"/>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both"/>
              <w:rPr>
                <w:rFonts w:ascii="Calibri" w:eastAsia="Times New Roman" w:hAnsi="Calibri" w:cs="Times New Roman"/>
                <w:color w:val="000000"/>
                <w:sz w:val="20"/>
                <w:lang w:eastAsia="es-ES"/>
              </w:rPr>
            </w:pPr>
            <w:r w:rsidRPr="008A587D">
              <w:rPr>
                <w:rFonts w:ascii="Calibri" w:eastAsia="Times New Roman" w:hAnsi="Calibri" w:cs="Times New Roman"/>
                <w:color w:val="000000"/>
                <w:sz w:val="20"/>
                <w:lang w:eastAsia="es-ES"/>
              </w:rPr>
              <w:t>2.  Ser reconocido como Banco solvente, líquido y serio</w:t>
            </w:r>
          </w:p>
        </w:tc>
        <w:tc>
          <w:tcPr>
            <w:tcW w:w="1411"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0,08</w:t>
            </w:r>
          </w:p>
        </w:tc>
        <w:tc>
          <w:tcPr>
            <w:tcW w:w="1559"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4</w:t>
            </w:r>
          </w:p>
        </w:tc>
        <w:tc>
          <w:tcPr>
            <w:tcW w:w="1418"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0,32</w:t>
            </w:r>
          </w:p>
        </w:tc>
      </w:tr>
      <w:tr w:rsidR="007007C3" w:rsidRPr="008A587D" w:rsidTr="007007C3">
        <w:trPr>
          <w:trHeight w:val="690"/>
          <w:jc w:val="center"/>
        </w:trPr>
        <w:tc>
          <w:tcPr>
            <w:tcW w:w="3133" w:type="dxa"/>
            <w:tcBorders>
              <w:top w:val="nil"/>
              <w:left w:val="single" w:sz="4" w:space="0" w:color="auto"/>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rPr>
                <w:rFonts w:ascii="Calibri" w:eastAsia="Times New Roman" w:hAnsi="Calibri" w:cs="Times New Roman"/>
                <w:color w:val="000000"/>
                <w:sz w:val="20"/>
                <w:lang w:eastAsia="es-ES"/>
              </w:rPr>
            </w:pPr>
            <w:r w:rsidRPr="008A587D">
              <w:rPr>
                <w:rFonts w:ascii="Calibri" w:eastAsia="Times New Roman" w:hAnsi="Calibri" w:cs="Times New Roman"/>
                <w:color w:val="000000"/>
                <w:sz w:val="20"/>
                <w:lang w:eastAsia="es-ES"/>
              </w:rPr>
              <w:t>3.  Diversificación de créditos</w:t>
            </w:r>
          </w:p>
        </w:tc>
        <w:tc>
          <w:tcPr>
            <w:tcW w:w="1411"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0,03</w:t>
            </w:r>
          </w:p>
        </w:tc>
        <w:tc>
          <w:tcPr>
            <w:tcW w:w="1559"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3</w:t>
            </w:r>
          </w:p>
        </w:tc>
        <w:tc>
          <w:tcPr>
            <w:tcW w:w="1418"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0,09</w:t>
            </w:r>
          </w:p>
        </w:tc>
      </w:tr>
      <w:tr w:rsidR="007007C3" w:rsidRPr="008A587D" w:rsidTr="007007C3">
        <w:trPr>
          <w:trHeight w:val="690"/>
          <w:jc w:val="center"/>
        </w:trPr>
        <w:tc>
          <w:tcPr>
            <w:tcW w:w="3133" w:type="dxa"/>
            <w:tcBorders>
              <w:top w:val="nil"/>
              <w:left w:val="single" w:sz="4" w:space="0" w:color="auto"/>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both"/>
              <w:rPr>
                <w:rFonts w:ascii="Calibri" w:eastAsia="Times New Roman" w:hAnsi="Calibri" w:cs="Times New Roman"/>
                <w:color w:val="000000"/>
                <w:sz w:val="20"/>
                <w:lang w:eastAsia="es-ES"/>
              </w:rPr>
            </w:pPr>
            <w:r w:rsidRPr="008A587D">
              <w:rPr>
                <w:rFonts w:ascii="Calibri" w:eastAsia="Times New Roman" w:hAnsi="Calibri" w:cs="Times New Roman"/>
                <w:color w:val="000000"/>
                <w:sz w:val="20"/>
                <w:lang w:eastAsia="es-ES"/>
              </w:rPr>
              <w:t>4.  Adecuado índice de cartera vencida, 1,45% (abr/2009)</w:t>
            </w:r>
          </w:p>
        </w:tc>
        <w:tc>
          <w:tcPr>
            <w:tcW w:w="1411"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0,04</w:t>
            </w:r>
          </w:p>
        </w:tc>
        <w:tc>
          <w:tcPr>
            <w:tcW w:w="1559"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3</w:t>
            </w:r>
          </w:p>
        </w:tc>
        <w:tc>
          <w:tcPr>
            <w:tcW w:w="1418"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0,12</w:t>
            </w:r>
          </w:p>
        </w:tc>
      </w:tr>
      <w:tr w:rsidR="007007C3" w:rsidRPr="008A587D" w:rsidTr="007007C3">
        <w:trPr>
          <w:trHeight w:val="690"/>
          <w:jc w:val="center"/>
        </w:trPr>
        <w:tc>
          <w:tcPr>
            <w:tcW w:w="3133" w:type="dxa"/>
            <w:tcBorders>
              <w:top w:val="nil"/>
              <w:left w:val="single" w:sz="4" w:space="0" w:color="auto"/>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both"/>
              <w:rPr>
                <w:rFonts w:ascii="Calibri" w:eastAsia="Times New Roman" w:hAnsi="Calibri" w:cs="Times New Roman"/>
                <w:color w:val="000000"/>
                <w:sz w:val="20"/>
                <w:lang w:eastAsia="es-ES"/>
              </w:rPr>
            </w:pPr>
            <w:r w:rsidRPr="008A587D">
              <w:rPr>
                <w:rFonts w:ascii="Calibri" w:eastAsia="Times New Roman" w:hAnsi="Calibri" w:cs="Times New Roman"/>
                <w:color w:val="000000"/>
                <w:sz w:val="20"/>
                <w:lang w:eastAsia="es-ES"/>
              </w:rPr>
              <w:t>5.  Posicionamiento creciente en el mercado, 45,18%</w:t>
            </w:r>
          </w:p>
        </w:tc>
        <w:tc>
          <w:tcPr>
            <w:tcW w:w="1411"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0,05</w:t>
            </w:r>
          </w:p>
        </w:tc>
        <w:tc>
          <w:tcPr>
            <w:tcW w:w="1559"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3</w:t>
            </w:r>
          </w:p>
        </w:tc>
        <w:tc>
          <w:tcPr>
            <w:tcW w:w="1418"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0,15</w:t>
            </w:r>
          </w:p>
        </w:tc>
      </w:tr>
      <w:tr w:rsidR="007007C3" w:rsidRPr="008A587D" w:rsidTr="007007C3">
        <w:trPr>
          <w:trHeight w:val="690"/>
          <w:jc w:val="center"/>
        </w:trPr>
        <w:tc>
          <w:tcPr>
            <w:tcW w:w="3133" w:type="dxa"/>
            <w:tcBorders>
              <w:top w:val="nil"/>
              <w:left w:val="single" w:sz="4" w:space="0" w:color="auto"/>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both"/>
              <w:rPr>
                <w:rFonts w:ascii="Calibri" w:eastAsia="Times New Roman" w:hAnsi="Calibri" w:cs="Times New Roman"/>
                <w:color w:val="000000"/>
                <w:sz w:val="20"/>
                <w:lang w:eastAsia="es-ES"/>
              </w:rPr>
            </w:pPr>
            <w:r w:rsidRPr="008A587D">
              <w:rPr>
                <w:rFonts w:ascii="Calibri" w:eastAsia="Times New Roman" w:hAnsi="Calibri" w:cs="Times New Roman"/>
                <w:color w:val="000000"/>
                <w:sz w:val="20"/>
                <w:lang w:eastAsia="es-ES"/>
              </w:rPr>
              <w:t>6.  Conocimiento del mercado</w:t>
            </w:r>
          </w:p>
        </w:tc>
        <w:tc>
          <w:tcPr>
            <w:tcW w:w="1411"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0,06</w:t>
            </w:r>
          </w:p>
        </w:tc>
        <w:tc>
          <w:tcPr>
            <w:tcW w:w="1559"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4</w:t>
            </w:r>
          </w:p>
        </w:tc>
        <w:tc>
          <w:tcPr>
            <w:tcW w:w="1418"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0,24</w:t>
            </w:r>
          </w:p>
        </w:tc>
      </w:tr>
      <w:tr w:rsidR="007007C3" w:rsidRPr="008A587D" w:rsidTr="007007C3">
        <w:trPr>
          <w:trHeight w:val="690"/>
          <w:jc w:val="center"/>
        </w:trPr>
        <w:tc>
          <w:tcPr>
            <w:tcW w:w="3133" w:type="dxa"/>
            <w:tcBorders>
              <w:top w:val="nil"/>
              <w:left w:val="single" w:sz="4" w:space="0" w:color="auto"/>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both"/>
              <w:rPr>
                <w:rFonts w:ascii="Calibri" w:eastAsia="Times New Roman" w:hAnsi="Calibri" w:cs="Times New Roman"/>
                <w:color w:val="000000"/>
                <w:sz w:val="20"/>
                <w:lang w:eastAsia="es-ES"/>
              </w:rPr>
            </w:pPr>
            <w:r w:rsidRPr="008A587D">
              <w:rPr>
                <w:rFonts w:ascii="Calibri" w:eastAsia="Times New Roman" w:hAnsi="Calibri" w:cs="Times New Roman"/>
                <w:color w:val="000000"/>
                <w:sz w:val="20"/>
                <w:lang w:eastAsia="es-ES"/>
              </w:rPr>
              <w:t>7. Buen posicionamiento de negocios en Sector Público</w:t>
            </w:r>
          </w:p>
        </w:tc>
        <w:tc>
          <w:tcPr>
            <w:tcW w:w="1411"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0,04</w:t>
            </w:r>
          </w:p>
        </w:tc>
        <w:tc>
          <w:tcPr>
            <w:tcW w:w="1559"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3</w:t>
            </w:r>
          </w:p>
        </w:tc>
        <w:tc>
          <w:tcPr>
            <w:tcW w:w="1418"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0,12</w:t>
            </w:r>
          </w:p>
        </w:tc>
      </w:tr>
      <w:tr w:rsidR="007007C3" w:rsidRPr="008A587D" w:rsidTr="007007C3">
        <w:trPr>
          <w:trHeight w:val="690"/>
          <w:jc w:val="center"/>
        </w:trPr>
        <w:tc>
          <w:tcPr>
            <w:tcW w:w="3133" w:type="dxa"/>
            <w:tcBorders>
              <w:top w:val="nil"/>
              <w:left w:val="single" w:sz="4" w:space="0" w:color="auto"/>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both"/>
              <w:rPr>
                <w:rFonts w:ascii="Calibri" w:eastAsia="Times New Roman" w:hAnsi="Calibri" w:cs="Times New Roman"/>
                <w:color w:val="000000"/>
                <w:sz w:val="20"/>
                <w:lang w:eastAsia="es-ES"/>
              </w:rPr>
            </w:pPr>
            <w:r w:rsidRPr="008A587D">
              <w:rPr>
                <w:rFonts w:ascii="Calibri" w:eastAsia="Times New Roman" w:hAnsi="Calibri" w:cs="Times New Roman"/>
                <w:color w:val="000000"/>
                <w:sz w:val="20"/>
                <w:lang w:eastAsia="es-ES"/>
              </w:rPr>
              <w:t>8. Buen ambiente laboral y compañerismo</w:t>
            </w:r>
          </w:p>
        </w:tc>
        <w:tc>
          <w:tcPr>
            <w:tcW w:w="1411"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0,02</w:t>
            </w:r>
          </w:p>
        </w:tc>
        <w:tc>
          <w:tcPr>
            <w:tcW w:w="1559"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4</w:t>
            </w:r>
          </w:p>
        </w:tc>
        <w:tc>
          <w:tcPr>
            <w:tcW w:w="1418"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0,08</w:t>
            </w:r>
          </w:p>
        </w:tc>
      </w:tr>
      <w:tr w:rsidR="007007C3" w:rsidRPr="008A587D" w:rsidTr="007007C3">
        <w:trPr>
          <w:trHeight w:val="690"/>
          <w:jc w:val="center"/>
        </w:trPr>
        <w:tc>
          <w:tcPr>
            <w:tcW w:w="3133" w:type="dxa"/>
            <w:tcBorders>
              <w:top w:val="nil"/>
              <w:left w:val="single" w:sz="4" w:space="0" w:color="auto"/>
              <w:bottom w:val="single" w:sz="4" w:space="0" w:color="auto"/>
              <w:right w:val="nil"/>
            </w:tcBorders>
            <w:shd w:val="clear" w:color="auto" w:fill="auto"/>
            <w:noWrap/>
            <w:vAlign w:val="center"/>
            <w:hideMark/>
          </w:tcPr>
          <w:p w:rsidR="007007C3" w:rsidRPr="008A587D" w:rsidRDefault="007007C3" w:rsidP="007007C3">
            <w:pPr>
              <w:spacing w:after="0" w:line="240" w:lineRule="auto"/>
              <w:rPr>
                <w:rFonts w:ascii="Calibri" w:eastAsia="Times New Roman" w:hAnsi="Calibri" w:cs="Times New Roman"/>
                <w:color w:val="000000"/>
                <w:sz w:val="20"/>
                <w:lang w:eastAsia="es-ES"/>
              </w:rPr>
            </w:pPr>
            <w:r w:rsidRPr="008A587D">
              <w:rPr>
                <w:rFonts w:ascii="Calibri" w:eastAsia="Times New Roman" w:hAnsi="Calibri" w:cs="Times New Roman"/>
                <w:color w:val="000000"/>
                <w:sz w:val="24"/>
                <w:lang w:eastAsia="es-ES"/>
              </w:rPr>
              <w:t>SUBTOTAL</w:t>
            </w:r>
          </w:p>
        </w:tc>
        <w:tc>
          <w:tcPr>
            <w:tcW w:w="1411" w:type="dxa"/>
            <w:tcBorders>
              <w:top w:val="nil"/>
              <w:left w:val="nil"/>
              <w:bottom w:val="nil"/>
              <w:right w:val="nil"/>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 </w:t>
            </w:r>
          </w:p>
        </w:tc>
        <w:tc>
          <w:tcPr>
            <w:tcW w:w="1559" w:type="dxa"/>
            <w:tcBorders>
              <w:top w:val="nil"/>
              <w:left w:val="nil"/>
              <w:bottom w:val="nil"/>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 </w:t>
            </w:r>
          </w:p>
        </w:tc>
        <w:tc>
          <w:tcPr>
            <w:tcW w:w="1418"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1,60</w:t>
            </w:r>
          </w:p>
        </w:tc>
      </w:tr>
      <w:tr w:rsidR="007007C3" w:rsidRPr="008A587D" w:rsidTr="007007C3">
        <w:trPr>
          <w:trHeight w:val="690"/>
          <w:jc w:val="center"/>
        </w:trPr>
        <w:tc>
          <w:tcPr>
            <w:tcW w:w="3133" w:type="dxa"/>
            <w:tcBorders>
              <w:top w:val="nil"/>
              <w:left w:val="single" w:sz="4" w:space="0" w:color="auto"/>
              <w:bottom w:val="single" w:sz="4" w:space="0" w:color="auto"/>
              <w:right w:val="nil"/>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0"/>
                <w:lang w:eastAsia="es-ES"/>
              </w:rPr>
            </w:pPr>
            <w:r w:rsidRPr="008A587D">
              <w:rPr>
                <w:rFonts w:ascii="Calibri" w:eastAsia="Times New Roman" w:hAnsi="Calibri" w:cs="Times New Roman"/>
                <w:color w:val="000000"/>
                <w:sz w:val="24"/>
                <w:lang w:eastAsia="es-ES"/>
              </w:rPr>
              <w:t>DEBILIDADES</w:t>
            </w:r>
          </w:p>
        </w:tc>
        <w:tc>
          <w:tcPr>
            <w:tcW w:w="1411" w:type="dxa"/>
            <w:tcBorders>
              <w:top w:val="nil"/>
              <w:left w:val="single" w:sz="4" w:space="0" w:color="auto"/>
              <w:bottom w:val="single" w:sz="4" w:space="0" w:color="auto"/>
              <w:right w:val="nil"/>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 </w:t>
            </w:r>
          </w:p>
        </w:tc>
        <w:tc>
          <w:tcPr>
            <w:tcW w:w="1559" w:type="dxa"/>
            <w:tcBorders>
              <w:top w:val="nil"/>
              <w:left w:val="nil"/>
              <w:bottom w:val="single" w:sz="4" w:space="0" w:color="auto"/>
              <w:right w:val="nil"/>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 </w:t>
            </w:r>
          </w:p>
        </w:tc>
        <w:tc>
          <w:tcPr>
            <w:tcW w:w="1418"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 </w:t>
            </w:r>
          </w:p>
        </w:tc>
      </w:tr>
      <w:tr w:rsidR="007007C3" w:rsidRPr="008A587D" w:rsidTr="007007C3">
        <w:trPr>
          <w:trHeight w:val="690"/>
          <w:jc w:val="center"/>
        </w:trPr>
        <w:tc>
          <w:tcPr>
            <w:tcW w:w="3133" w:type="dxa"/>
            <w:tcBorders>
              <w:top w:val="nil"/>
              <w:left w:val="single" w:sz="4" w:space="0" w:color="auto"/>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both"/>
              <w:rPr>
                <w:rFonts w:ascii="Calibri" w:eastAsia="Times New Roman" w:hAnsi="Calibri" w:cs="Times New Roman"/>
                <w:color w:val="000000"/>
                <w:sz w:val="20"/>
                <w:lang w:eastAsia="es-ES"/>
              </w:rPr>
            </w:pPr>
            <w:r w:rsidRPr="008A587D">
              <w:rPr>
                <w:rFonts w:ascii="Calibri" w:eastAsia="Times New Roman" w:hAnsi="Calibri" w:cs="Times New Roman"/>
                <w:color w:val="000000"/>
                <w:sz w:val="20"/>
                <w:lang w:eastAsia="es-ES"/>
              </w:rPr>
              <w:t>1.  Falta de renovación tecnológica de equipos, redes y comunicaciones</w:t>
            </w:r>
          </w:p>
        </w:tc>
        <w:tc>
          <w:tcPr>
            <w:tcW w:w="1411"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0,12</w:t>
            </w:r>
          </w:p>
        </w:tc>
        <w:tc>
          <w:tcPr>
            <w:tcW w:w="1559"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1</w:t>
            </w:r>
          </w:p>
        </w:tc>
        <w:tc>
          <w:tcPr>
            <w:tcW w:w="1418"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0,12</w:t>
            </w:r>
          </w:p>
        </w:tc>
      </w:tr>
      <w:tr w:rsidR="007007C3" w:rsidRPr="008A587D" w:rsidTr="007007C3">
        <w:trPr>
          <w:trHeight w:val="690"/>
          <w:jc w:val="center"/>
        </w:trPr>
        <w:tc>
          <w:tcPr>
            <w:tcW w:w="3133" w:type="dxa"/>
            <w:tcBorders>
              <w:top w:val="nil"/>
              <w:left w:val="single" w:sz="4" w:space="0" w:color="auto"/>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both"/>
              <w:rPr>
                <w:rFonts w:ascii="Calibri" w:eastAsia="Times New Roman" w:hAnsi="Calibri" w:cs="Times New Roman"/>
                <w:color w:val="000000"/>
                <w:sz w:val="20"/>
                <w:lang w:eastAsia="es-ES"/>
              </w:rPr>
            </w:pPr>
            <w:r w:rsidRPr="008A587D">
              <w:rPr>
                <w:rFonts w:ascii="Calibri" w:eastAsia="Times New Roman" w:hAnsi="Calibri" w:cs="Times New Roman"/>
                <w:color w:val="000000"/>
                <w:sz w:val="20"/>
                <w:lang w:eastAsia="es-ES"/>
              </w:rPr>
              <w:t>2.  Infraestructura física y equipamiento inadecuado</w:t>
            </w:r>
          </w:p>
        </w:tc>
        <w:tc>
          <w:tcPr>
            <w:tcW w:w="1411"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0,10</w:t>
            </w:r>
          </w:p>
        </w:tc>
        <w:tc>
          <w:tcPr>
            <w:tcW w:w="1559"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1</w:t>
            </w:r>
          </w:p>
        </w:tc>
        <w:tc>
          <w:tcPr>
            <w:tcW w:w="1418"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0,10</w:t>
            </w:r>
          </w:p>
        </w:tc>
      </w:tr>
      <w:tr w:rsidR="007007C3" w:rsidRPr="008A587D" w:rsidTr="007007C3">
        <w:trPr>
          <w:trHeight w:val="690"/>
          <w:jc w:val="center"/>
        </w:trPr>
        <w:tc>
          <w:tcPr>
            <w:tcW w:w="3133" w:type="dxa"/>
            <w:tcBorders>
              <w:top w:val="nil"/>
              <w:left w:val="single" w:sz="4" w:space="0" w:color="auto"/>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both"/>
              <w:rPr>
                <w:rFonts w:ascii="Calibri" w:eastAsia="Times New Roman" w:hAnsi="Calibri" w:cs="Times New Roman"/>
                <w:color w:val="000000"/>
                <w:sz w:val="20"/>
                <w:lang w:eastAsia="es-ES"/>
              </w:rPr>
            </w:pPr>
            <w:r w:rsidRPr="008A587D">
              <w:rPr>
                <w:rFonts w:ascii="Calibri" w:eastAsia="Times New Roman" w:hAnsi="Calibri" w:cs="Times New Roman"/>
                <w:color w:val="000000"/>
                <w:sz w:val="20"/>
                <w:lang w:eastAsia="es-ES"/>
              </w:rPr>
              <w:t>3.  Poca visión o enfoque estratégico al desarrollo de nuevos productos y servicios</w:t>
            </w:r>
          </w:p>
        </w:tc>
        <w:tc>
          <w:tcPr>
            <w:tcW w:w="1411"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0,07</w:t>
            </w:r>
          </w:p>
        </w:tc>
        <w:tc>
          <w:tcPr>
            <w:tcW w:w="1559"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1</w:t>
            </w:r>
          </w:p>
        </w:tc>
        <w:tc>
          <w:tcPr>
            <w:tcW w:w="1418"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0,07</w:t>
            </w:r>
          </w:p>
        </w:tc>
      </w:tr>
      <w:tr w:rsidR="007007C3" w:rsidRPr="008A587D" w:rsidTr="007007C3">
        <w:trPr>
          <w:trHeight w:val="690"/>
          <w:jc w:val="center"/>
        </w:trPr>
        <w:tc>
          <w:tcPr>
            <w:tcW w:w="3133" w:type="dxa"/>
            <w:tcBorders>
              <w:top w:val="nil"/>
              <w:left w:val="single" w:sz="4" w:space="0" w:color="auto"/>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both"/>
              <w:rPr>
                <w:rFonts w:ascii="Calibri" w:eastAsia="Times New Roman" w:hAnsi="Calibri" w:cs="Times New Roman"/>
                <w:color w:val="000000"/>
                <w:sz w:val="20"/>
                <w:lang w:eastAsia="es-ES"/>
              </w:rPr>
            </w:pPr>
            <w:r w:rsidRPr="008A587D">
              <w:rPr>
                <w:rFonts w:ascii="Calibri" w:eastAsia="Times New Roman" w:hAnsi="Calibri" w:cs="Times New Roman"/>
                <w:color w:val="000000"/>
                <w:sz w:val="20"/>
                <w:lang w:eastAsia="es-ES"/>
              </w:rPr>
              <w:t>4. Débil desarrollo y promoción de los recursos humanos</w:t>
            </w:r>
          </w:p>
        </w:tc>
        <w:tc>
          <w:tcPr>
            <w:tcW w:w="1411"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0,08</w:t>
            </w:r>
          </w:p>
        </w:tc>
        <w:tc>
          <w:tcPr>
            <w:tcW w:w="1559"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2</w:t>
            </w:r>
          </w:p>
        </w:tc>
        <w:tc>
          <w:tcPr>
            <w:tcW w:w="1418"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0,16</w:t>
            </w:r>
          </w:p>
        </w:tc>
      </w:tr>
      <w:tr w:rsidR="007007C3" w:rsidRPr="008A587D" w:rsidTr="007007C3">
        <w:trPr>
          <w:trHeight w:val="690"/>
          <w:jc w:val="center"/>
        </w:trPr>
        <w:tc>
          <w:tcPr>
            <w:tcW w:w="31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both"/>
              <w:rPr>
                <w:rFonts w:ascii="Calibri" w:eastAsia="Times New Roman" w:hAnsi="Calibri" w:cs="Times New Roman"/>
                <w:color w:val="000000"/>
                <w:sz w:val="20"/>
                <w:lang w:eastAsia="es-ES"/>
              </w:rPr>
            </w:pPr>
            <w:r w:rsidRPr="008A587D">
              <w:rPr>
                <w:rFonts w:ascii="Calibri" w:eastAsia="Times New Roman" w:hAnsi="Calibri" w:cs="Times New Roman"/>
                <w:color w:val="000000"/>
                <w:sz w:val="20"/>
                <w:lang w:eastAsia="es-ES"/>
              </w:rPr>
              <w:lastRenderedPageBreak/>
              <w:t>5.  Poca promoción y publicidad</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0,07</w:t>
            </w:r>
          </w:p>
        </w:tc>
        <w:tc>
          <w:tcPr>
            <w:tcW w:w="1559" w:type="dxa"/>
            <w:tcBorders>
              <w:top w:val="single" w:sz="4" w:space="0" w:color="auto"/>
              <w:left w:val="nil"/>
              <w:bottom w:val="nil"/>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2</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0,14</w:t>
            </w:r>
          </w:p>
        </w:tc>
      </w:tr>
      <w:tr w:rsidR="007007C3" w:rsidRPr="008A587D" w:rsidTr="007007C3">
        <w:trPr>
          <w:trHeight w:val="690"/>
          <w:jc w:val="center"/>
        </w:trPr>
        <w:tc>
          <w:tcPr>
            <w:tcW w:w="3133" w:type="dxa"/>
            <w:tcBorders>
              <w:top w:val="nil"/>
              <w:left w:val="single" w:sz="4" w:space="0" w:color="auto"/>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both"/>
              <w:rPr>
                <w:rFonts w:ascii="Calibri" w:eastAsia="Times New Roman" w:hAnsi="Calibri" w:cs="Times New Roman"/>
                <w:color w:val="000000"/>
                <w:sz w:val="20"/>
                <w:lang w:eastAsia="es-ES"/>
              </w:rPr>
            </w:pPr>
            <w:r>
              <w:rPr>
                <w:rFonts w:ascii="Calibri" w:eastAsia="Times New Roman" w:hAnsi="Calibri" w:cs="Times New Roman"/>
                <w:color w:val="000000"/>
                <w:sz w:val="20"/>
                <w:lang w:eastAsia="es-ES"/>
              </w:rPr>
              <w:t>6</w:t>
            </w:r>
            <w:r w:rsidRPr="008A587D">
              <w:rPr>
                <w:rFonts w:ascii="Calibri" w:eastAsia="Times New Roman" w:hAnsi="Calibri" w:cs="Times New Roman"/>
                <w:color w:val="000000"/>
                <w:sz w:val="20"/>
                <w:lang w:eastAsia="es-ES"/>
              </w:rPr>
              <w:t xml:space="preserve">.  Falta de cultura institucional que se identifique con la misión y visión del Banco </w:t>
            </w:r>
          </w:p>
        </w:tc>
        <w:tc>
          <w:tcPr>
            <w:tcW w:w="1411"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0,04</w:t>
            </w:r>
          </w:p>
        </w:tc>
        <w:tc>
          <w:tcPr>
            <w:tcW w:w="1559" w:type="dxa"/>
            <w:tcBorders>
              <w:top w:val="single" w:sz="4" w:space="0" w:color="auto"/>
              <w:left w:val="nil"/>
              <w:bottom w:val="nil"/>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2</w:t>
            </w:r>
          </w:p>
        </w:tc>
        <w:tc>
          <w:tcPr>
            <w:tcW w:w="1418"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0,08</w:t>
            </w:r>
          </w:p>
        </w:tc>
      </w:tr>
      <w:tr w:rsidR="007007C3" w:rsidRPr="008A587D" w:rsidTr="007007C3">
        <w:trPr>
          <w:trHeight w:val="690"/>
          <w:jc w:val="center"/>
        </w:trPr>
        <w:tc>
          <w:tcPr>
            <w:tcW w:w="3133" w:type="dxa"/>
            <w:tcBorders>
              <w:top w:val="nil"/>
              <w:left w:val="single" w:sz="4" w:space="0" w:color="auto"/>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both"/>
              <w:rPr>
                <w:rFonts w:ascii="Calibri" w:eastAsia="Times New Roman" w:hAnsi="Calibri" w:cs="Times New Roman"/>
                <w:color w:val="000000"/>
                <w:sz w:val="20"/>
                <w:lang w:eastAsia="es-ES"/>
              </w:rPr>
            </w:pPr>
            <w:r>
              <w:rPr>
                <w:rFonts w:ascii="Calibri" w:eastAsia="Times New Roman" w:hAnsi="Calibri" w:cs="Times New Roman"/>
                <w:color w:val="000000"/>
                <w:sz w:val="20"/>
                <w:lang w:eastAsia="es-ES"/>
              </w:rPr>
              <w:t>7</w:t>
            </w:r>
            <w:r w:rsidRPr="008A587D">
              <w:rPr>
                <w:rFonts w:ascii="Calibri" w:eastAsia="Times New Roman" w:hAnsi="Calibri" w:cs="Times New Roman"/>
                <w:color w:val="000000"/>
                <w:sz w:val="20"/>
                <w:lang w:eastAsia="es-ES"/>
              </w:rPr>
              <w:t>.  Atención deficiente en los cajeros automáticos</w:t>
            </w:r>
          </w:p>
        </w:tc>
        <w:tc>
          <w:tcPr>
            <w:tcW w:w="1411"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0,05</w:t>
            </w:r>
          </w:p>
        </w:tc>
        <w:tc>
          <w:tcPr>
            <w:tcW w:w="1559" w:type="dxa"/>
            <w:tcBorders>
              <w:top w:val="single" w:sz="4" w:space="0" w:color="auto"/>
              <w:left w:val="nil"/>
              <w:bottom w:val="nil"/>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2</w:t>
            </w:r>
          </w:p>
        </w:tc>
        <w:tc>
          <w:tcPr>
            <w:tcW w:w="1418"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0,10</w:t>
            </w:r>
          </w:p>
        </w:tc>
      </w:tr>
      <w:tr w:rsidR="007007C3" w:rsidRPr="008A587D" w:rsidTr="007007C3">
        <w:trPr>
          <w:trHeight w:val="690"/>
          <w:jc w:val="center"/>
        </w:trPr>
        <w:tc>
          <w:tcPr>
            <w:tcW w:w="3133" w:type="dxa"/>
            <w:tcBorders>
              <w:top w:val="nil"/>
              <w:left w:val="single" w:sz="4" w:space="0" w:color="auto"/>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both"/>
              <w:rPr>
                <w:rFonts w:ascii="Calibri" w:eastAsia="Times New Roman" w:hAnsi="Calibri" w:cs="Times New Roman"/>
                <w:color w:val="000000"/>
                <w:sz w:val="20"/>
                <w:lang w:eastAsia="es-ES"/>
              </w:rPr>
            </w:pPr>
            <w:r w:rsidRPr="008A587D">
              <w:rPr>
                <w:rFonts w:ascii="Calibri" w:eastAsia="Times New Roman" w:hAnsi="Calibri" w:cs="Times New Roman"/>
                <w:color w:val="000000"/>
                <w:sz w:val="20"/>
                <w:lang w:eastAsia="es-ES"/>
              </w:rPr>
              <w:t>8. Inadecuada atención al cliente</w:t>
            </w:r>
          </w:p>
        </w:tc>
        <w:tc>
          <w:tcPr>
            <w:tcW w:w="1411"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0,03</w:t>
            </w:r>
          </w:p>
        </w:tc>
        <w:tc>
          <w:tcPr>
            <w:tcW w:w="1559" w:type="dxa"/>
            <w:tcBorders>
              <w:top w:val="single" w:sz="4" w:space="0" w:color="auto"/>
              <w:left w:val="nil"/>
              <w:bottom w:val="nil"/>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2</w:t>
            </w:r>
          </w:p>
        </w:tc>
        <w:tc>
          <w:tcPr>
            <w:tcW w:w="1418"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0,06</w:t>
            </w:r>
          </w:p>
        </w:tc>
      </w:tr>
      <w:tr w:rsidR="007007C3" w:rsidRPr="008A587D" w:rsidTr="007007C3">
        <w:trPr>
          <w:trHeight w:val="690"/>
          <w:jc w:val="center"/>
        </w:trPr>
        <w:tc>
          <w:tcPr>
            <w:tcW w:w="3133" w:type="dxa"/>
            <w:tcBorders>
              <w:top w:val="nil"/>
              <w:left w:val="single" w:sz="4" w:space="0" w:color="auto"/>
              <w:bottom w:val="single" w:sz="4" w:space="0" w:color="auto"/>
              <w:right w:val="nil"/>
            </w:tcBorders>
            <w:shd w:val="clear" w:color="auto" w:fill="auto"/>
            <w:noWrap/>
            <w:vAlign w:val="center"/>
            <w:hideMark/>
          </w:tcPr>
          <w:p w:rsidR="007007C3" w:rsidRPr="008A587D" w:rsidRDefault="007007C3" w:rsidP="007007C3">
            <w:pPr>
              <w:spacing w:after="0" w:line="240" w:lineRule="auto"/>
              <w:rPr>
                <w:rFonts w:ascii="Calibri" w:eastAsia="Times New Roman" w:hAnsi="Calibri" w:cs="Times New Roman"/>
                <w:color w:val="000000"/>
                <w:sz w:val="20"/>
                <w:lang w:eastAsia="es-ES"/>
              </w:rPr>
            </w:pPr>
            <w:r w:rsidRPr="008A587D">
              <w:rPr>
                <w:rFonts w:ascii="Calibri" w:eastAsia="Times New Roman" w:hAnsi="Calibri" w:cs="Times New Roman"/>
                <w:color w:val="000000"/>
                <w:sz w:val="20"/>
                <w:lang w:eastAsia="es-ES"/>
              </w:rPr>
              <w:t>SUBTOTAL</w:t>
            </w:r>
          </w:p>
        </w:tc>
        <w:tc>
          <w:tcPr>
            <w:tcW w:w="1411" w:type="dxa"/>
            <w:tcBorders>
              <w:top w:val="nil"/>
              <w:left w:val="nil"/>
              <w:bottom w:val="single" w:sz="4" w:space="0" w:color="auto"/>
              <w:right w:val="nil"/>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 </w:t>
            </w:r>
          </w:p>
        </w:tc>
        <w:tc>
          <w:tcPr>
            <w:tcW w:w="1559" w:type="dxa"/>
            <w:tcBorders>
              <w:top w:val="single" w:sz="4" w:space="0" w:color="auto"/>
              <w:left w:val="nil"/>
              <w:bottom w:val="nil"/>
              <w:right w:val="single" w:sz="4" w:space="0" w:color="auto"/>
            </w:tcBorders>
            <w:shd w:val="clear" w:color="auto" w:fill="auto"/>
            <w:noWrap/>
            <w:vAlign w:val="center"/>
            <w:hideMark/>
          </w:tcPr>
          <w:p w:rsidR="007007C3" w:rsidRPr="008A587D" w:rsidRDefault="007007C3" w:rsidP="007007C3">
            <w:pPr>
              <w:spacing w:after="0" w:line="240" w:lineRule="auto"/>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 </w:t>
            </w:r>
          </w:p>
        </w:tc>
        <w:tc>
          <w:tcPr>
            <w:tcW w:w="1418" w:type="dxa"/>
            <w:tcBorders>
              <w:top w:val="nil"/>
              <w:left w:val="nil"/>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0,83</w:t>
            </w:r>
          </w:p>
        </w:tc>
      </w:tr>
      <w:tr w:rsidR="007007C3" w:rsidRPr="008A587D" w:rsidTr="007007C3">
        <w:trPr>
          <w:trHeight w:val="690"/>
          <w:jc w:val="center"/>
        </w:trPr>
        <w:tc>
          <w:tcPr>
            <w:tcW w:w="3133" w:type="dxa"/>
            <w:tcBorders>
              <w:top w:val="nil"/>
              <w:left w:val="single" w:sz="4" w:space="0" w:color="auto"/>
              <w:bottom w:val="nil"/>
              <w:right w:val="single" w:sz="4" w:space="0" w:color="auto"/>
            </w:tcBorders>
            <w:shd w:val="clear" w:color="auto" w:fill="auto"/>
            <w:noWrap/>
            <w:vAlign w:val="center"/>
            <w:hideMark/>
          </w:tcPr>
          <w:p w:rsidR="007007C3" w:rsidRPr="008A587D" w:rsidRDefault="007007C3" w:rsidP="007007C3">
            <w:pPr>
              <w:spacing w:after="0" w:line="240" w:lineRule="auto"/>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TOTAL</w:t>
            </w:r>
          </w:p>
        </w:tc>
        <w:tc>
          <w:tcPr>
            <w:tcW w:w="1411" w:type="dxa"/>
            <w:tcBorders>
              <w:top w:val="nil"/>
              <w:left w:val="nil"/>
              <w:bottom w:val="nil"/>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1,00</w:t>
            </w:r>
          </w:p>
        </w:tc>
        <w:tc>
          <w:tcPr>
            <w:tcW w:w="1559" w:type="dxa"/>
            <w:tcBorders>
              <w:top w:val="nil"/>
              <w:left w:val="nil"/>
              <w:bottom w:val="single" w:sz="4" w:space="0" w:color="auto"/>
              <w:right w:val="nil"/>
            </w:tcBorders>
            <w:shd w:val="clear" w:color="auto" w:fill="auto"/>
            <w:noWrap/>
            <w:vAlign w:val="center"/>
            <w:hideMark/>
          </w:tcPr>
          <w:p w:rsidR="007007C3" w:rsidRPr="008A587D" w:rsidRDefault="007007C3" w:rsidP="007007C3">
            <w:pPr>
              <w:spacing w:after="0" w:line="240" w:lineRule="auto"/>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 </w:t>
            </w:r>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rsidR="007007C3" w:rsidRPr="008A587D" w:rsidRDefault="007007C3" w:rsidP="007007C3">
            <w:pPr>
              <w:spacing w:after="0" w:line="240" w:lineRule="auto"/>
              <w:jc w:val="center"/>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2,43</w:t>
            </w:r>
          </w:p>
        </w:tc>
      </w:tr>
      <w:tr w:rsidR="007007C3" w:rsidRPr="008A587D" w:rsidTr="007007C3">
        <w:trPr>
          <w:trHeight w:val="315"/>
          <w:jc w:val="center"/>
        </w:trPr>
        <w:tc>
          <w:tcPr>
            <w:tcW w:w="3133" w:type="dxa"/>
            <w:tcBorders>
              <w:top w:val="single" w:sz="4" w:space="0" w:color="auto"/>
              <w:left w:val="nil"/>
              <w:bottom w:val="nil"/>
              <w:right w:val="nil"/>
            </w:tcBorders>
            <w:shd w:val="clear" w:color="auto" w:fill="auto"/>
            <w:noWrap/>
            <w:vAlign w:val="center"/>
            <w:hideMark/>
          </w:tcPr>
          <w:p w:rsidR="007007C3" w:rsidRPr="008A587D" w:rsidRDefault="007007C3" w:rsidP="007007C3">
            <w:pPr>
              <w:spacing w:after="0" w:line="240" w:lineRule="auto"/>
              <w:jc w:val="both"/>
              <w:rPr>
                <w:rFonts w:ascii="Calibri" w:eastAsia="Times New Roman" w:hAnsi="Calibri" w:cs="Times New Roman"/>
                <w:color w:val="000000"/>
                <w:lang w:eastAsia="es-ES"/>
              </w:rPr>
            </w:pPr>
            <w:r w:rsidRPr="008A587D">
              <w:rPr>
                <w:rFonts w:ascii="Calibri" w:eastAsia="Times New Roman" w:hAnsi="Calibri" w:cs="Times New Roman"/>
                <w:color w:val="000000"/>
                <w:lang w:eastAsia="es-ES"/>
              </w:rPr>
              <w:t>Fuente: El presente estudio</w:t>
            </w:r>
          </w:p>
        </w:tc>
        <w:tc>
          <w:tcPr>
            <w:tcW w:w="1411" w:type="dxa"/>
            <w:tcBorders>
              <w:top w:val="single" w:sz="4" w:space="0" w:color="auto"/>
              <w:left w:val="nil"/>
              <w:bottom w:val="nil"/>
              <w:right w:val="nil"/>
            </w:tcBorders>
            <w:shd w:val="clear" w:color="auto" w:fill="auto"/>
            <w:noWrap/>
            <w:vAlign w:val="bottom"/>
            <w:hideMark/>
          </w:tcPr>
          <w:p w:rsidR="007007C3" w:rsidRPr="008A587D" w:rsidRDefault="007007C3" w:rsidP="007007C3">
            <w:pPr>
              <w:spacing w:after="0" w:line="240" w:lineRule="auto"/>
              <w:rPr>
                <w:rFonts w:ascii="Calibri" w:eastAsia="Times New Roman" w:hAnsi="Calibri" w:cs="Times New Roman"/>
                <w:color w:val="000000"/>
                <w:sz w:val="24"/>
                <w:szCs w:val="24"/>
                <w:lang w:eastAsia="es-ES"/>
              </w:rPr>
            </w:pPr>
            <w:r w:rsidRPr="008A587D">
              <w:rPr>
                <w:rFonts w:ascii="Calibri" w:eastAsia="Times New Roman" w:hAnsi="Calibri" w:cs="Times New Roman"/>
                <w:color w:val="000000"/>
                <w:sz w:val="24"/>
                <w:szCs w:val="24"/>
                <w:lang w:eastAsia="es-ES"/>
              </w:rPr>
              <w:t> </w:t>
            </w:r>
          </w:p>
        </w:tc>
        <w:tc>
          <w:tcPr>
            <w:tcW w:w="1559" w:type="dxa"/>
            <w:tcBorders>
              <w:top w:val="nil"/>
              <w:left w:val="nil"/>
              <w:bottom w:val="nil"/>
              <w:right w:val="nil"/>
            </w:tcBorders>
            <w:shd w:val="clear" w:color="auto" w:fill="auto"/>
            <w:noWrap/>
            <w:vAlign w:val="bottom"/>
            <w:hideMark/>
          </w:tcPr>
          <w:p w:rsidR="007007C3" w:rsidRPr="008A587D" w:rsidRDefault="007007C3" w:rsidP="007007C3">
            <w:pPr>
              <w:spacing w:after="0" w:line="240" w:lineRule="auto"/>
              <w:rPr>
                <w:rFonts w:ascii="Calibri" w:eastAsia="Times New Roman" w:hAnsi="Calibri" w:cs="Times New Roman"/>
                <w:color w:val="000000"/>
                <w:sz w:val="24"/>
                <w:szCs w:val="24"/>
                <w:lang w:eastAsia="es-ES"/>
              </w:rPr>
            </w:pPr>
          </w:p>
        </w:tc>
        <w:tc>
          <w:tcPr>
            <w:tcW w:w="1418" w:type="dxa"/>
            <w:tcBorders>
              <w:top w:val="nil"/>
              <w:left w:val="nil"/>
              <w:bottom w:val="nil"/>
              <w:right w:val="nil"/>
            </w:tcBorders>
            <w:shd w:val="clear" w:color="auto" w:fill="auto"/>
            <w:noWrap/>
            <w:vAlign w:val="bottom"/>
            <w:hideMark/>
          </w:tcPr>
          <w:p w:rsidR="007007C3" w:rsidRPr="008A587D" w:rsidRDefault="007007C3" w:rsidP="007007C3">
            <w:pPr>
              <w:spacing w:after="0" w:line="240" w:lineRule="auto"/>
              <w:rPr>
                <w:rFonts w:ascii="Calibri" w:eastAsia="Times New Roman" w:hAnsi="Calibri" w:cs="Times New Roman"/>
                <w:color w:val="000000"/>
                <w:sz w:val="24"/>
                <w:szCs w:val="24"/>
                <w:lang w:eastAsia="es-ES"/>
              </w:rPr>
            </w:pPr>
          </w:p>
        </w:tc>
      </w:tr>
      <w:tr w:rsidR="007007C3" w:rsidRPr="008A587D" w:rsidTr="007007C3">
        <w:trPr>
          <w:trHeight w:val="315"/>
          <w:jc w:val="center"/>
        </w:trPr>
        <w:tc>
          <w:tcPr>
            <w:tcW w:w="3133" w:type="dxa"/>
            <w:tcBorders>
              <w:top w:val="nil"/>
              <w:left w:val="nil"/>
              <w:bottom w:val="nil"/>
              <w:right w:val="nil"/>
            </w:tcBorders>
            <w:shd w:val="clear" w:color="auto" w:fill="auto"/>
            <w:noWrap/>
            <w:vAlign w:val="center"/>
            <w:hideMark/>
          </w:tcPr>
          <w:p w:rsidR="007007C3" w:rsidRPr="008A587D" w:rsidRDefault="007007C3" w:rsidP="007007C3">
            <w:pPr>
              <w:spacing w:after="0" w:line="240" w:lineRule="auto"/>
              <w:jc w:val="both"/>
              <w:rPr>
                <w:rFonts w:ascii="Calibri" w:eastAsia="Times New Roman" w:hAnsi="Calibri" w:cs="Times New Roman"/>
                <w:color w:val="000000"/>
                <w:lang w:eastAsia="es-ES"/>
              </w:rPr>
            </w:pPr>
            <w:r w:rsidRPr="008A587D">
              <w:rPr>
                <w:rFonts w:ascii="Calibri" w:eastAsia="Times New Roman" w:hAnsi="Calibri" w:cs="Times New Roman"/>
                <w:color w:val="000000"/>
                <w:lang w:eastAsia="es-ES"/>
              </w:rPr>
              <w:t>Elaboración:  El autor</w:t>
            </w:r>
          </w:p>
        </w:tc>
        <w:tc>
          <w:tcPr>
            <w:tcW w:w="1411" w:type="dxa"/>
            <w:tcBorders>
              <w:top w:val="nil"/>
              <w:left w:val="nil"/>
              <w:bottom w:val="nil"/>
              <w:right w:val="nil"/>
            </w:tcBorders>
            <w:shd w:val="clear" w:color="auto" w:fill="auto"/>
            <w:noWrap/>
            <w:vAlign w:val="bottom"/>
            <w:hideMark/>
          </w:tcPr>
          <w:p w:rsidR="007007C3" w:rsidRPr="008A587D" w:rsidRDefault="007007C3" w:rsidP="007007C3">
            <w:pPr>
              <w:spacing w:after="0" w:line="240" w:lineRule="auto"/>
              <w:rPr>
                <w:rFonts w:ascii="Calibri" w:eastAsia="Times New Roman" w:hAnsi="Calibri" w:cs="Times New Roman"/>
                <w:color w:val="000000"/>
                <w:sz w:val="24"/>
                <w:szCs w:val="24"/>
                <w:lang w:eastAsia="es-ES"/>
              </w:rPr>
            </w:pPr>
          </w:p>
        </w:tc>
        <w:tc>
          <w:tcPr>
            <w:tcW w:w="1559" w:type="dxa"/>
            <w:tcBorders>
              <w:top w:val="nil"/>
              <w:left w:val="nil"/>
              <w:bottom w:val="nil"/>
              <w:right w:val="nil"/>
            </w:tcBorders>
            <w:shd w:val="clear" w:color="auto" w:fill="auto"/>
            <w:noWrap/>
            <w:vAlign w:val="bottom"/>
            <w:hideMark/>
          </w:tcPr>
          <w:p w:rsidR="007007C3" w:rsidRPr="008A587D" w:rsidRDefault="007007C3" w:rsidP="007007C3">
            <w:pPr>
              <w:spacing w:after="0" w:line="240" w:lineRule="auto"/>
              <w:rPr>
                <w:rFonts w:ascii="Calibri" w:eastAsia="Times New Roman" w:hAnsi="Calibri" w:cs="Times New Roman"/>
                <w:color w:val="000000"/>
                <w:sz w:val="24"/>
                <w:szCs w:val="24"/>
                <w:lang w:eastAsia="es-ES"/>
              </w:rPr>
            </w:pPr>
          </w:p>
        </w:tc>
        <w:tc>
          <w:tcPr>
            <w:tcW w:w="1418" w:type="dxa"/>
            <w:tcBorders>
              <w:top w:val="nil"/>
              <w:left w:val="nil"/>
              <w:bottom w:val="nil"/>
              <w:right w:val="nil"/>
            </w:tcBorders>
            <w:shd w:val="clear" w:color="auto" w:fill="auto"/>
            <w:noWrap/>
            <w:vAlign w:val="bottom"/>
            <w:hideMark/>
          </w:tcPr>
          <w:p w:rsidR="007007C3" w:rsidRPr="008A587D" w:rsidRDefault="007007C3" w:rsidP="007007C3">
            <w:pPr>
              <w:spacing w:after="0" w:line="240" w:lineRule="auto"/>
              <w:rPr>
                <w:rFonts w:ascii="Calibri" w:eastAsia="Times New Roman" w:hAnsi="Calibri" w:cs="Times New Roman"/>
                <w:color w:val="000000"/>
                <w:sz w:val="24"/>
                <w:szCs w:val="24"/>
                <w:lang w:eastAsia="es-ES"/>
              </w:rPr>
            </w:pPr>
          </w:p>
        </w:tc>
      </w:tr>
    </w:tbl>
    <w:p w:rsidR="007007C3" w:rsidRDefault="007007C3">
      <w:pPr>
        <w:rPr>
          <w:sz w:val="24"/>
          <w:szCs w:val="24"/>
        </w:rPr>
      </w:pPr>
    </w:p>
    <w:p w:rsidR="00851E35" w:rsidRDefault="007007C3">
      <w:pPr>
        <w:rPr>
          <w:sz w:val="24"/>
          <w:szCs w:val="24"/>
        </w:rPr>
        <w:sectPr w:rsidR="00851E35" w:rsidSect="00855C71">
          <w:pgSz w:w="11906" w:h="16838"/>
          <w:pgMar w:top="1985" w:right="1701" w:bottom="1701" w:left="2268" w:header="708" w:footer="708" w:gutter="0"/>
          <w:cols w:space="708"/>
          <w:titlePg/>
          <w:docGrid w:linePitch="360"/>
        </w:sectPr>
      </w:pPr>
      <w:r>
        <w:rPr>
          <w:sz w:val="24"/>
          <w:szCs w:val="24"/>
        </w:rPr>
        <w:br w:type="page"/>
      </w:r>
    </w:p>
    <w:p w:rsidR="00851E35" w:rsidRDefault="00851E35">
      <w:pPr>
        <w:rPr>
          <w:sz w:val="24"/>
          <w:szCs w:val="24"/>
        </w:rPr>
        <w:sectPr w:rsidR="00851E35" w:rsidSect="00851E35">
          <w:pgSz w:w="16838" w:h="11906" w:orient="landscape"/>
          <w:pgMar w:top="2268" w:right="1985" w:bottom="1701" w:left="1701" w:header="708" w:footer="708" w:gutter="0"/>
          <w:cols w:space="708"/>
          <w:titlePg/>
          <w:docGrid w:linePitch="360"/>
        </w:sectPr>
      </w:pPr>
      <w:r>
        <w:rPr>
          <w:noProof/>
          <w:sz w:val="24"/>
          <w:szCs w:val="24"/>
          <w:lang w:eastAsia="es-ES"/>
        </w:rPr>
        <w:lastRenderedPageBreak/>
        <w:drawing>
          <wp:anchor distT="0" distB="0" distL="114300" distR="114300" simplePos="0" relativeHeight="251753472" behindDoc="0" locked="0" layoutInCell="1" allowOverlap="1">
            <wp:simplePos x="0" y="0"/>
            <wp:positionH relativeFrom="column">
              <wp:posOffset>20292</wp:posOffset>
            </wp:positionH>
            <wp:positionV relativeFrom="paragraph">
              <wp:posOffset>54665</wp:posOffset>
            </wp:positionV>
            <wp:extent cx="8264940" cy="4802588"/>
            <wp:effectExtent l="19050" t="0" r="2760" b="0"/>
            <wp:wrapNone/>
            <wp:docPr id="86" name="Imagen 26" descr="C:\Documents and Settings\Administrador\Escritorio\NUEVO\pag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Administrador\Escritorio\NUEVO\pag100.JPG"/>
                    <pic:cNvPicPr>
                      <a:picLocks noChangeAspect="1" noChangeArrowheads="1"/>
                    </pic:cNvPicPr>
                  </pic:nvPicPr>
                  <pic:blipFill>
                    <a:blip r:embed="rId52"/>
                    <a:srcRect/>
                    <a:stretch>
                      <a:fillRect/>
                    </a:stretch>
                  </pic:blipFill>
                  <pic:spPr bwMode="auto">
                    <a:xfrm>
                      <a:off x="0" y="0"/>
                      <a:ext cx="8266210" cy="4803326"/>
                    </a:xfrm>
                    <a:prstGeom prst="rect">
                      <a:avLst/>
                    </a:prstGeom>
                    <a:noFill/>
                    <a:ln w="9525">
                      <a:noFill/>
                      <a:miter lim="800000"/>
                      <a:headEnd/>
                      <a:tailEnd/>
                    </a:ln>
                  </pic:spPr>
                </pic:pic>
              </a:graphicData>
            </a:graphic>
          </wp:anchor>
        </w:drawing>
      </w:r>
    </w:p>
    <w:p w:rsidR="00DC2F6A" w:rsidRPr="00EA5AEA" w:rsidRDefault="00DC2F6A" w:rsidP="00EA5AEA">
      <w:pPr>
        <w:spacing w:after="0" w:line="480" w:lineRule="auto"/>
        <w:rPr>
          <w:b/>
          <w:sz w:val="24"/>
          <w:szCs w:val="24"/>
        </w:rPr>
      </w:pPr>
      <w:r w:rsidRPr="00EA5AEA">
        <w:rPr>
          <w:b/>
          <w:sz w:val="24"/>
          <w:szCs w:val="24"/>
        </w:rPr>
        <w:lastRenderedPageBreak/>
        <w:t>6.-  DISCUSIÓN</w:t>
      </w:r>
    </w:p>
    <w:p w:rsidR="00CC0D29" w:rsidRPr="00AF318B" w:rsidRDefault="00CC0D29" w:rsidP="00EA5AEA">
      <w:pPr>
        <w:spacing w:after="0" w:line="480" w:lineRule="auto"/>
        <w:rPr>
          <w:sz w:val="24"/>
          <w:szCs w:val="24"/>
        </w:rPr>
      </w:pPr>
    </w:p>
    <w:p w:rsidR="00602C2D" w:rsidRDefault="00EA5AEA" w:rsidP="00EA5AEA">
      <w:pPr>
        <w:pStyle w:val="NormalWeb"/>
        <w:spacing w:before="0" w:beforeAutospacing="0" w:after="0" w:afterAutospacing="0" w:line="480" w:lineRule="auto"/>
        <w:ind w:firstLine="708"/>
        <w:jc w:val="both"/>
        <w:rPr>
          <w:rFonts w:asciiTheme="minorHAnsi" w:hAnsiTheme="minorHAnsi"/>
          <w:b/>
          <w:lang w:val="es-MX"/>
        </w:rPr>
      </w:pPr>
      <w:r>
        <w:rPr>
          <w:rFonts w:asciiTheme="minorHAnsi" w:hAnsiTheme="minorHAnsi"/>
          <w:b/>
          <w:lang w:val="es-MX"/>
        </w:rPr>
        <w:t>6.1</w:t>
      </w:r>
      <w:r w:rsidR="00602C2D" w:rsidRPr="00AF318B">
        <w:rPr>
          <w:rFonts w:asciiTheme="minorHAnsi" w:hAnsiTheme="minorHAnsi"/>
          <w:b/>
          <w:lang w:val="es-MX"/>
        </w:rPr>
        <w:t>.  PLANTEAMIENTO DE LOS OBJETIVOS ESTRATÉGICOS DE MARKETING</w:t>
      </w:r>
      <w:r w:rsidR="00465982">
        <w:rPr>
          <w:rFonts w:asciiTheme="minorHAnsi" w:hAnsiTheme="minorHAnsi"/>
          <w:b/>
          <w:lang w:val="es-MX"/>
        </w:rPr>
        <w:t>.</w:t>
      </w:r>
    </w:p>
    <w:p w:rsidR="00465982" w:rsidRPr="00AF318B" w:rsidRDefault="00465982" w:rsidP="00EA5AEA">
      <w:pPr>
        <w:pStyle w:val="NormalWeb"/>
        <w:spacing w:before="0" w:beforeAutospacing="0" w:after="0" w:afterAutospacing="0" w:line="480" w:lineRule="auto"/>
        <w:ind w:firstLine="708"/>
        <w:jc w:val="both"/>
        <w:rPr>
          <w:rFonts w:asciiTheme="minorHAnsi" w:hAnsiTheme="minorHAnsi"/>
          <w:b/>
          <w:lang w:val="es-MX"/>
        </w:rPr>
      </w:pPr>
    </w:p>
    <w:p w:rsidR="00602C2D" w:rsidRPr="00AF318B" w:rsidRDefault="00602C2D" w:rsidP="00465982">
      <w:pPr>
        <w:spacing w:after="0" w:line="480" w:lineRule="auto"/>
        <w:jc w:val="both"/>
        <w:rPr>
          <w:sz w:val="24"/>
          <w:szCs w:val="24"/>
          <w:lang w:val="es-MX"/>
        </w:rPr>
      </w:pPr>
      <w:r w:rsidRPr="00AF318B">
        <w:rPr>
          <w:sz w:val="24"/>
          <w:szCs w:val="24"/>
          <w:lang w:val="es-MX"/>
        </w:rPr>
        <w:t>Estos objetivos son planteados de acuerdo al diagnóstico Externo e Interno</w:t>
      </w:r>
      <w:r w:rsidR="00D42589" w:rsidRPr="00AF318B">
        <w:rPr>
          <w:sz w:val="24"/>
          <w:szCs w:val="24"/>
          <w:lang w:val="es-MX"/>
        </w:rPr>
        <w:t xml:space="preserve">, el planteamiento de la matriz </w:t>
      </w:r>
      <w:r w:rsidR="00465982">
        <w:rPr>
          <w:sz w:val="24"/>
          <w:szCs w:val="24"/>
          <w:lang w:val="es-MX"/>
        </w:rPr>
        <w:t xml:space="preserve">de alto impacto </w:t>
      </w:r>
      <w:r w:rsidRPr="00AF318B">
        <w:rPr>
          <w:sz w:val="24"/>
          <w:szCs w:val="24"/>
          <w:lang w:val="es-MX"/>
        </w:rPr>
        <w:t>D</w:t>
      </w:r>
      <w:r w:rsidR="00A63559">
        <w:rPr>
          <w:sz w:val="24"/>
          <w:szCs w:val="24"/>
          <w:lang w:val="es-MX"/>
        </w:rPr>
        <w:t>O</w:t>
      </w:r>
      <w:r w:rsidR="0034246A" w:rsidRPr="00AF318B">
        <w:rPr>
          <w:sz w:val="24"/>
          <w:szCs w:val="24"/>
          <w:lang w:val="es-MX"/>
        </w:rPr>
        <w:t>F</w:t>
      </w:r>
      <w:r w:rsidR="00A63559">
        <w:rPr>
          <w:sz w:val="24"/>
          <w:szCs w:val="24"/>
          <w:lang w:val="es-MX"/>
        </w:rPr>
        <w:t>A</w:t>
      </w:r>
      <w:r w:rsidR="00D42589" w:rsidRPr="00AF318B">
        <w:rPr>
          <w:sz w:val="24"/>
          <w:szCs w:val="24"/>
          <w:lang w:val="es-MX"/>
        </w:rPr>
        <w:t>, elementos que han generado la información necesaria para el planteamiento de los objetivos Estratégicos de Márketing</w:t>
      </w:r>
      <w:r w:rsidRPr="00AF318B">
        <w:rPr>
          <w:sz w:val="24"/>
          <w:szCs w:val="24"/>
          <w:lang w:val="es-MX"/>
        </w:rPr>
        <w:t>.</w:t>
      </w:r>
    </w:p>
    <w:p w:rsidR="00602C2D" w:rsidRPr="00AF318B" w:rsidRDefault="00602C2D" w:rsidP="00EA5AEA">
      <w:pPr>
        <w:spacing w:after="0" w:line="480" w:lineRule="auto"/>
        <w:ind w:left="1080"/>
        <w:jc w:val="both"/>
        <w:rPr>
          <w:sz w:val="24"/>
          <w:szCs w:val="24"/>
          <w:lang w:val="es-MX"/>
        </w:rPr>
      </w:pPr>
    </w:p>
    <w:p w:rsidR="00602C2D" w:rsidRPr="00AF318B" w:rsidRDefault="00465982" w:rsidP="00465982">
      <w:pPr>
        <w:spacing w:after="0" w:line="480" w:lineRule="auto"/>
        <w:ind w:firstLine="708"/>
        <w:jc w:val="both"/>
        <w:rPr>
          <w:b/>
          <w:sz w:val="24"/>
          <w:szCs w:val="24"/>
        </w:rPr>
      </w:pPr>
      <w:r>
        <w:rPr>
          <w:b/>
          <w:sz w:val="24"/>
          <w:szCs w:val="24"/>
        </w:rPr>
        <w:t xml:space="preserve">6.2. </w:t>
      </w:r>
      <w:r w:rsidR="00602C2D" w:rsidRPr="00AF318B">
        <w:rPr>
          <w:b/>
          <w:sz w:val="24"/>
          <w:szCs w:val="24"/>
        </w:rPr>
        <w:t>OBJETIVO GENERAL</w:t>
      </w:r>
    </w:p>
    <w:p w:rsidR="00602C2D" w:rsidRPr="00AF318B" w:rsidRDefault="00602C2D" w:rsidP="00EA5AEA">
      <w:pPr>
        <w:spacing w:after="0" w:line="480" w:lineRule="auto"/>
        <w:ind w:left="1800"/>
        <w:jc w:val="both"/>
        <w:rPr>
          <w:b/>
          <w:sz w:val="24"/>
          <w:szCs w:val="24"/>
        </w:rPr>
      </w:pPr>
    </w:p>
    <w:p w:rsidR="00465982" w:rsidRDefault="00D42589" w:rsidP="00EA5AEA">
      <w:pPr>
        <w:spacing w:after="0" w:line="480" w:lineRule="auto"/>
        <w:ind w:firstLine="2880"/>
        <w:jc w:val="both"/>
        <w:rPr>
          <w:sz w:val="24"/>
          <w:szCs w:val="24"/>
        </w:rPr>
      </w:pPr>
      <w:r w:rsidRPr="00AF318B">
        <w:rPr>
          <w:sz w:val="24"/>
          <w:szCs w:val="24"/>
        </w:rPr>
        <w:t>Ofrecer al Banco de Machala Sucursal Zaruma un Plan Estratégico de Márketing, con el objet</w:t>
      </w:r>
      <w:r w:rsidR="00196254" w:rsidRPr="00AF318B">
        <w:rPr>
          <w:sz w:val="24"/>
          <w:szCs w:val="24"/>
        </w:rPr>
        <w:t>ivo</w:t>
      </w:r>
      <w:r w:rsidRPr="00AF318B">
        <w:rPr>
          <w:sz w:val="24"/>
          <w:szCs w:val="24"/>
        </w:rPr>
        <w:t xml:space="preserve"> de l</w:t>
      </w:r>
      <w:r w:rsidR="00602C2D" w:rsidRPr="00AF318B">
        <w:rPr>
          <w:sz w:val="24"/>
          <w:szCs w:val="24"/>
        </w:rPr>
        <w:t xml:space="preserve">iderar </w:t>
      </w:r>
      <w:r w:rsidR="00196254" w:rsidRPr="00AF318B">
        <w:rPr>
          <w:sz w:val="24"/>
          <w:szCs w:val="24"/>
        </w:rPr>
        <w:t xml:space="preserve">la comercialización en </w:t>
      </w:r>
      <w:r w:rsidR="00602C2D" w:rsidRPr="00AF318B">
        <w:rPr>
          <w:sz w:val="24"/>
          <w:szCs w:val="24"/>
        </w:rPr>
        <w:t>el mercado local en el sector financiero ofreciendo un servicio de calidad y coadyuvando al desarrollo socioeconómico de la comunidad zarumeña</w:t>
      </w:r>
      <w:r w:rsidR="00170295" w:rsidRPr="00AF318B">
        <w:rPr>
          <w:sz w:val="24"/>
          <w:szCs w:val="24"/>
        </w:rPr>
        <w:t>.</w:t>
      </w:r>
    </w:p>
    <w:p w:rsidR="00465982" w:rsidRDefault="00465982">
      <w:pPr>
        <w:rPr>
          <w:sz w:val="24"/>
          <w:szCs w:val="24"/>
        </w:rPr>
      </w:pPr>
      <w:r>
        <w:rPr>
          <w:sz w:val="24"/>
          <w:szCs w:val="24"/>
        </w:rPr>
        <w:br w:type="page"/>
      </w:r>
    </w:p>
    <w:p w:rsidR="00196254" w:rsidRPr="00AF318B" w:rsidRDefault="00465982" w:rsidP="00465982">
      <w:pPr>
        <w:spacing w:after="0" w:line="480" w:lineRule="auto"/>
        <w:ind w:firstLine="708"/>
        <w:jc w:val="both"/>
        <w:rPr>
          <w:b/>
          <w:sz w:val="24"/>
          <w:szCs w:val="24"/>
        </w:rPr>
      </w:pPr>
      <w:r>
        <w:rPr>
          <w:b/>
          <w:sz w:val="24"/>
          <w:szCs w:val="24"/>
        </w:rPr>
        <w:lastRenderedPageBreak/>
        <w:t xml:space="preserve">6.3. </w:t>
      </w:r>
      <w:r w:rsidR="00196254" w:rsidRPr="00AF318B">
        <w:rPr>
          <w:b/>
          <w:sz w:val="24"/>
          <w:szCs w:val="24"/>
        </w:rPr>
        <w:t>ANÁLISIS PARA LA DETERMINACIÓN DE LOS OBJETIVOS ESPECÍFICOS</w:t>
      </w:r>
    </w:p>
    <w:p w:rsidR="00196254" w:rsidRPr="00AF318B" w:rsidRDefault="00196254" w:rsidP="00EA5AEA">
      <w:pPr>
        <w:spacing w:after="0" w:line="480" w:lineRule="auto"/>
        <w:ind w:left="1080"/>
        <w:jc w:val="both"/>
        <w:rPr>
          <w:sz w:val="24"/>
          <w:szCs w:val="24"/>
        </w:rPr>
      </w:pPr>
    </w:p>
    <w:p w:rsidR="00196254" w:rsidRDefault="00465982" w:rsidP="00465982">
      <w:pPr>
        <w:spacing w:after="0" w:line="480" w:lineRule="auto"/>
        <w:ind w:firstLine="708"/>
        <w:jc w:val="both"/>
        <w:rPr>
          <w:b/>
          <w:sz w:val="24"/>
          <w:szCs w:val="24"/>
        </w:rPr>
      </w:pPr>
      <w:bookmarkStart w:id="5" w:name="OLE_LINK3"/>
      <w:bookmarkStart w:id="6" w:name="OLE_LINK4"/>
      <w:r>
        <w:rPr>
          <w:b/>
          <w:sz w:val="24"/>
          <w:szCs w:val="24"/>
        </w:rPr>
        <w:t xml:space="preserve">6.3.1. </w:t>
      </w:r>
      <w:r w:rsidR="00196254" w:rsidRPr="00AF318B">
        <w:rPr>
          <w:b/>
          <w:sz w:val="24"/>
          <w:szCs w:val="24"/>
        </w:rPr>
        <w:t>ANALISIS DEL OBJETIVO Nº</w:t>
      </w:r>
      <w:r w:rsidR="00196254" w:rsidRPr="00AF318B">
        <w:rPr>
          <w:b/>
          <w:sz w:val="24"/>
          <w:szCs w:val="24"/>
          <w:vertAlign w:val="superscript"/>
        </w:rPr>
        <w:t xml:space="preserve"> </w:t>
      </w:r>
      <w:r w:rsidR="00196254" w:rsidRPr="00AF318B">
        <w:rPr>
          <w:b/>
          <w:sz w:val="24"/>
          <w:szCs w:val="24"/>
        </w:rPr>
        <w:t>01</w:t>
      </w:r>
    </w:p>
    <w:p w:rsidR="00465982" w:rsidRPr="00AF318B" w:rsidRDefault="00465982" w:rsidP="00465982">
      <w:pPr>
        <w:spacing w:after="0" w:line="480" w:lineRule="auto"/>
        <w:ind w:firstLine="708"/>
        <w:jc w:val="both"/>
        <w:rPr>
          <w:b/>
          <w:sz w:val="24"/>
          <w:szCs w:val="24"/>
        </w:rPr>
      </w:pPr>
    </w:p>
    <w:bookmarkEnd w:id="5"/>
    <w:bookmarkEnd w:id="6"/>
    <w:p w:rsidR="00B82DCC" w:rsidRPr="00AF318B" w:rsidRDefault="00B82DCC" w:rsidP="00EA5AEA">
      <w:pPr>
        <w:spacing w:after="0" w:line="480" w:lineRule="auto"/>
        <w:jc w:val="both"/>
        <w:rPr>
          <w:sz w:val="24"/>
          <w:szCs w:val="24"/>
          <w:lang w:val="es-MX"/>
        </w:rPr>
      </w:pPr>
      <w:r w:rsidRPr="00AF318B">
        <w:rPr>
          <w:sz w:val="24"/>
          <w:szCs w:val="24"/>
          <w:lang w:val="es-MX"/>
        </w:rPr>
        <w:t>De acuerdo al análisis D</w:t>
      </w:r>
      <w:r w:rsidR="00A63559">
        <w:rPr>
          <w:sz w:val="24"/>
          <w:szCs w:val="24"/>
          <w:lang w:val="es-MX"/>
        </w:rPr>
        <w:t>O</w:t>
      </w:r>
      <w:r w:rsidRPr="00AF318B">
        <w:rPr>
          <w:sz w:val="24"/>
          <w:szCs w:val="24"/>
          <w:lang w:val="es-MX"/>
        </w:rPr>
        <w:t>F</w:t>
      </w:r>
      <w:r w:rsidR="00A63559">
        <w:rPr>
          <w:sz w:val="24"/>
          <w:szCs w:val="24"/>
          <w:lang w:val="es-MX"/>
        </w:rPr>
        <w:t>A</w:t>
      </w:r>
      <w:r w:rsidRPr="00AF318B">
        <w:rPr>
          <w:sz w:val="24"/>
          <w:szCs w:val="24"/>
          <w:lang w:val="es-MX"/>
        </w:rPr>
        <w:t xml:space="preserve">, se debe aprovechar los costos competitivos de la institución, para captar los clientes de la competencia, ofreciendo servicios de calidad, basados en una </w:t>
      </w:r>
      <w:r w:rsidR="00BA5317" w:rsidRPr="00AF318B">
        <w:rPr>
          <w:sz w:val="24"/>
          <w:szCs w:val="24"/>
          <w:lang w:val="es-MX"/>
        </w:rPr>
        <w:t>renovación total de la tecnología utilizada actualmente</w:t>
      </w:r>
      <w:r w:rsidRPr="00AF318B">
        <w:rPr>
          <w:sz w:val="24"/>
          <w:szCs w:val="24"/>
          <w:lang w:val="es-MX"/>
        </w:rPr>
        <w:t>.</w:t>
      </w:r>
    </w:p>
    <w:p w:rsidR="00465982" w:rsidRDefault="00465982" w:rsidP="00465982">
      <w:pPr>
        <w:spacing w:after="0" w:line="480" w:lineRule="auto"/>
        <w:ind w:firstLine="708"/>
        <w:jc w:val="both"/>
        <w:rPr>
          <w:b/>
          <w:sz w:val="24"/>
          <w:szCs w:val="24"/>
          <w:lang w:val="es-MX"/>
        </w:rPr>
      </w:pPr>
    </w:p>
    <w:p w:rsidR="00B82DCC" w:rsidRPr="00465982" w:rsidRDefault="00465982" w:rsidP="00465982">
      <w:pPr>
        <w:spacing w:after="0" w:line="480" w:lineRule="auto"/>
        <w:ind w:firstLine="708"/>
        <w:jc w:val="both"/>
        <w:rPr>
          <w:b/>
          <w:sz w:val="24"/>
          <w:szCs w:val="24"/>
        </w:rPr>
      </w:pPr>
      <w:r w:rsidRPr="00465982">
        <w:rPr>
          <w:b/>
          <w:sz w:val="24"/>
          <w:szCs w:val="24"/>
          <w:lang w:val="es-MX"/>
        </w:rPr>
        <w:t>6.3.2.</w:t>
      </w:r>
      <w:r>
        <w:rPr>
          <w:b/>
          <w:sz w:val="24"/>
          <w:szCs w:val="24"/>
          <w:lang w:val="es-MX"/>
        </w:rPr>
        <w:t xml:space="preserve"> </w:t>
      </w:r>
      <w:r w:rsidR="00B82DCC" w:rsidRPr="00465982">
        <w:rPr>
          <w:b/>
          <w:sz w:val="24"/>
          <w:szCs w:val="24"/>
        </w:rPr>
        <w:t>ANALISIS DEL OBJETIVO Nº</w:t>
      </w:r>
      <w:r w:rsidR="00B82DCC" w:rsidRPr="00465982">
        <w:rPr>
          <w:b/>
          <w:sz w:val="24"/>
          <w:szCs w:val="24"/>
          <w:vertAlign w:val="superscript"/>
        </w:rPr>
        <w:t xml:space="preserve"> </w:t>
      </w:r>
      <w:r w:rsidR="00B82DCC" w:rsidRPr="00465982">
        <w:rPr>
          <w:b/>
          <w:sz w:val="24"/>
          <w:szCs w:val="24"/>
        </w:rPr>
        <w:t>02</w:t>
      </w:r>
    </w:p>
    <w:p w:rsidR="00465982" w:rsidRPr="00AF318B" w:rsidRDefault="00465982" w:rsidP="00EA5AEA">
      <w:pPr>
        <w:spacing w:after="0" w:line="480" w:lineRule="auto"/>
        <w:ind w:left="1440"/>
        <w:jc w:val="both"/>
        <w:rPr>
          <w:b/>
          <w:sz w:val="24"/>
          <w:szCs w:val="24"/>
        </w:rPr>
      </w:pPr>
    </w:p>
    <w:p w:rsidR="00B82DCC" w:rsidRDefault="00B82DCC" w:rsidP="00EA5AEA">
      <w:pPr>
        <w:spacing w:after="0" w:line="480" w:lineRule="auto"/>
        <w:jc w:val="both"/>
        <w:rPr>
          <w:sz w:val="24"/>
          <w:szCs w:val="24"/>
          <w:lang w:val="es-MX"/>
        </w:rPr>
      </w:pPr>
      <w:r w:rsidRPr="00AF318B">
        <w:rPr>
          <w:sz w:val="24"/>
          <w:szCs w:val="24"/>
          <w:lang w:val="es-MX"/>
        </w:rPr>
        <w:t xml:space="preserve">De acuerdo al análisis interno de la </w:t>
      </w:r>
      <w:r w:rsidR="00BA5317" w:rsidRPr="00AF318B">
        <w:rPr>
          <w:sz w:val="24"/>
          <w:szCs w:val="24"/>
          <w:lang w:val="es-MX"/>
        </w:rPr>
        <w:t>I</w:t>
      </w:r>
      <w:r w:rsidRPr="00AF318B">
        <w:rPr>
          <w:sz w:val="24"/>
          <w:szCs w:val="24"/>
          <w:lang w:val="es-MX"/>
        </w:rPr>
        <w:t>nstitución, se determina que es necesario fortalecer el desarrollo técnico y profesional del personal que labora en el Banco d</w:t>
      </w:r>
      <w:r w:rsidR="00BA5317" w:rsidRPr="00AF318B">
        <w:rPr>
          <w:sz w:val="24"/>
          <w:szCs w:val="24"/>
          <w:lang w:val="es-MX"/>
        </w:rPr>
        <w:t>e Machala Sucursal Zaruma, lo cual influye directamente en la calidad de la prestación de servicios y la posibilidad de captar clientes de la competencia.</w:t>
      </w:r>
    </w:p>
    <w:p w:rsidR="00465982" w:rsidRPr="00AF318B" w:rsidRDefault="00465982" w:rsidP="00EA5AEA">
      <w:pPr>
        <w:spacing w:after="0" w:line="480" w:lineRule="auto"/>
        <w:jc w:val="both"/>
        <w:rPr>
          <w:sz w:val="24"/>
          <w:szCs w:val="24"/>
          <w:lang w:val="es-MX"/>
        </w:rPr>
      </w:pPr>
    </w:p>
    <w:p w:rsidR="00BA5317" w:rsidRDefault="00465982" w:rsidP="00465982">
      <w:pPr>
        <w:spacing w:after="0" w:line="480" w:lineRule="auto"/>
        <w:ind w:firstLine="708"/>
        <w:jc w:val="both"/>
        <w:rPr>
          <w:b/>
          <w:sz w:val="24"/>
          <w:szCs w:val="24"/>
        </w:rPr>
      </w:pPr>
      <w:r>
        <w:rPr>
          <w:b/>
          <w:sz w:val="24"/>
          <w:szCs w:val="24"/>
        </w:rPr>
        <w:t xml:space="preserve">6.3.3. </w:t>
      </w:r>
      <w:r w:rsidR="00BA5317" w:rsidRPr="00AF318B">
        <w:rPr>
          <w:b/>
          <w:sz w:val="24"/>
          <w:szCs w:val="24"/>
        </w:rPr>
        <w:t>ANALISIS DEL OBJETIVO Nº</w:t>
      </w:r>
      <w:r w:rsidR="00BA5317" w:rsidRPr="00AF318B">
        <w:rPr>
          <w:b/>
          <w:sz w:val="24"/>
          <w:szCs w:val="24"/>
          <w:vertAlign w:val="superscript"/>
        </w:rPr>
        <w:t xml:space="preserve"> </w:t>
      </w:r>
      <w:r w:rsidR="00BA5317" w:rsidRPr="00AF318B">
        <w:rPr>
          <w:b/>
          <w:sz w:val="24"/>
          <w:szCs w:val="24"/>
        </w:rPr>
        <w:t>03</w:t>
      </w:r>
    </w:p>
    <w:p w:rsidR="00465982" w:rsidRPr="00AF318B" w:rsidRDefault="00465982" w:rsidP="00465982">
      <w:pPr>
        <w:spacing w:after="0" w:line="480" w:lineRule="auto"/>
        <w:ind w:firstLine="708"/>
        <w:jc w:val="both"/>
        <w:rPr>
          <w:b/>
          <w:sz w:val="24"/>
          <w:szCs w:val="24"/>
        </w:rPr>
      </w:pPr>
    </w:p>
    <w:p w:rsidR="00BA5317" w:rsidRDefault="009C07A6" w:rsidP="00EA5AEA">
      <w:pPr>
        <w:spacing w:after="0" w:line="480" w:lineRule="auto"/>
        <w:jc w:val="both"/>
        <w:rPr>
          <w:sz w:val="24"/>
          <w:szCs w:val="24"/>
        </w:rPr>
      </w:pPr>
      <w:r w:rsidRPr="00AF318B">
        <w:rPr>
          <w:sz w:val="24"/>
          <w:szCs w:val="24"/>
        </w:rPr>
        <w:t>La imagen física de la Institución no ha sido renovada desde su creación, por lo que es necesario diseñar un plan para optimizar la infraestructura y la renovación de muebles y equipos de oficina los cuales en los actuales momento</w:t>
      </w:r>
      <w:r w:rsidR="00D82AB7" w:rsidRPr="00AF318B">
        <w:rPr>
          <w:sz w:val="24"/>
          <w:szCs w:val="24"/>
        </w:rPr>
        <w:t>s</w:t>
      </w:r>
      <w:r w:rsidRPr="00AF318B">
        <w:rPr>
          <w:sz w:val="24"/>
          <w:szCs w:val="24"/>
        </w:rPr>
        <w:t xml:space="preserve"> presentan una mala imagen de la Institución.</w:t>
      </w:r>
    </w:p>
    <w:p w:rsidR="00465982" w:rsidRPr="00AF318B" w:rsidRDefault="00465982" w:rsidP="00EA5AEA">
      <w:pPr>
        <w:spacing w:after="0" w:line="480" w:lineRule="auto"/>
        <w:jc w:val="both"/>
        <w:rPr>
          <w:sz w:val="24"/>
          <w:szCs w:val="24"/>
          <w:lang w:val="es-MX"/>
        </w:rPr>
      </w:pPr>
    </w:p>
    <w:p w:rsidR="00D82AB7" w:rsidRDefault="00465982" w:rsidP="00465982">
      <w:pPr>
        <w:spacing w:after="0" w:line="480" w:lineRule="auto"/>
        <w:ind w:firstLine="708"/>
        <w:jc w:val="both"/>
        <w:rPr>
          <w:b/>
          <w:sz w:val="24"/>
          <w:szCs w:val="24"/>
        </w:rPr>
      </w:pPr>
      <w:r>
        <w:rPr>
          <w:b/>
          <w:sz w:val="24"/>
          <w:szCs w:val="24"/>
        </w:rPr>
        <w:lastRenderedPageBreak/>
        <w:t xml:space="preserve">6.3.4. </w:t>
      </w:r>
      <w:r w:rsidR="00D82AB7" w:rsidRPr="00AF318B">
        <w:rPr>
          <w:b/>
          <w:sz w:val="24"/>
          <w:szCs w:val="24"/>
        </w:rPr>
        <w:t>ANALISIS DEL OBJETIVO Nº</w:t>
      </w:r>
      <w:r w:rsidR="00D82AB7" w:rsidRPr="00AF318B">
        <w:rPr>
          <w:b/>
          <w:sz w:val="24"/>
          <w:szCs w:val="24"/>
          <w:vertAlign w:val="superscript"/>
        </w:rPr>
        <w:t xml:space="preserve"> </w:t>
      </w:r>
      <w:r w:rsidR="00D82AB7" w:rsidRPr="00AF318B">
        <w:rPr>
          <w:b/>
          <w:sz w:val="24"/>
          <w:szCs w:val="24"/>
        </w:rPr>
        <w:t>04</w:t>
      </w:r>
    </w:p>
    <w:p w:rsidR="00465982" w:rsidRPr="00AF318B" w:rsidRDefault="00465982" w:rsidP="00465982">
      <w:pPr>
        <w:spacing w:after="0" w:line="480" w:lineRule="auto"/>
        <w:ind w:firstLine="708"/>
        <w:jc w:val="both"/>
        <w:rPr>
          <w:b/>
          <w:sz w:val="24"/>
          <w:szCs w:val="24"/>
        </w:rPr>
      </w:pPr>
    </w:p>
    <w:p w:rsidR="00BA5317" w:rsidRDefault="00D0289D" w:rsidP="00EA5AEA">
      <w:pPr>
        <w:spacing w:after="0" w:line="480" w:lineRule="auto"/>
        <w:rPr>
          <w:sz w:val="24"/>
          <w:szCs w:val="24"/>
          <w:lang w:val="es-MX"/>
        </w:rPr>
      </w:pPr>
      <w:r w:rsidRPr="00AF318B">
        <w:rPr>
          <w:sz w:val="24"/>
          <w:szCs w:val="24"/>
          <w:lang w:val="es-MX"/>
        </w:rPr>
        <w:t xml:space="preserve">Debido a la austeridad y control del gasto, no ha existido un adecuado plan que haga conocer a los clientes toda la gama de productos y servicios que ofrece la Institución, por lo que es necesario realizar la respectiva publicidad y promoción de los mismos, para conocimiento de todo el mercado al cual nos dirigimos. </w:t>
      </w:r>
    </w:p>
    <w:p w:rsidR="00465982" w:rsidRPr="00AF318B" w:rsidRDefault="00465982" w:rsidP="00EA5AEA">
      <w:pPr>
        <w:spacing w:after="0" w:line="480" w:lineRule="auto"/>
        <w:rPr>
          <w:sz w:val="24"/>
          <w:szCs w:val="24"/>
          <w:lang w:val="es-MX"/>
        </w:rPr>
      </w:pPr>
    </w:p>
    <w:p w:rsidR="008A650C" w:rsidRDefault="003E4D9F" w:rsidP="003E4D9F">
      <w:pPr>
        <w:tabs>
          <w:tab w:val="num" w:pos="709"/>
        </w:tabs>
        <w:spacing w:after="0" w:line="480" w:lineRule="auto"/>
        <w:ind w:left="709"/>
        <w:jc w:val="both"/>
        <w:rPr>
          <w:b/>
          <w:sz w:val="24"/>
          <w:szCs w:val="24"/>
        </w:rPr>
      </w:pPr>
      <w:r>
        <w:rPr>
          <w:b/>
          <w:sz w:val="24"/>
          <w:szCs w:val="24"/>
        </w:rPr>
        <w:t xml:space="preserve">6.4. </w:t>
      </w:r>
      <w:r w:rsidR="008A650C" w:rsidRPr="00AF318B">
        <w:rPr>
          <w:b/>
          <w:sz w:val="24"/>
          <w:szCs w:val="24"/>
        </w:rPr>
        <w:t>OBJETIVOS ESTRATÉGICOS ESPECÍFICOS</w:t>
      </w:r>
    </w:p>
    <w:p w:rsidR="003E4D9F" w:rsidRPr="00AF318B" w:rsidRDefault="003E4D9F" w:rsidP="003E4D9F">
      <w:pPr>
        <w:tabs>
          <w:tab w:val="num" w:pos="709"/>
        </w:tabs>
        <w:spacing w:after="0" w:line="480" w:lineRule="auto"/>
        <w:ind w:left="709"/>
        <w:jc w:val="both"/>
        <w:rPr>
          <w:b/>
          <w:sz w:val="24"/>
          <w:szCs w:val="24"/>
        </w:rPr>
      </w:pPr>
    </w:p>
    <w:p w:rsidR="003E4D9F" w:rsidRDefault="00193B13" w:rsidP="00EA5AEA">
      <w:pPr>
        <w:pStyle w:val="Prrafodelista"/>
        <w:numPr>
          <w:ilvl w:val="0"/>
          <w:numId w:val="45"/>
        </w:numPr>
        <w:spacing w:after="0" w:line="480" w:lineRule="auto"/>
        <w:jc w:val="both"/>
        <w:rPr>
          <w:rFonts w:eastAsia="Times New Roman" w:cs="Times New Roman"/>
          <w:bCs/>
          <w:color w:val="000000"/>
          <w:sz w:val="24"/>
          <w:szCs w:val="24"/>
          <w:lang w:eastAsia="es-ES"/>
        </w:rPr>
      </w:pPr>
      <w:r w:rsidRPr="00AF318B">
        <w:rPr>
          <w:rFonts w:eastAsia="Times New Roman" w:cs="Times New Roman"/>
          <w:bCs/>
          <w:color w:val="000000"/>
          <w:sz w:val="24"/>
          <w:szCs w:val="24"/>
          <w:lang w:eastAsia="es-ES"/>
        </w:rPr>
        <w:t>Realizar una renovación tecnológica de equipos, redes y comunicaciones</w:t>
      </w:r>
      <w:r w:rsidR="003E4D9F">
        <w:rPr>
          <w:rFonts w:eastAsia="Times New Roman" w:cs="Times New Roman"/>
          <w:bCs/>
          <w:color w:val="000000"/>
          <w:sz w:val="24"/>
          <w:szCs w:val="24"/>
          <w:lang w:eastAsia="es-ES"/>
        </w:rPr>
        <w:t>.</w:t>
      </w:r>
    </w:p>
    <w:p w:rsidR="008A650C" w:rsidRPr="003E4D9F" w:rsidRDefault="008A650C" w:rsidP="00EA5AEA">
      <w:pPr>
        <w:pStyle w:val="Prrafodelista"/>
        <w:numPr>
          <w:ilvl w:val="0"/>
          <w:numId w:val="45"/>
        </w:numPr>
        <w:spacing w:after="0" w:line="480" w:lineRule="auto"/>
        <w:jc w:val="both"/>
        <w:rPr>
          <w:rFonts w:eastAsia="Times New Roman" w:cs="Times New Roman"/>
          <w:bCs/>
          <w:color w:val="000000"/>
          <w:sz w:val="24"/>
          <w:szCs w:val="24"/>
          <w:lang w:eastAsia="es-ES"/>
        </w:rPr>
      </w:pPr>
      <w:r w:rsidRPr="003E4D9F">
        <w:rPr>
          <w:rFonts w:eastAsia="Times New Roman" w:cs="Times New Roman"/>
          <w:bCs/>
          <w:color w:val="000000"/>
          <w:sz w:val="24"/>
          <w:szCs w:val="24"/>
          <w:lang w:eastAsia="es-ES"/>
        </w:rPr>
        <w:t>Fortalecer el desarrollo técnico y profesional del personal</w:t>
      </w:r>
      <w:r w:rsidR="003E4D9F" w:rsidRPr="003E4D9F">
        <w:rPr>
          <w:rFonts w:eastAsia="Times New Roman" w:cs="Times New Roman"/>
          <w:bCs/>
          <w:color w:val="000000"/>
          <w:sz w:val="24"/>
          <w:szCs w:val="24"/>
          <w:lang w:eastAsia="es-ES"/>
        </w:rPr>
        <w:t xml:space="preserve">. </w:t>
      </w:r>
    </w:p>
    <w:p w:rsidR="003E4D9F" w:rsidRPr="003E4D9F" w:rsidRDefault="008A650C" w:rsidP="00EA5AEA">
      <w:pPr>
        <w:pStyle w:val="Prrafodelista"/>
        <w:numPr>
          <w:ilvl w:val="0"/>
          <w:numId w:val="45"/>
        </w:numPr>
        <w:spacing w:after="0" w:line="480" w:lineRule="auto"/>
        <w:jc w:val="both"/>
        <w:rPr>
          <w:rFonts w:eastAsia="Times New Roman" w:cs="Times New Roman"/>
          <w:b/>
          <w:bCs/>
          <w:color w:val="000000"/>
          <w:sz w:val="24"/>
          <w:szCs w:val="24"/>
          <w:lang w:eastAsia="es-ES"/>
        </w:rPr>
      </w:pPr>
      <w:r w:rsidRPr="003E4D9F">
        <w:rPr>
          <w:rFonts w:eastAsia="Times New Roman" w:cs="Times New Roman"/>
          <w:bCs/>
          <w:color w:val="000000"/>
          <w:sz w:val="24"/>
          <w:szCs w:val="24"/>
          <w:lang w:eastAsia="es-ES"/>
        </w:rPr>
        <w:t>Crear una nueva imagen de la Sucursal</w:t>
      </w:r>
      <w:r w:rsidR="003E4D9F" w:rsidRPr="003E4D9F">
        <w:rPr>
          <w:rFonts w:eastAsia="Times New Roman" w:cs="Times New Roman"/>
          <w:bCs/>
          <w:color w:val="000000"/>
          <w:sz w:val="24"/>
          <w:szCs w:val="24"/>
          <w:lang w:eastAsia="es-ES"/>
        </w:rPr>
        <w:t xml:space="preserve">. </w:t>
      </w:r>
    </w:p>
    <w:p w:rsidR="002F4D0D" w:rsidRPr="003E4D9F" w:rsidRDefault="008A650C" w:rsidP="00EA5AEA">
      <w:pPr>
        <w:pStyle w:val="Prrafodelista"/>
        <w:numPr>
          <w:ilvl w:val="0"/>
          <w:numId w:val="45"/>
        </w:numPr>
        <w:spacing w:after="0" w:line="480" w:lineRule="auto"/>
        <w:jc w:val="both"/>
        <w:rPr>
          <w:rFonts w:eastAsia="Times New Roman" w:cs="Times New Roman"/>
          <w:b/>
          <w:bCs/>
          <w:color w:val="000000"/>
          <w:sz w:val="24"/>
          <w:szCs w:val="24"/>
          <w:lang w:eastAsia="es-ES"/>
        </w:rPr>
      </w:pPr>
      <w:r w:rsidRPr="003E4D9F">
        <w:rPr>
          <w:rFonts w:eastAsia="Times New Roman" w:cs="Times New Roman"/>
          <w:bCs/>
          <w:color w:val="000000"/>
          <w:sz w:val="24"/>
          <w:szCs w:val="24"/>
          <w:lang w:eastAsia="es-ES"/>
        </w:rPr>
        <w:t>Desarrollar un programa permanente de promoción y publicidad</w:t>
      </w:r>
      <w:r w:rsidR="003E4D9F" w:rsidRPr="003E4D9F">
        <w:rPr>
          <w:rFonts w:eastAsia="Times New Roman" w:cs="Times New Roman"/>
          <w:bCs/>
          <w:color w:val="000000"/>
          <w:sz w:val="24"/>
          <w:szCs w:val="24"/>
          <w:lang w:eastAsia="es-ES"/>
        </w:rPr>
        <w:t xml:space="preserve">. </w:t>
      </w:r>
      <w:r w:rsidR="002F4D0D" w:rsidRPr="003E4D9F">
        <w:rPr>
          <w:rFonts w:eastAsia="Times New Roman" w:cs="Times New Roman"/>
          <w:b/>
          <w:bCs/>
          <w:color w:val="000000"/>
          <w:sz w:val="24"/>
          <w:szCs w:val="24"/>
          <w:lang w:eastAsia="es-ES"/>
        </w:rPr>
        <w:br w:type="page"/>
      </w:r>
    </w:p>
    <w:p w:rsidR="00193B13" w:rsidRPr="00AF318B" w:rsidRDefault="003E4D9F" w:rsidP="003E4D9F">
      <w:pPr>
        <w:spacing w:after="0" w:line="480" w:lineRule="auto"/>
        <w:ind w:firstLine="708"/>
        <w:jc w:val="both"/>
        <w:rPr>
          <w:rFonts w:eastAsia="Times New Roman" w:cs="Times New Roman"/>
          <w:bCs/>
          <w:color w:val="000000"/>
          <w:sz w:val="24"/>
          <w:szCs w:val="24"/>
          <w:lang w:eastAsia="es-ES"/>
        </w:rPr>
      </w:pPr>
      <w:r>
        <w:rPr>
          <w:b/>
          <w:sz w:val="24"/>
          <w:szCs w:val="24"/>
        </w:rPr>
        <w:lastRenderedPageBreak/>
        <w:t xml:space="preserve">6.4.1 </w:t>
      </w:r>
      <w:r w:rsidR="008A650C" w:rsidRPr="00AF318B">
        <w:rPr>
          <w:b/>
          <w:sz w:val="24"/>
          <w:szCs w:val="24"/>
        </w:rPr>
        <w:t>OBJETIVO ESTRATEGICO Nº 01</w:t>
      </w:r>
      <w:r>
        <w:rPr>
          <w:b/>
          <w:sz w:val="24"/>
          <w:szCs w:val="24"/>
        </w:rPr>
        <w:t>:</w:t>
      </w:r>
      <w:r w:rsidR="008A650C" w:rsidRPr="00AF318B">
        <w:rPr>
          <w:b/>
          <w:sz w:val="24"/>
          <w:szCs w:val="24"/>
        </w:rPr>
        <w:t xml:space="preserve"> </w:t>
      </w:r>
      <w:r w:rsidRPr="003E4D9F">
        <w:rPr>
          <w:rFonts w:eastAsia="Times New Roman" w:cs="Times New Roman"/>
          <w:b/>
          <w:bCs/>
          <w:color w:val="000000"/>
          <w:sz w:val="24"/>
          <w:szCs w:val="24"/>
          <w:lang w:eastAsia="es-ES"/>
        </w:rPr>
        <w:t>REALIZAR UNA RENOVACIÓN TECNOLÓGICA DE EQUIPOS, REDES Y COMUNICACIONES</w:t>
      </w:r>
      <w:r>
        <w:rPr>
          <w:rFonts w:eastAsia="Times New Roman" w:cs="Times New Roman"/>
          <w:bCs/>
          <w:color w:val="000000"/>
          <w:sz w:val="24"/>
          <w:szCs w:val="24"/>
          <w:lang w:eastAsia="es-ES"/>
        </w:rPr>
        <w:t>.</w:t>
      </w:r>
    </w:p>
    <w:p w:rsidR="00193B13" w:rsidRPr="00AF318B" w:rsidRDefault="00193B13" w:rsidP="00EA5AEA">
      <w:pPr>
        <w:pStyle w:val="Prrafodelista"/>
        <w:spacing w:after="0" w:line="480" w:lineRule="auto"/>
        <w:jc w:val="both"/>
        <w:rPr>
          <w:rFonts w:eastAsia="Times New Roman" w:cs="Times New Roman"/>
          <w:bCs/>
          <w:color w:val="000000"/>
          <w:sz w:val="24"/>
          <w:szCs w:val="24"/>
          <w:lang w:eastAsia="es-ES"/>
        </w:rPr>
      </w:pPr>
    </w:p>
    <w:p w:rsidR="00193B13" w:rsidRPr="00AF318B" w:rsidRDefault="008A650C" w:rsidP="00EA5AEA">
      <w:pPr>
        <w:spacing w:after="0" w:line="480" w:lineRule="auto"/>
        <w:jc w:val="both"/>
        <w:rPr>
          <w:sz w:val="24"/>
          <w:szCs w:val="24"/>
        </w:rPr>
      </w:pPr>
      <w:r w:rsidRPr="00AF318B">
        <w:rPr>
          <w:b/>
          <w:sz w:val="24"/>
          <w:szCs w:val="24"/>
        </w:rPr>
        <w:t xml:space="preserve">META: </w:t>
      </w:r>
      <w:r w:rsidR="00193B13" w:rsidRPr="00AF318B">
        <w:rPr>
          <w:sz w:val="24"/>
          <w:szCs w:val="24"/>
        </w:rPr>
        <w:t xml:space="preserve">Hacer una renovación total de equipos de computación, redes y sistemas de comunicación, lo cual deberá realizarse dentro de los primeros 6 meses de ejecución del plan. </w:t>
      </w:r>
    </w:p>
    <w:p w:rsidR="00193B13" w:rsidRPr="00AF318B" w:rsidRDefault="00193B13" w:rsidP="00EA5AEA">
      <w:pPr>
        <w:spacing w:after="0" w:line="480" w:lineRule="auto"/>
        <w:jc w:val="both"/>
        <w:rPr>
          <w:sz w:val="24"/>
          <w:szCs w:val="24"/>
        </w:rPr>
      </w:pPr>
    </w:p>
    <w:p w:rsidR="00193B13" w:rsidRDefault="00193B13" w:rsidP="00EA5AEA">
      <w:pPr>
        <w:spacing w:after="0" w:line="480" w:lineRule="auto"/>
        <w:jc w:val="both"/>
        <w:rPr>
          <w:sz w:val="24"/>
          <w:szCs w:val="24"/>
        </w:rPr>
      </w:pPr>
      <w:r w:rsidRPr="00AF318B">
        <w:rPr>
          <w:b/>
          <w:sz w:val="24"/>
          <w:szCs w:val="24"/>
        </w:rPr>
        <w:t>ESTRATEGIA:</w:t>
      </w:r>
      <w:r w:rsidRPr="00AF318B">
        <w:rPr>
          <w:sz w:val="24"/>
          <w:szCs w:val="24"/>
        </w:rPr>
        <w:t xml:space="preserve"> Crear una imagen renovada y moderna que vaya de acuerdo con los actuales cambios en el campo tecnológico, </w:t>
      </w:r>
      <w:r w:rsidR="00704B04" w:rsidRPr="00AF318B">
        <w:rPr>
          <w:sz w:val="24"/>
          <w:szCs w:val="24"/>
        </w:rPr>
        <w:t xml:space="preserve">con el objeto de ofrecer servicios de calidad de una manera ágil y eficiente a toda la comunidad, lo cual permitirá </w:t>
      </w:r>
      <w:r w:rsidR="00812B9D" w:rsidRPr="00AF318B">
        <w:rPr>
          <w:sz w:val="24"/>
          <w:szCs w:val="24"/>
        </w:rPr>
        <w:t xml:space="preserve">bajar el tiempo actual de procesamiento de datos de cada transacción en caja de 8 segundos a 3 segundos, lo que definitivamente representará una </w:t>
      </w:r>
      <w:r w:rsidR="002F4D0D" w:rsidRPr="00AF318B">
        <w:rPr>
          <w:sz w:val="24"/>
          <w:szCs w:val="24"/>
        </w:rPr>
        <w:t xml:space="preserve">más ágil y </w:t>
      </w:r>
      <w:r w:rsidR="00812B9D" w:rsidRPr="00AF318B">
        <w:rPr>
          <w:sz w:val="24"/>
          <w:szCs w:val="24"/>
        </w:rPr>
        <w:t>mejor atención a los clientes</w:t>
      </w:r>
      <w:r w:rsidR="002F4D0D" w:rsidRPr="00AF318B">
        <w:rPr>
          <w:sz w:val="24"/>
          <w:szCs w:val="24"/>
        </w:rPr>
        <w:t>, lo que permitirá</w:t>
      </w:r>
      <w:r w:rsidR="00812B9D" w:rsidRPr="00AF318B">
        <w:rPr>
          <w:sz w:val="24"/>
          <w:szCs w:val="24"/>
        </w:rPr>
        <w:t xml:space="preserve"> atender a más client</w:t>
      </w:r>
      <w:r w:rsidR="002F4D0D" w:rsidRPr="00AF318B">
        <w:rPr>
          <w:sz w:val="24"/>
          <w:szCs w:val="24"/>
        </w:rPr>
        <w:t>es con el mismo número de cajero</w:t>
      </w:r>
      <w:r w:rsidR="00812B9D" w:rsidRPr="00AF318B">
        <w:rPr>
          <w:sz w:val="24"/>
          <w:szCs w:val="24"/>
        </w:rPr>
        <w:t xml:space="preserve">s (cuatro). </w:t>
      </w:r>
    </w:p>
    <w:p w:rsidR="003E4D9F" w:rsidRPr="00AF318B" w:rsidRDefault="003E4D9F" w:rsidP="00EA5AEA">
      <w:pPr>
        <w:spacing w:after="0" w:line="480" w:lineRule="auto"/>
        <w:jc w:val="both"/>
        <w:rPr>
          <w:sz w:val="24"/>
          <w:szCs w:val="24"/>
        </w:rPr>
      </w:pPr>
    </w:p>
    <w:p w:rsidR="00193B13" w:rsidRPr="00AF318B" w:rsidRDefault="00193B13" w:rsidP="00EA5AEA">
      <w:pPr>
        <w:pStyle w:val="Lista2"/>
        <w:spacing w:line="480" w:lineRule="auto"/>
        <w:ind w:left="0" w:firstLine="0"/>
        <w:jc w:val="both"/>
        <w:rPr>
          <w:rFonts w:asciiTheme="minorHAnsi" w:eastAsia="Batang" w:hAnsiTheme="minorHAnsi"/>
          <w:lang w:eastAsia="ko-KR"/>
        </w:rPr>
      </w:pPr>
      <w:r w:rsidRPr="00AF318B">
        <w:rPr>
          <w:rFonts w:asciiTheme="minorHAnsi" w:eastAsia="Batang" w:hAnsiTheme="minorHAnsi"/>
          <w:b/>
          <w:lang w:eastAsia="ko-KR"/>
        </w:rPr>
        <w:t>TÁCTICA:</w:t>
      </w:r>
      <w:r w:rsidRPr="00AF318B">
        <w:rPr>
          <w:rFonts w:asciiTheme="minorHAnsi" w:eastAsia="Batang" w:hAnsiTheme="minorHAnsi"/>
          <w:lang w:eastAsia="ko-KR"/>
        </w:rPr>
        <w:t xml:space="preserve"> Realizar una</w:t>
      </w:r>
      <w:r w:rsidR="00B84239" w:rsidRPr="00AF318B">
        <w:rPr>
          <w:rFonts w:asciiTheme="minorHAnsi" w:eastAsia="Batang" w:hAnsiTheme="minorHAnsi"/>
          <w:lang w:eastAsia="ko-KR"/>
        </w:rPr>
        <w:t xml:space="preserve"> renovación total</w:t>
      </w:r>
      <w:r w:rsidRPr="00AF318B">
        <w:rPr>
          <w:rFonts w:asciiTheme="minorHAnsi" w:eastAsia="Batang" w:hAnsiTheme="minorHAnsi"/>
          <w:lang w:eastAsia="ko-KR"/>
        </w:rPr>
        <w:t xml:space="preserve"> </w:t>
      </w:r>
      <w:r w:rsidR="00A06926" w:rsidRPr="00AF318B">
        <w:rPr>
          <w:rFonts w:asciiTheme="minorHAnsi" w:eastAsia="Batang" w:hAnsiTheme="minorHAnsi"/>
          <w:lang w:eastAsia="ko-KR"/>
        </w:rPr>
        <w:t>de</w:t>
      </w:r>
      <w:r w:rsidRPr="00AF318B">
        <w:rPr>
          <w:rFonts w:asciiTheme="minorHAnsi" w:eastAsia="Batang" w:hAnsiTheme="minorHAnsi"/>
          <w:lang w:eastAsia="ko-KR"/>
        </w:rPr>
        <w:t xml:space="preserve"> equipos de computación</w:t>
      </w:r>
      <w:r w:rsidR="003171E2" w:rsidRPr="00AF318B">
        <w:rPr>
          <w:rFonts w:asciiTheme="minorHAnsi" w:eastAsia="Batang" w:hAnsiTheme="minorHAnsi"/>
          <w:lang w:eastAsia="ko-KR"/>
        </w:rPr>
        <w:t>,</w:t>
      </w:r>
      <w:r w:rsidR="00B84239" w:rsidRPr="00AF318B">
        <w:rPr>
          <w:rFonts w:asciiTheme="minorHAnsi" w:eastAsia="Batang" w:hAnsiTheme="minorHAnsi"/>
          <w:lang w:eastAsia="ko-KR"/>
        </w:rPr>
        <w:t xml:space="preserve"> sistemas de redes estructurales</w:t>
      </w:r>
      <w:r w:rsidR="003171E2" w:rsidRPr="00AF318B">
        <w:rPr>
          <w:rFonts w:asciiTheme="minorHAnsi" w:eastAsia="Batang" w:hAnsiTheme="minorHAnsi"/>
          <w:lang w:eastAsia="ko-KR"/>
        </w:rPr>
        <w:t xml:space="preserve"> y sistemas de comunicación</w:t>
      </w:r>
      <w:r w:rsidR="00B84239" w:rsidRPr="00AF318B">
        <w:rPr>
          <w:rFonts w:asciiTheme="minorHAnsi" w:eastAsia="Batang" w:hAnsiTheme="minorHAnsi"/>
          <w:lang w:eastAsia="ko-KR"/>
        </w:rPr>
        <w:t xml:space="preserve">, para poder ofrecer al personal del banco las herramientas necesarias con las cuales se pueda atender de una manera eficiente a los clientes. </w:t>
      </w:r>
      <w:r w:rsidR="00A06926" w:rsidRPr="00AF318B">
        <w:rPr>
          <w:rFonts w:asciiTheme="minorHAnsi" w:eastAsia="Batang" w:hAnsiTheme="minorHAnsi"/>
          <w:lang w:eastAsia="ko-KR"/>
        </w:rPr>
        <w:t xml:space="preserve"> </w:t>
      </w:r>
      <w:r w:rsidR="00B84239" w:rsidRPr="00AF318B">
        <w:rPr>
          <w:rFonts w:asciiTheme="minorHAnsi" w:eastAsia="Batang" w:hAnsiTheme="minorHAnsi"/>
          <w:lang w:eastAsia="ko-KR"/>
        </w:rPr>
        <w:t xml:space="preserve"> </w:t>
      </w:r>
    </w:p>
    <w:p w:rsidR="00193B13" w:rsidRPr="00AF318B" w:rsidRDefault="00193B13" w:rsidP="00EA5AEA">
      <w:pPr>
        <w:spacing w:after="0" w:line="480" w:lineRule="auto"/>
        <w:jc w:val="both"/>
        <w:rPr>
          <w:sz w:val="24"/>
          <w:szCs w:val="24"/>
        </w:rPr>
      </w:pPr>
    </w:p>
    <w:p w:rsidR="00193B13" w:rsidRPr="00AF318B" w:rsidRDefault="00193B13" w:rsidP="00EA5AEA">
      <w:pPr>
        <w:spacing w:after="0" w:line="480" w:lineRule="auto"/>
        <w:jc w:val="both"/>
        <w:rPr>
          <w:rFonts w:cs="Arial"/>
          <w:sz w:val="24"/>
          <w:szCs w:val="24"/>
        </w:rPr>
      </w:pPr>
      <w:r w:rsidRPr="00AF318B">
        <w:rPr>
          <w:rFonts w:cs="Arial"/>
          <w:b/>
          <w:sz w:val="24"/>
          <w:szCs w:val="24"/>
        </w:rPr>
        <w:t>POLÍTICA</w:t>
      </w:r>
      <w:r w:rsidR="00B84239" w:rsidRPr="00AF318B">
        <w:rPr>
          <w:rFonts w:cs="Arial"/>
          <w:b/>
          <w:sz w:val="24"/>
          <w:szCs w:val="24"/>
        </w:rPr>
        <w:t xml:space="preserve">: </w:t>
      </w:r>
      <w:r w:rsidR="00B84239" w:rsidRPr="00AF318B">
        <w:rPr>
          <w:rFonts w:cs="Arial"/>
          <w:sz w:val="24"/>
          <w:szCs w:val="24"/>
        </w:rPr>
        <w:t>L</w:t>
      </w:r>
      <w:r w:rsidRPr="00AF318B">
        <w:rPr>
          <w:rFonts w:cs="Arial"/>
          <w:sz w:val="24"/>
          <w:szCs w:val="24"/>
        </w:rPr>
        <w:t xml:space="preserve">os equipos de computación </w:t>
      </w:r>
      <w:r w:rsidR="00B84239" w:rsidRPr="00AF318B">
        <w:rPr>
          <w:rFonts w:cs="Arial"/>
          <w:sz w:val="24"/>
          <w:szCs w:val="24"/>
        </w:rPr>
        <w:t xml:space="preserve">serán cambiados de acuerdo a las especificaciones </w:t>
      </w:r>
      <w:r w:rsidR="0020630E" w:rsidRPr="00AF318B">
        <w:rPr>
          <w:rFonts w:cs="Arial"/>
          <w:sz w:val="24"/>
          <w:szCs w:val="24"/>
        </w:rPr>
        <w:t>q</w:t>
      </w:r>
      <w:r w:rsidR="00B84239" w:rsidRPr="00AF318B">
        <w:rPr>
          <w:rFonts w:cs="Arial"/>
          <w:sz w:val="24"/>
          <w:szCs w:val="24"/>
        </w:rPr>
        <w:t xml:space="preserve">ue determine el Jefe de Sistemas de </w:t>
      </w:r>
      <w:r w:rsidRPr="00AF318B">
        <w:rPr>
          <w:rFonts w:cs="Arial"/>
          <w:sz w:val="24"/>
          <w:szCs w:val="24"/>
        </w:rPr>
        <w:t xml:space="preserve">Sucursal Guayaquil, para </w:t>
      </w:r>
      <w:r w:rsidRPr="00AF318B">
        <w:rPr>
          <w:rFonts w:cs="Arial"/>
          <w:sz w:val="24"/>
          <w:szCs w:val="24"/>
        </w:rPr>
        <w:lastRenderedPageBreak/>
        <w:t xml:space="preserve">realizar las adquisiciones que más se adapten a </w:t>
      </w:r>
      <w:r w:rsidR="0020630E" w:rsidRPr="00AF318B">
        <w:rPr>
          <w:rFonts w:cs="Arial"/>
          <w:sz w:val="24"/>
          <w:szCs w:val="24"/>
        </w:rPr>
        <w:t xml:space="preserve">las </w:t>
      </w:r>
      <w:r w:rsidRPr="00AF318B">
        <w:rPr>
          <w:rFonts w:cs="Arial"/>
          <w:sz w:val="24"/>
          <w:szCs w:val="24"/>
        </w:rPr>
        <w:t>necesidades, requerimientos, y a la plataforma de sistemas de</w:t>
      </w:r>
      <w:r w:rsidR="0020630E" w:rsidRPr="00AF318B">
        <w:rPr>
          <w:rFonts w:cs="Arial"/>
          <w:sz w:val="24"/>
          <w:szCs w:val="24"/>
        </w:rPr>
        <w:t xml:space="preserve">l </w:t>
      </w:r>
      <w:r w:rsidRPr="00AF318B">
        <w:rPr>
          <w:rFonts w:cs="Arial"/>
          <w:sz w:val="24"/>
          <w:szCs w:val="24"/>
        </w:rPr>
        <w:t>computador central en Guayaquil; ya que la actual tecnología es obsoleta por su lentitud de respuesta en cada transacción procesada.</w:t>
      </w:r>
      <w:r w:rsidR="0020630E" w:rsidRPr="00AF318B">
        <w:rPr>
          <w:rFonts w:cs="Arial"/>
          <w:sz w:val="24"/>
          <w:szCs w:val="24"/>
        </w:rPr>
        <w:t xml:space="preserve">  Cabe indicar que el sistema de procesamiento de datos está centralizado en Guayaquil.</w:t>
      </w:r>
    </w:p>
    <w:p w:rsidR="00193B13" w:rsidRPr="00AF318B" w:rsidRDefault="00193B13" w:rsidP="00EA5AEA">
      <w:pPr>
        <w:spacing w:after="0" w:line="480" w:lineRule="auto"/>
        <w:jc w:val="both"/>
        <w:rPr>
          <w:rFonts w:cs="Arial"/>
          <w:sz w:val="24"/>
          <w:szCs w:val="24"/>
        </w:rPr>
      </w:pPr>
    </w:p>
    <w:p w:rsidR="00193B13" w:rsidRDefault="00193B13" w:rsidP="00EA5AEA">
      <w:pPr>
        <w:spacing w:after="0" w:line="480" w:lineRule="auto"/>
        <w:jc w:val="both"/>
        <w:rPr>
          <w:rFonts w:cs="Arial"/>
          <w:sz w:val="24"/>
          <w:szCs w:val="24"/>
        </w:rPr>
      </w:pPr>
      <w:r w:rsidRPr="00AF318B">
        <w:rPr>
          <w:rFonts w:cs="Arial"/>
          <w:b/>
          <w:sz w:val="24"/>
          <w:szCs w:val="24"/>
        </w:rPr>
        <w:t>COSTOS:</w:t>
      </w:r>
      <w:r w:rsidRPr="00AF318B">
        <w:rPr>
          <w:rFonts w:cs="Arial"/>
          <w:sz w:val="24"/>
          <w:szCs w:val="24"/>
        </w:rPr>
        <w:t xml:space="preserve"> El costo de</w:t>
      </w:r>
      <w:r w:rsidR="0020630E" w:rsidRPr="00AF318B">
        <w:rPr>
          <w:rFonts w:cs="Arial"/>
          <w:sz w:val="24"/>
          <w:szCs w:val="24"/>
        </w:rPr>
        <w:t xml:space="preserve"> </w:t>
      </w:r>
      <w:r w:rsidRPr="00AF318B">
        <w:rPr>
          <w:rFonts w:cs="Arial"/>
          <w:sz w:val="24"/>
          <w:szCs w:val="24"/>
        </w:rPr>
        <w:t>l</w:t>
      </w:r>
      <w:r w:rsidR="0020630E" w:rsidRPr="00AF318B">
        <w:rPr>
          <w:rFonts w:cs="Arial"/>
          <w:sz w:val="24"/>
          <w:szCs w:val="24"/>
        </w:rPr>
        <w:t xml:space="preserve">os equipos de computación y cableado estructural es el que </w:t>
      </w:r>
      <w:r w:rsidRPr="00AF318B">
        <w:rPr>
          <w:rFonts w:cs="Arial"/>
          <w:sz w:val="24"/>
          <w:szCs w:val="24"/>
        </w:rPr>
        <w:t>se detalla a continuación:</w:t>
      </w:r>
    </w:p>
    <w:p w:rsidR="003E4D9F" w:rsidRPr="00AF318B" w:rsidRDefault="003E4D9F" w:rsidP="00EA5AEA">
      <w:pPr>
        <w:spacing w:after="0" w:line="480" w:lineRule="auto"/>
        <w:jc w:val="both"/>
        <w:rPr>
          <w:rFonts w:cs="Arial"/>
          <w:sz w:val="24"/>
          <w:szCs w:val="24"/>
        </w:rPr>
      </w:pPr>
    </w:p>
    <w:tbl>
      <w:tblPr>
        <w:tblW w:w="0" w:type="auto"/>
        <w:jc w:val="center"/>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30"/>
        <w:gridCol w:w="1620"/>
        <w:gridCol w:w="1800"/>
      </w:tblGrid>
      <w:tr w:rsidR="00450C58" w:rsidRPr="00F25D6D" w:rsidTr="002E78BA">
        <w:trPr>
          <w:trHeight w:val="293"/>
          <w:jc w:val="center"/>
        </w:trPr>
        <w:tc>
          <w:tcPr>
            <w:tcW w:w="6550" w:type="dxa"/>
            <w:gridSpan w:val="3"/>
            <w:tcBorders>
              <w:top w:val="nil"/>
              <w:left w:val="nil"/>
              <w:right w:val="nil"/>
            </w:tcBorders>
            <w:vAlign w:val="center"/>
          </w:tcPr>
          <w:p w:rsidR="00450C58" w:rsidRPr="00F25D6D" w:rsidRDefault="00450C58" w:rsidP="000F2276">
            <w:pPr>
              <w:spacing w:line="240" w:lineRule="auto"/>
              <w:ind w:firstLine="708"/>
              <w:rPr>
                <w:rFonts w:cs="Arial"/>
                <w:sz w:val="24"/>
                <w:szCs w:val="24"/>
              </w:rPr>
            </w:pPr>
            <w:r w:rsidRPr="00F25D6D">
              <w:rPr>
                <w:rFonts w:cs="Arial"/>
                <w:b/>
                <w:sz w:val="24"/>
                <w:szCs w:val="24"/>
                <w:lang w:val="es-MX"/>
              </w:rPr>
              <w:t xml:space="preserve">Cuadro Nº </w:t>
            </w:r>
            <w:r w:rsidR="000F2276">
              <w:rPr>
                <w:rFonts w:cs="Arial"/>
                <w:b/>
                <w:sz w:val="24"/>
                <w:szCs w:val="24"/>
                <w:lang w:val="es-MX"/>
              </w:rPr>
              <w:t>38</w:t>
            </w:r>
            <w:r w:rsidRPr="00F25D6D">
              <w:rPr>
                <w:rFonts w:cs="Arial"/>
                <w:b/>
                <w:sz w:val="24"/>
                <w:szCs w:val="24"/>
                <w:lang w:val="es-MX"/>
              </w:rPr>
              <w:t xml:space="preserve">.-  </w:t>
            </w:r>
            <w:r w:rsidRPr="00F25D6D">
              <w:rPr>
                <w:rFonts w:cs="Arial"/>
                <w:sz w:val="24"/>
                <w:szCs w:val="24"/>
                <w:lang w:val="es-MX"/>
              </w:rPr>
              <w:t xml:space="preserve">COSTOS DE </w:t>
            </w:r>
            <w:r w:rsidRPr="00F25D6D">
              <w:rPr>
                <w:rFonts w:cs="Arial"/>
                <w:sz w:val="24"/>
                <w:szCs w:val="24"/>
              </w:rPr>
              <w:t>EQUIPOS DE COMPUTACION</w:t>
            </w:r>
          </w:p>
        </w:tc>
      </w:tr>
      <w:tr w:rsidR="00193B13" w:rsidRPr="00F25D6D" w:rsidTr="00450C58">
        <w:trPr>
          <w:trHeight w:val="293"/>
          <w:jc w:val="center"/>
        </w:trPr>
        <w:tc>
          <w:tcPr>
            <w:tcW w:w="3130" w:type="dxa"/>
            <w:vAlign w:val="center"/>
          </w:tcPr>
          <w:p w:rsidR="00193B13" w:rsidRPr="00F25D6D" w:rsidRDefault="00193B13" w:rsidP="003E4D9F">
            <w:pPr>
              <w:spacing w:line="240" w:lineRule="auto"/>
              <w:jc w:val="center"/>
              <w:rPr>
                <w:rFonts w:eastAsia="Times New Roman" w:cs="Arial"/>
                <w:sz w:val="24"/>
                <w:szCs w:val="24"/>
              </w:rPr>
            </w:pPr>
            <w:r w:rsidRPr="00F25D6D">
              <w:rPr>
                <w:rFonts w:eastAsia="Times New Roman" w:cs="Arial"/>
                <w:sz w:val="24"/>
                <w:szCs w:val="24"/>
              </w:rPr>
              <w:t>DESCRIPCION</w:t>
            </w:r>
          </w:p>
        </w:tc>
        <w:tc>
          <w:tcPr>
            <w:tcW w:w="1620" w:type="dxa"/>
            <w:vAlign w:val="center"/>
          </w:tcPr>
          <w:p w:rsidR="00193B13" w:rsidRPr="00F25D6D" w:rsidRDefault="00193B13" w:rsidP="003E4D9F">
            <w:pPr>
              <w:spacing w:line="240" w:lineRule="auto"/>
              <w:jc w:val="center"/>
              <w:rPr>
                <w:rFonts w:eastAsia="Times New Roman" w:cs="Arial"/>
                <w:sz w:val="24"/>
                <w:szCs w:val="24"/>
              </w:rPr>
            </w:pPr>
            <w:r w:rsidRPr="00F25D6D">
              <w:rPr>
                <w:rFonts w:eastAsia="Times New Roman" w:cs="Arial"/>
                <w:sz w:val="24"/>
                <w:szCs w:val="24"/>
              </w:rPr>
              <w:t>CANTIDAD</w:t>
            </w:r>
          </w:p>
        </w:tc>
        <w:tc>
          <w:tcPr>
            <w:tcW w:w="1800" w:type="dxa"/>
            <w:vAlign w:val="center"/>
          </w:tcPr>
          <w:p w:rsidR="00193B13" w:rsidRPr="00F25D6D" w:rsidRDefault="00193B13" w:rsidP="003E4D9F">
            <w:pPr>
              <w:spacing w:line="240" w:lineRule="auto"/>
              <w:jc w:val="center"/>
              <w:rPr>
                <w:rFonts w:eastAsia="Times New Roman" w:cs="Arial"/>
                <w:sz w:val="24"/>
                <w:szCs w:val="24"/>
              </w:rPr>
            </w:pPr>
            <w:r w:rsidRPr="00F25D6D">
              <w:rPr>
                <w:rFonts w:eastAsia="Times New Roman" w:cs="Arial"/>
                <w:sz w:val="24"/>
                <w:szCs w:val="24"/>
              </w:rPr>
              <w:t>VALOR</w:t>
            </w:r>
          </w:p>
        </w:tc>
      </w:tr>
      <w:tr w:rsidR="00193B13" w:rsidRPr="00F25D6D" w:rsidTr="00EC3C90">
        <w:trPr>
          <w:jc w:val="center"/>
        </w:trPr>
        <w:tc>
          <w:tcPr>
            <w:tcW w:w="3130" w:type="dxa"/>
            <w:vAlign w:val="center"/>
          </w:tcPr>
          <w:p w:rsidR="00193B13" w:rsidRPr="00F25D6D" w:rsidRDefault="00193B13" w:rsidP="00EC3C90">
            <w:pPr>
              <w:spacing w:line="240" w:lineRule="auto"/>
              <w:rPr>
                <w:rFonts w:eastAsia="Times New Roman" w:cs="Arial"/>
                <w:sz w:val="24"/>
                <w:szCs w:val="24"/>
              </w:rPr>
            </w:pPr>
            <w:r w:rsidRPr="00F25D6D">
              <w:rPr>
                <w:rFonts w:eastAsia="Times New Roman" w:cs="Arial"/>
                <w:sz w:val="24"/>
                <w:szCs w:val="24"/>
              </w:rPr>
              <w:t>CPU</w:t>
            </w:r>
          </w:p>
        </w:tc>
        <w:tc>
          <w:tcPr>
            <w:tcW w:w="1620" w:type="dxa"/>
            <w:vAlign w:val="center"/>
          </w:tcPr>
          <w:p w:rsidR="00193B13" w:rsidRPr="00F25D6D" w:rsidRDefault="00193B13" w:rsidP="003E4D9F">
            <w:pPr>
              <w:spacing w:line="240" w:lineRule="auto"/>
              <w:jc w:val="center"/>
              <w:rPr>
                <w:rFonts w:eastAsia="Times New Roman" w:cs="Arial"/>
                <w:sz w:val="24"/>
                <w:szCs w:val="24"/>
              </w:rPr>
            </w:pPr>
            <w:r w:rsidRPr="00F25D6D">
              <w:rPr>
                <w:rFonts w:eastAsia="Times New Roman" w:cs="Arial"/>
                <w:sz w:val="24"/>
                <w:szCs w:val="24"/>
              </w:rPr>
              <w:t>10</w:t>
            </w:r>
          </w:p>
        </w:tc>
        <w:tc>
          <w:tcPr>
            <w:tcW w:w="1800" w:type="dxa"/>
            <w:vAlign w:val="center"/>
          </w:tcPr>
          <w:p w:rsidR="00193B13" w:rsidRPr="00F25D6D" w:rsidRDefault="00193B13" w:rsidP="003E4D9F">
            <w:pPr>
              <w:spacing w:line="240" w:lineRule="auto"/>
              <w:jc w:val="center"/>
              <w:rPr>
                <w:rFonts w:eastAsia="Times New Roman" w:cs="Arial"/>
                <w:sz w:val="24"/>
                <w:szCs w:val="24"/>
              </w:rPr>
            </w:pPr>
            <w:r w:rsidRPr="00F25D6D">
              <w:rPr>
                <w:rFonts w:eastAsia="Times New Roman" w:cs="Arial"/>
                <w:sz w:val="24"/>
                <w:szCs w:val="24"/>
              </w:rPr>
              <w:t xml:space="preserve">$ </w:t>
            </w:r>
            <w:r w:rsidR="00450C58" w:rsidRPr="00F25D6D">
              <w:rPr>
                <w:rFonts w:eastAsia="Times New Roman" w:cs="Arial"/>
                <w:sz w:val="24"/>
                <w:szCs w:val="24"/>
              </w:rPr>
              <w:t>6</w:t>
            </w:r>
            <w:r w:rsidRPr="00F25D6D">
              <w:rPr>
                <w:rFonts w:eastAsia="Times New Roman" w:cs="Arial"/>
                <w:sz w:val="24"/>
                <w:szCs w:val="24"/>
              </w:rPr>
              <w:t>.000,00</w:t>
            </w:r>
          </w:p>
        </w:tc>
      </w:tr>
      <w:tr w:rsidR="00193B13" w:rsidRPr="00F25D6D" w:rsidTr="00EC3C90">
        <w:trPr>
          <w:jc w:val="center"/>
        </w:trPr>
        <w:tc>
          <w:tcPr>
            <w:tcW w:w="3130" w:type="dxa"/>
            <w:vAlign w:val="center"/>
          </w:tcPr>
          <w:p w:rsidR="00193B13" w:rsidRPr="00F25D6D" w:rsidRDefault="00193B13" w:rsidP="00EC3C90">
            <w:pPr>
              <w:spacing w:line="240" w:lineRule="auto"/>
              <w:rPr>
                <w:rFonts w:eastAsia="Times New Roman" w:cs="Arial"/>
                <w:sz w:val="24"/>
                <w:szCs w:val="24"/>
              </w:rPr>
            </w:pPr>
            <w:r w:rsidRPr="00F25D6D">
              <w:rPr>
                <w:rFonts w:eastAsia="Times New Roman" w:cs="Arial"/>
                <w:sz w:val="24"/>
                <w:szCs w:val="24"/>
              </w:rPr>
              <w:t>Monitor LCD planos</w:t>
            </w:r>
          </w:p>
        </w:tc>
        <w:tc>
          <w:tcPr>
            <w:tcW w:w="1620" w:type="dxa"/>
            <w:vAlign w:val="center"/>
          </w:tcPr>
          <w:p w:rsidR="00193B13" w:rsidRPr="00F25D6D" w:rsidRDefault="00193B13" w:rsidP="003E4D9F">
            <w:pPr>
              <w:spacing w:line="240" w:lineRule="auto"/>
              <w:jc w:val="center"/>
              <w:rPr>
                <w:rFonts w:eastAsia="Times New Roman" w:cs="Arial"/>
                <w:sz w:val="24"/>
                <w:szCs w:val="24"/>
              </w:rPr>
            </w:pPr>
            <w:r w:rsidRPr="00F25D6D">
              <w:rPr>
                <w:rFonts w:eastAsia="Times New Roman" w:cs="Arial"/>
                <w:sz w:val="24"/>
                <w:szCs w:val="24"/>
              </w:rPr>
              <w:t>10</w:t>
            </w:r>
          </w:p>
        </w:tc>
        <w:tc>
          <w:tcPr>
            <w:tcW w:w="1800" w:type="dxa"/>
            <w:vAlign w:val="center"/>
          </w:tcPr>
          <w:p w:rsidR="00193B13" w:rsidRPr="00F25D6D" w:rsidRDefault="00193B13" w:rsidP="003E4D9F">
            <w:pPr>
              <w:spacing w:line="240" w:lineRule="auto"/>
              <w:jc w:val="center"/>
              <w:rPr>
                <w:rFonts w:eastAsia="Times New Roman" w:cs="Arial"/>
                <w:sz w:val="24"/>
                <w:szCs w:val="24"/>
              </w:rPr>
            </w:pPr>
            <w:r w:rsidRPr="00F25D6D">
              <w:rPr>
                <w:rFonts w:eastAsia="Times New Roman" w:cs="Arial"/>
                <w:sz w:val="24"/>
                <w:szCs w:val="24"/>
              </w:rPr>
              <w:t xml:space="preserve">$ </w:t>
            </w:r>
            <w:r w:rsidR="00450C58" w:rsidRPr="00F25D6D">
              <w:rPr>
                <w:rFonts w:eastAsia="Times New Roman" w:cs="Arial"/>
                <w:sz w:val="24"/>
                <w:szCs w:val="24"/>
              </w:rPr>
              <w:t>1</w:t>
            </w:r>
            <w:r w:rsidRPr="00F25D6D">
              <w:rPr>
                <w:rFonts w:eastAsia="Times New Roman" w:cs="Arial"/>
                <w:sz w:val="24"/>
                <w:szCs w:val="24"/>
              </w:rPr>
              <w:t>.</w:t>
            </w:r>
            <w:r w:rsidR="00450C58" w:rsidRPr="00F25D6D">
              <w:rPr>
                <w:rFonts w:eastAsia="Times New Roman" w:cs="Arial"/>
                <w:sz w:val="24"/>
                <w:szCs w:val="24"/>
              </w:rPr>
              <w:t>9</w:t>
            </w:r>
            <w:r w:rsidRPr="00F25D6D">
              <w:rPr>
                <w:rFonts w:eastAsia="Times New Roman" w:cs="Arial"/>
                <w:sz w:val="24"/>
                <w:szCs w:val="24"/>
              </w:rPr>
              <w:t>00,00</w:t>
            </w:r>
          </w:p>
        </w:tc>
      </w:tr>
      <w:tr w:rsidR="00193B13" w:rsidRPr="00F25D6D" w:rsidTr="00EC3C90">
        <w:trPr>
          <w:jc w:val="center"/>
        </w:trPr>
        <w:tc>
          <w:tcPr>
            <w:tcW w:w="3130" w:type="dxa"/>
            <w:vAlign w:val="center"/>
          </w:tcPr>
          <w:p w:rsidR="00193B13" w:rsidRPr="00F25D6D" w:rsidRDefault="00193B13" w:rsidP="00EC3C90">
            <w:pPr>
              <w:spacing w:line="240" w:lineRule="auto"/>
              <w:rPr>
                <w:rFonts w:eastAsia="Times New Roman" w:cs="Arial"/>
                <w:sz w:val="24"/>
                <w:szCs w:val="24"/>
              </w:rPr>
            </w:pPr>
            <w:r w:rsidRPr="00F25D6D">
              <w:rPr>
                <w:rFonts w:eastAsia="Times New Roman" w:cs="Arial"/>
                <w:sz w:val="24"/>
                <w:szCs w:val="24"/>
              </w:rPr>
              <w:t>Impresora matricial</w:t>
            </w:r>
          </w:p>
        </w:tc>
        <w:tc>
          <w:tcPr>
            <w:tcW w:w="1620" w:type="dxa"/>
            <w:vAlign w:val="center"/>
          </w:tcPr>
          <w:p w:rsidR="00193B13" w:rsidRPr="00F25D6D" w:rsidRDefault="00193B13" w:rsidP="003E4D9F">
            <w:pPr>
              <w:spacing w:line="240" w:lineRule="auto"/>
              <w:jc w:val="center"/>
              <w:rPr>
                <w:rFonts w:eastAsia="Times New Roman" w:cs="Arial"/>
                <w:sz w:val="24"/>
                <w:szCs w:val="24"/>
              </w:rPr>
            </w:pPr>
            <w:r w:rsidRPr="00F25D6D">
              <w:rPr>
                <w:rFonts w:eastAsia="Times New Roman" w:cs="Arial"/>
                <w:sz w:val="24"/>
                <w:szCs w:val="24"/>
              </w:rPr>
              <w:t>1</w:t>
            </w:r>
          </w:p>
        </w:tc>
        <w:tc>
          <w:tcPr>
            <w:tcW w:w="1800" w:type="dxa"/>
            <w:vAlign w:val="center"/>
          </w:tcPr>
          <w:p w:rsidR="00193B13" w:rsidRPr="00F25D6D" w:rsidRDefault="00193B13" w:rsidP="003E4D9F">
            <w:pPr>
              <w:spacing w:line="240" w:lineRule="auto"/>
              <w:jc w:val="center"/>
              <w:rPr>
                <w:rFonts w:eastAsia="Times New Roman" w:cs="Arial"/>
                <w:sz w:val="24"/>
                <w:szCs w:val="24"/>
              </w:rPr>
            </w:pPr>
            <w:r w:rsidRPr="00F25D6D">
              <w:rPr>
                <w:rFonts w:eastAsia="Times New Roman" w:cs="Arial"/>
                <w:sz w:val="24"/>
                <w:szCs w:val="24"/>
              </w:rPr>
              <w:t xml:space="preserve">$ </w:t>
            </w:r>
            <w:r w:rsidR="00450C58" w:rsidRPr="00F25D6D">
              <w:rPr>
                <w:rFonts w:eastAsia="Times New Roman" w:cs="Arial"/>
                <w:sz w:val="24"/>
                <w:szCs w:val="24"/>
              </w:rPr>
              <w:t>1.2</w:t>
            </w:r>
            <w:r w:rsidRPr="00F25D6D">
              <w:rPr>
                <w:rFonts w:eastAsia="Times New Roman" w:cs="Arial"/>
                <w:sz w:val="24"/>
                <w:szCs w:val="24"/>
              </w:rPr>
              <w:t>00,00</w:t>
            </w:r>
          </w:p>
        </w:tc>
      </w:tr>
      <w:tr w:rsidR="00193B13" w:rsidRPr="00F25D6D" w:rsidTr="00EC3C90">
        <w:trPr>
          <w:jc w:val="center"/>
        </w:trPr>
        <w:tc>
          <w:tcPr>
            <w:tcW w:w="3130" w:type="dxa"/>
            <w:vAlign w:val="center"/>
          </w:tcPr>
          <w:p w:rsidR="00193B13" w:rsidRPr="00F25D6D" w:rsidRDefault="00193B13" w:rsidP="00EC3C90">
            <w:pPr>
              <w:spacing w:line="240" w:lineRule="auto"/>
              <w:rPr>
                <w:rFonts w:eastAsia="Times New Roman" w:cs="Arial"/>
                <w:sz w:val="24"/>
                <w:szCs w:val="24"/>
              </w:rPr>
            </w:pPr>
            <w:r w:rsidRPr="00F25D6D">
              <w:rPr>
                <w:rFonts w:eastAsia="Times New Roman" w:cs="Arial"/>
                <w:sz w:val="24"/>
                <w:szCs w:val="24"/>
              </w:rPr>
              <w:t>Impresora inyección tinta</w:t>
            </w:r>
          </w:p>
        </w:tc>
        <w:tc>
          <w:tcPr>
            <w:tcW w:w="1620" w:type="dxa"/>
            <w:vAlign w:val="center"/>
          </w:tcPr>
          <w:p w:rsidR="00193B13" w:rsidRPr="00F25D6D" w:rsidRDefault="00193B13" w:rsidP="003E4D9F">
            <w:pPr>
              <w:spacing w:line="240" w:lineRule="auto"/>
              <w:jc w:val="center"/>
              <w:rPr>
                <w:rFonts w:eastAsia="Times New Roman" w:cs="Arial"/>
                <w:sz w:val="24"/>
                <w:szCs w:val="24"/>
              </w:rPr>
            </w:pPr>
            <w:r w:rsidRPr="00F25D6D">
              <w:rPr>
                <w:rFonts w:eastAsia="Times New Roman" w:cs="Arial"/>
                <w:sz w:val="24"/>
                <w:szCs w:val="24"/>
              </w:rPr>
              <w:t>3</w:t>
            </w:r>
          </w:p>
        </w:tc>
        <w:tc>
          <w:tcPr>
            <w:tcW w:w="1800" w:type="dxa"/>
            <w:vAlign w:val="center"/>
          </w:tcPr>
          <w:p w:rsidR="00193B13" w:rsidRPr="00F25D6D" w:rsidRDefault="00193B13" w:rsidP="003E4D9F">
            <w:pPr>
              <w:spacing w:line="240" w:lineRule="auto"/>
              <w:jc w:val="center"/>
              <w:rPr>
                <w:rFonts w:eastAsia="Times New Roman" w:cs="Arial"/>
                <w:sz w:val="24"/>
                <w:szCs w:val="24"/>
              </w:rPr>
            </w:pPr>
            <w:r w:rsidRPr="00F25D6D">
              <w:rPr>
                <w:rFonts w:eastAsia="Times New Roman" w:cs="Arial"/>
                <w:sz w:val="24"/>
                <w:szCs w:val="24"/>
              </w:rPr>
              <w:t xml:space="preserve">$    </w:t>
            </w:r>
            <w:r w:rsidR="00450C58" w:rsidRPr="00F25D6D">
              <w:rPr>
                <w:rFonts w:eastAsia="Times New Roman" w:cs="Arial"/>
                <w:sz w:val="24"/>
                <w:szCs w:val="24"/>
              </w:rPr>
              <w:t>2</w:t>
            </w:r>
            <w:r w:rsidRPr="00F25D6D">
              <w:rPr>
                <w:rFonts w:eastAsia="Times New Roman" w:cs="Arial"/>
                <w:sz w:val="24"/>
                <w:szCs w:val="24"/>
              </w:rPr>
              <w:t>50,00</w:t>
            </w:r>
          </w:p>
        </w:tc>
      </w:tr>
      <w:tr w:rsidR="00DA3399" w:rsidRPr="00F25D6D" w:rsidTr="00EC3C90">
        <w:trPr>
          <w:jc w:val="center"/>
        </w:trPr>
        <w:tc>
          <w:tcPr>
            <w:tcW w:w="3130" w:type="dxa"/>
            <w:vAlign w:val="center"/>
          </w:tcPr>
          <w:p w:rsidR="00DA3399" w:rsidRPr="00F25D6D" w:rsidRDefault="00DA3399" w:rsidP="00EC3C90">
            <w:pPr>
              <w:spacing w:line="240" w:lineRule="auto"/>
              <w:rPr>
                <w:rFonts w:eastAsia="Times New Roman" w:cs="Arial"/>
                <w:sz w:val="24"/>
                <w:szCs w:val="24"/>
              </w:rPr>
            </w:pPr>
            <w:r w:rsidRPr="00F25D6D">
              <w:rPr>
                <w:rFonts w:eastAsia="Times New Roman" w:cs="Arial"/>
                <w:sz w:val="24"/>
                <w:szCs w:val="24"/>
              </w:rPr>
              <w:t>Cableado estructural (10 puntos)</w:t>
            </w:r>
            <w:r w:rsidR="002E78BA" w:rsidRPr="00F25D6D">
              <w:rPr>
                <w:rFonts w:eastAsia="Times New Roman" w:cs="Arial"/>
                <w:b/>
                <w:sz w:val="24"/>
                <w:szCs w:val="24"/>
              </w:rPr>
              <w:t>*</w:t>
            </w:r>
          </w:p>
        </w:tc>
        <w:tc>
          <w:tcPr>
            <w:tcW w:w="1620" w:type="dxa"/>
            <w:vAlign w:val="center"/>
          </w:tcPr>
          <w:p w:rsidR="00DA3399" w:rsidRPr="00F25D6D" w:rsidRDefault="00DA3399" w:rsidP="003E4D9F">
            <w:pPr>
              <w:spacing w:line="240" w:lineRule="auto"/>
              <w:jc w:val="center"/>
              <w:rPr>
                <w:rFonts w:eastAsia="Times New Roman" w:cs="Arial"/>
                <w:sz w:val="24"/>
                <w:szCs w:val="24"/>
              </w:rPr>
            </w:pPr>
            <w:r w:rsidRPr="00F25D6D">
              <w:rPr>
                <w:rFonts w:eastAsia="Times New Roman" w:cs="Arial"/>
                <w:sz w:val="24"/>
                <w:szCs w:val="24"/>
              </w:rPr>
              <w:t>1</w:t>
            </w:r>
          </w:p>
        </w:tc>
        <w:tc>
          <w:tcPr>
            <w:tcW w:w="1800" w:type="dxa"/>
            <w:vAlign w:val="center"/>
          </w:tcPr>
          <w:p w:rsidR="00DA3399" w:rsidRPr="00F25D6D" w:rsidRDefault="00DA3399" w:rsidP="003E4D9F">
            <w:pPr>
              <w:spacing w:line="240" w:lineRule="auto"/>
              <w:jc w:val="center"/>
              <w:rPr>
                <w:rFonts w:eastAsia="Times New Roman" w:cs="Arial"/>
                <w:sz w:val="24"/>
                <w:szCs w:val="24"/>
              </w:rPr>
            </w:pPr>
            <w:r w:rsidRPr="00F25D6D">
              <w:rPr>
                <w:rFonts w:eastAsia="Times New Roman" w:cs="Arial"/>
                <w:sz w:val="24"/>
                <w:szCs w:val="24"/>
              </w:rPr>
              <w:t>$ 4.250,00</w:t>
            </w:r>
          </w:p>
        </w:tc>
      </w:tr>
      <w:tr w:rsidR="00193B13" w:rsidRPr="00F25D6D" w:rsidTr="00DA3399">
        <w:trPr>
          <w:trHeight w:val="315"/>
          <w:jc w:val="center"/>
        </w:trPr>
        <w:tc>
          <w:tcPr>
            <w:tcW w:w="3130" w:type="dxa"/>
            <w:vAlign w:val="center"/>
          </w:tcPr>
          <w:p w:rsidR="00193B13" w:rsidRPr="00F25D6D" w:rsidRDefault="00193B13" w:rsidP="003E4D9F">
            <w:pPr>
              <w:spacing w:line="240" w:lineRule="auto"/>
              <w:jc w:val="center"/>
              <w:rPr>
                <w:rFonts w:eastAsia="Times New Roman" w:cs="Arial"/>
                <w:sz w:val="24"/>
                <w:szCs w:val="24"/>
              </w:rPr>
            </w:pPr>
            <w:r w:rsidRPr="00F25D6D">
              <w:rPr>
                <w:rFonts w:eastAsia="Times New Roman" w:cs="Arial"/>
                <w:sz w:val="24"/>
                <w:szCs w:val="24"/>
              </w:rPr>
              <w:t>TOTAL</w:t>
            </w:r>
          </w:p>
        </w:tc>
        <w:tc>
          <w:tcPr>
            <w:tcW w:w="1620" w:type="dxa"/>
            <w:vAlign w:val="center"/>
          </w:tcPr>
          <w:p w:rsidR="00193B13" w:rsidRPr="00F25D6D" w:rsidRDefault="00193B13" w:rsidP="003E4D9F">
            <w:pPr>
              <w:spacing w:line="240" w:lineRule="auto"/>
              <w:jc w:val="center"/>
              <w:rPr>
                <w:rFonts w:eastAsia="Times New Roman" w:cs="Arial"/>
                <w:sz w:val="24"/>
                <w:szCs w:val="24"/>
              </w:rPr>
            </w:pPr>
          </w:p>
        </w:tc>
        <w:tc>
          <w:tcPr>
            <w:tcW w:w="1800" w:type="dxa"/>
            <w:vAlign w:val="center"/>
          </w:tcPr>
          <w:p w:rsidR="00193B13" w:rsidRPr="00F25D6D" w:rsidRDefault="00193B13" w:rsidP="003E4D9F">
            <w:pPr>
              <w:spacing w:line="240" w:lineRule="auto"/>
              <w:jc w:val="center"/>
              <w:rPr>
                <w:rFonts w:eastAsia="Times New Roman" w:cs="Arial"/>
                <w:sz w:val="24"/>
                <w:szCs w:val="24"/>
              </w:rPr>
            </w:pPr>
            <w:r w:rsidRPr="00F25D6D">
              <w:rPr>
                <w:rFonts w:eastAsia="Times New Roman" w:cs="Arial"/>
                <w:sz w:val="24"/>
                <w:szCs w:val="24"/>
              </w:rPr>
              <w:t>$</w:t>
            </w:r>
            <w:r w:rsidR="00DA3399" w:rsidRPr="00F25D6D">
              <w:rPr>
                <w:rFonts w:eastAsia="Times New Roman" w:cs="Arial"/>
                <w:sz w:val="24"/>
                <w:szCs w:val="24"/>
              </w:rPr>
              <w:t>13.60</w:t>
            </w:r>
            <w:r w:rsidRPr="00F25D6D">
              <w:rPr>
                <w:rFonts w:eastAsia="Times New Roman" w:cs="Arial"/>
                <w:sz w:val="24"/>
                <w:szCs w:val="24"/>
              </w:rPr>
              <w:t>0,00</w:t>
            </w:r>
          </w:p>
        </w:tc>
      </w:tr>
    </w:tbl>
    <w:p w:rsidR="002E78BA" w:rsidRPr="003E4D9F" w:rsidRDefault="00193B13" w:rsidP="003E4D9F">
      <w:pPr>
        <w:spacing w:line="240" w:lineRule="auto"/>
        <w:ind w:firstLine="851"/>
        <w:jc w:val="both"/>
        <w:rPr>
          <w:rFonts w:cs="Arial"/>
          <w:szCs w:val="24"/>
        </w:rPr>
      </w:pPr>
      <w:r w:rsidRPr="003E4D9F">
        <w:rPr>
          <w:rFonts w:cs="Arial"/>
          <w:szCs w:val="24"/>
        </w:rPr>
        <w:t xml:space="preserve">Fuente: </w:t>
      </w:r>
      <w:r w:rsidR="002E78BA" w:rsidRPr="003E4D9F">
        <w:rPr>
          <w:rFonts w:cs="Arial"/>
          <w:szCs w:val="24"/>
        </w:rPr>
        <w:t>Cartimex S.A.</w:t>
      </w:r>
      <w:r w:rsidR="00072DB2" w:rsidRPr="003E4D9F">
        <w:rPr>
          <w:rFonts w:cs="Arial"/>
          <w:szCs w:val="24"/>
        </w:rPr>
        <w:t xml:space="preserve"> - </w:t>
      </w:r>
      <w:r w:rsidR="002E78BA" w:rsidRPr="003E4D9F">
        <w:rPr>
          <w:rFonts w:cs="Arial"/>
          <w:szCs w:val="24"/>
        </w:rPr>
        <w:t>*Global Crossing S.A.</w:t>
      </w:r>
    </w:p>
    <w:p w:rsidR="00193B13" w:rsidRPr="003E4D9F" w:rsidRDefault="00193B13" w:rsidP="003E4D9F">
      <w:pPr>
        <w:spacing w:line="240" w:lineRule="auto"/>
        <w:ind w:firstLine="851"/>
        <w:jc w:val="both"/>
        <w:rPr>
          <w:rFonts w:cs="Arial"/>
          <w:szCs w:val="24"/>
        </w:rPr>
      </w:pPr>
      <w:r w:rsidRPr="003E4D9F">
        <w:rPr>
          <w:rFonts w:cs="Arial"/>
          <w:szCs w:val="24"/>
        </w:rPr>
        <w:t>Elaboración: El autor</w:t>
      </w:r>
    </w:p>
    <w:p w:rsidR="00DA3399" w:rsidRPr="00F25D6D" w:rsidRDefault="00DA3399" w:rsidP="00DA3399">
      <w:pPr>
        <w:spacing w:line="240" w:lineRule="auto"/>
        <w:ind w:firstLine="993"/>
        <w:jc w:val="both"/>
        <w:rPr>
          <w:rFonts w:cs="Arial"/>
          <w:sz w:val="24"/>
          <w:szCs w:val="24"/>
        </w:rPr>
      </w:pPr>
    </w:p>
    <w:p w:rsidR="00DA3399" w:rsidRPr="00AF318B" w:rsidRDefault="00DA3399" w:rsidP="00EC3C90">
      <w:pPr>
        <w:spacing w:after="0" w:line="480" w:lineRule="auto"/>
        <w:jc w:val="both"/>
        <w:rPr>
          <w:rFonts w:cs="Arial"/>
          <w:sz w:val="24"/>
          <w:szCs w:val="24"/>
        </w:rPr>
      </w:pPr>
      <w:r w:rsidRPr="00AF318B">
        <w:rPr>
          <w:rFonts w:cs="Arial"/>
          <w:b/>
          <w:sz w:val="24"/>
          <w:szCs w:val="24"/>
        </w:rPr>
        <w:t>FINANCIAMIENTO:</w:t>
      </w:r>
      <w:r w:rsidRPr="00AF318B">
        <w:rPr>
          <w:rFonts w:cs="Arial"/>
          <w:sz w:val="24"/>
          <w:szCs w:val="24"/>
        </w:rPr>
        <w:t xml:space="preserve"> El presente objetivo representa un costo para la empresa de $ 1</w:t>
      </w:r>
      <w:r w:rsidR="002E78BA" w:rsidRPr="00AF318B">
        <w:rPr>
          <w:rFonts w:cs="Arial"/>
          <w:sz w:val="24"/>
          <w:szCs w:val="24"/>
        </w:rPr>
        <w:t>3.60</w:t>
      </w:r>
      <w:r w:rsidRPr="00AF318B">
        <w:rPr>
          <w:rFonts w:cs="Arial"/>
          <w:sz w:val="24"/>
          <w:szCs w:val="24"/>
        </w:rPr>
        <w:t xml:space="preserve">0, los cuales </w:t>
      </w:r>
      <w:r w:rsidR="002E78BA" w:rsidRPr="00AF318B">
        <w:rPr>
          <w:rFonts w:cs="Arial"/>
          <w:sz w:val="24"/>
          <w:szCs w:val="24"/>
        </w:rPr>
        <w:t xml:space="preserve">serán absorbidos por el Banco, el cual sí tiene capacidad para hacerlo, sin embargo </w:t>
      </w:r>
      <w:r w:rsidRPr="00AF318B">
        <w:rPr>
          <w:rFonts w:cs="Arial"/>
          <w:sz w:val="24"/>
          <w:szCs w:val="24"/>
        </w:rPr>
        <w:t>se</w:t>
      </w:r>
      <w:r w:rsidR="002E78BA" w:rsidRPr="00AF318B">
        <w:rPr>
          <w:rFonts w:cs="Arial"/>
          <w:sz w:val="24"/>
          <w:szCs w:val="24"/>
        </w:rPr>
        <w:t>rán</w:t>
      </w:r>
      <w:r w:rsidRPr="00AF318B">
        <w:rPr>
          <w:rFonts w:cs="Arial"/>
          <w:sz w:val="24"/>
          <w:szCs w:val="24"/>
        </w:rPr>
        <w:t xml:space="preserve"> contabiliza</w:t>
      </w:r>
      <w:r w:rsidR="002E78BA" w:rsidRPr="00AF318B">
        <w:rPr>
          <w:rFonts w:cs="Arial"/>
          <w:sz w:val="24"/>
          <w:szCs w:val="24"/>
        </w:rPr>
        <w:t>dos</w:t>
      </w:r>
      <w:r w:rsidRPr="00AF318B">
        <w:rPr>
          <w:rFonts w:cs="Arial"/>
          <w:sz w:val="24"/>
          <w:szCs w:val="24"/>
        </w:rPr>
        <w:t xml:space="preserve"> como </w:t>
      </w:r>
      <w:r w:rsidR="002E78BA" w:rsidRPr="00AF318B">
        <w:rPr>
          <w:rFonts w:cs="Arial"/>
          <w:sz w:val="24"/>
          <w:szCs w:val="24"/>
        </w:rPr>
        <w:t xml:space="preserve">activos </w:t>
      </w:r>
      <w:r w:rsidR="00812B9D" w:rsidRPr="00AF318B">
        <w:rPr>
          <w:rFonts w:cs="Arial"/>
          <w:sz w:val="24"/>
          <w:szCs w:val="24"/>
        </w:rPr>
        <w:t>por lo que no afectarán significativamente el resultado de los estados financieros anuales,</w:t>
      </w:r>
      <w:r w:rsidRPr="00AF318B">
        <w:rPr>
          <w:rFonts w:cs="Arial"/>
          <w:sz w:val="24"/>
          <w:szCs w:val="24"/>
        </w:rPr>
        <w:t xml:space="preserve"> </w:t>
      </w:r>
      <w:r w:rsidR="00812B9D" w:rsidRPr="00AF318B">
        <w:rPr>
          <w:rFonts w:cs="Arial"/>
          <w:sz w:val="24"/>
          <w:szCs w:val="24"/>
        </w:rPr>
        <w:t xml:space="preserve">y </w:t>
      </w:r>
      <w:r w:rsidRPr="00AF318B">
        <w:rPr>
          <w:rFonts w:cs="Arial"/>
          <w:sz w:val="24"/>
          <w:szCs w:val="24"/>
        </w:rPr>
        <w:t xml:space="preserve">se </w:t>
      </w:r>
      <w:r w:rsidRPr="00AF318B">
        <w:rPr>
          <w:rFonts w:cs="Arial"/>
          <w:sz w:val="24"/>
          <w:szCs w:val="24"/>
        </w:rPr>
        <w:lastRenderedPageBreak/>
        <w:t>depreciarán en</w:t>
      </w:r>
      <w:r w:rsidR="002E78BA" w:rsidRPr="00AF318B">
        <w:rPr>
          <w:rFonts w:cs="Arial"/>
          <w:sz w:val="24"/>
          <w:szCs w:val="24"/>
        </w:rPr>
        <w:t xml:space="preserve"> los plazos previstos en la ley, es decir </w:t>
      </w:r>
      <w:r w:rsidRPr="00AF318B">
        <w:rPr>
          <w:rFonts w:cs="Arial"/>
          <w:sz w:val="24"/>
          <w:szCs w:val="24"/>
        </w:rPr>
        <w:t>a 3 años</w:t>
      </w:r>
      <w:r w:rsidR="002E78BA" w:rsidRPr="00AF318B">
        <w:rPr>
          <w:rFonts w:cs="Arial"/>
          <w:sz w:val="24"/>
          <w:szCs w:val="24"/>
        </w:rPr>
        <w:t xml:space="preserve">, </w:t>
      </w:r>
      <w:r w:rsidR="00812B9D" w:rsidRPr="00AF318B">
        <w:rPr>
          <w:rFonts w:cs="Arial"/>
          <w:sz w:val="24"/>
          <w:szCs w:val="24"/>
        </w:rPr>
        <w:t xml:space="preserve">de tal manera </w:t>
      </w:r>
      <w:r w:rsidR="002E78BA" w:rsidRPr="00AF318B">
        <w:rPr>
          <w:rFonts w:cs="Arial"/>
          <w:sz w:val="24"/>
          <w:szCs w:val="24"/>
        </w:rPr>
        <w:t xml:space="preserve">que mensualmente representará un gasto en el balance de $ 377,77 </w:t>
      </w:r>
      <w:r w:rsidRPr="00AF318B">
        <w:rPr>
          <w:rFonts w:cs="Arial"/>
          <w:sz w:val="24"/>
          <w:szCs w:val="24"/>
        </w:rPr>
        <w:t>.</w:t>
      </w:r>
    </w:p>
    <w:p w:rsidR="00DA3399" w:rsidRPr="00AF318B" w:rsidRDefault="00DA3399" w:rsidP="00EC3C90">
      <w:pPr>
        <w:spacing w:after="0" w:line="480" w:lineRule="auto"/>
        <w:jc w:val="both"/>
        <w:rPr>
          <w:rFonts w:cs="Arial"/>
          <w:sz w:val="24"/>
          <w:szCs w:val="24"/>
        </w:rPr>
      </w:pPr>
    </w:p>
    <w:p w:rsidR="00DA3399" w:rsidRPr="00AF318B" w:rsidRDefault="00DA3399" w:rsidP="00EC3C90">
      <w:pPr>
        <w:spacing w:after="0" w:line="480" w:lineRule="auto"/>
        <w:jc w:val="both"/>
        <w:rPr>
          <w:rFonts w:cs="Arial"/>
          <w:sz w:val="24"/>
          <w:szCs w:val="24"/>
        </w:rPr>
      </w:pPr>
      <w:r w:rsidRPr="00AF318B">
        <w:rPr>
          <w:rFonts w:cs="Arial"/>
          <w:b/>
          <w:sz w:val="24"/>
          <w:szCs w:val="24"/>
        </w:rPr>
        <w:t>RESPONSABLE:</w:t>
      </w:r>
      <w:r w:rsidRPr="00AF318B">
        <w:rPr>
          <w:rFonts w:cs="Arial"/>
          <w:sz w:val="24"/>
          <w:szCs w:val="24"/>
        </w:rPr>
        <w:t xml:space="preserve"> El responsable de </w:t>
      </w:r>
      <w:r w:rsidR="00812B9D" w:rsidRPr="00AF318B">
        <w:rPr>
          <w:rFonts w:cs="Arial"/>
          <w:sz w:val="24"/>
          <w:szCs w:val="24"/>
        </w:rPr>
        <w:t>estas</w:t>
      </w:r>
      <w:r w:rsidRPr="00AF318B">
        <w:rPr>
          <w:rFonts w:cs="Arial"/>
          <w:sz w:val="24"/>
          <w:szCs w:val="24"/>
        </w:rPr>
        <w:t xml:space="preserve"> actividades para la renovación tecnológica será el Jefe Operativo en coordinación con el </w:t>
      </w:r>
      <w:r w:rsidR="00B15615" w:rsidRPr="00AF318B">
        <w:rPr>
          <w:rFonts w:cs="Arial"/>
          <w:sz w:val="24"/>
          <w:szCs w:val="24"/>
        </w:rPr>
        <w:t>Jefe del Departamento de S</w:t>
      </w:r>
      <w:r w:rsidRPr="00AF318B">
        <w:rPr>
          <w:rFonts w:cs="Arial"/>
          <w:sz w:val="24"/>
          <w:szCs w:val="24"/>
        </w:rPr>
        <w:t>istemas de Guayaquil.</w:t>
      </w:r>
    </w:p>
    <w:p w:rsidR="00851E35" w:rsidRDefault="00C01A7A" w:rsidP="00AF318B">
      <w:pPr>
        <w:spacing w:line="480" w:lineRule="auto"/>
        <w:rPr>
          <w:rFonts w:cs="Arial"/>
          <w:sz w:val="24"/>
          <w:szCs w:val="24"/>
        </w:rPr>
        <w:sectPr w:rsidR="00851E35" w:rsidSect="00851E35">
          <w:pgSz w:w="11906" w:h="16838"/>
          <w:pgMar w:top="1985" w:right="1701" w:bottom="1701" w:left="2268" w:header="708" w:footer="708" w:gutter="0"/>
          <w:cols w:space="708"/>
          <w:titlePg/>
          <w:docGrid w:linePitch="360"/>
        </w:sectPr>
      </w:pPr>
      <w:r w:rsidRPr="00AF318B">
        <w:rPr>
          <w:rFonts w:cs="Arial"/>
          <w:sz w:val="24"/>
          <w:szCs w:val="24"/>
        </w:rPr>
        <w:br w:type="page"/>
      </w:r>
    </w:p>
    <w:tbl>
      <w:tblPr>
        <w:tblW w:w="4883" w:type="pct"/>
        <w:jc w:val="center"/>
        <w:tblCellMar>
          <w:left w:w="70" w:type="dxa"/>
          <w:right w:w="70" w:type="dxa"/>
        </w:tblCellMar>
        <w:tblLook w:val="04A0"/>
      </w:tblPr>
      <w:tblGrid>
        <w:gridCol w:w="2237"/>
        <w:gridCol w:w="2132"/>
        <w:gridCol w:w="2129"/>
        <w:gridCol w:w="2130"/>
        <w:gridCol w:w="2220"/>
        <w:gridCol w:w="2133"/>
      </w:tblGrid>
      <w:tr w:rsidR="00851E35" w:rsidRPr="00851E35" w:rsidTr="00851E35">
        <w:trPr>
          <w:trHeight w:val="514"/>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851E35" w:rsidRPr="00851E35" w:rsidRDefault="00851E35" w:rsidP="00851E35">
            <w:pPr>
              <w:spacing w:after="0" w:line="240" w:lineRule="auto"/>
              <w:jc w:val="center"/>
              <w:rPr>
                <w:rFonts w:ascii="Times New Roman" w:eastAsia="Times New Roman" w:hAnsi="Times New Roman" w:cs="Times New Roman"/>
                <w:b/>
                <w:bCs/>
                <w:sz w:val="24"/>
                <w:szCs w:val="24"/>
                <w:lang w:eastAsia="es-ES"/>
              </w:rPr>
            </w:pPr>
            <w:bookmarkStart w:id="7" w:name="RANGE!A1:F7"/>
            <w:r w:rsidRPr="00851E35">
              <w:rPr>
                <w:rFonts w:ascii="Times New Roman" w:eastAsia="Times New Roman" w:hAnsi="Times New Roman" w:cs="Times New Roman"/>
                <w:b/>
                <w:bCs/>
                <w:sz w:val="24"/>
                <w:szCs w:val="24"/>
                <w:lang w:eastAsia="es-ES"/>
              </w:rPr>
              <w:lastRenderedPageBreak/>
              <w:t xml:space="preserve">Cuadro Nº 39.- </w:t>
            </w:r>
            <w:r w:rsidRPr="00851E35">
              <w:rPr>
                <w:rFonts w:ascii="Times New Roman" w:eastAsia="Times New Roman" w:hAnsi="Times New Roman" w:cs="Times New Roman"/>
                <w:sz w:val="24"/>
                <w:szCs w:val="24"/>
                <w:lang w:eastAsia="es-ES"/>
              </w:rPr>
              <w:t>MATRIZ OPERATIVA DE OBJETIVO ESTRATEGICO Nº 01</w:t>
            </w:r>
            <w:bookmarkEnd w:id="7"/>
          </w:p>
        </w:tc>
      </w:tr>
      <w:tr w:rsidR="00851E35" w:rsidRPr="00851E35" w:rsidTr="00851E35">
        <w:trPr>
          <w:trHeight w:val="438"/>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851E35" w:rsidRPr="00851E35" w:rsidRDefault="00851E35" w:rsidP="00851E35">
            <w:pPr>
              <w:spacing w:after="0" w:line="240" w:lineRule="auto"/>
              <w:jc w:val="both"/>
              <w:rPr>
                <w:rFonts w:ascii="Times New Roman" w:eastAsia="Times New Roman" w:hAnsi="Times New Roman" w:cs="Times New Roman"/>
                <w:b/>
                <w:bCs/>
                <w:sz w:val="24"/>
                <w:szCs w:val="24"/>
                <w:lang w:eastAsia="es-ES"/>
              </w:rPr>
            </w:pPr>
            <w:r w:rsidRPr="00851E35">
              <w:rPr>
                <w:rFonts w:ascii="Times New Roman" w:eastAsia="Times New Roman" w:hAnsi="Times New Roman" w:cs="Times New Roman"/>
                <w:b/>
                <w:bCs/>
                <w:sz w:val="24"/>
                <w:szCs w:val="24"/>
                <w:lang w:eastAsia="es-ES"/>
              </w:rPr>
              <w:t>OBJETIVO ESTRATEGICO Nº 1: Realizar una renovación tecnológica de equipos, redes y comunicaciones</w:t>
            </w:r>
          </w:p>
        </w:tc>
      </w:tr>
      <w:tr w:rsidR="00851E35" w:rsidRPr="00851E35" w:rsidTr="00851E35">
        <w:trPr>
          <w:trHeight w:val="438"/>
          <w:jc w:val="center"/>
        </w:trPr>
        <w:tc>
          <w:tcPr>
            <w:tcW w:w="858" w:type="pct"/>
            <w:tcBorders>
              <w:top w:val="nil"/>
              <w:left w:val="single" w:sz="4" w:space="0" w:color="auto"/>
              <w:bottom w:val="single" w:sz="4" w:space="0" w:color="auto"/>
              <w:right w:val="single" w:sz="4" w:space="0" w:color="auto"/>
            </w:tcBorders>
            <w:shd w:val="clear" w:color="auto" w:fill="auto"/>
            <w:vAlign w:val="center"/>
            <w:hideMark/>
          </w:tcPr>
          <w:p w:rsidR="00851E35" w:rsidRPr="00851E35" w:rsidRDefault="00851E35" w:rsidP="00851E35">
            <w:pPr>
              <w:spacing w:after="0" w:line="240" w:lineRule="auto"/>
              <w:jc w:val="center"/>
              <w:rPr>
                <w:rFonts w:ascii="Times New Roman" w:eastAsia="Times New Roman" w:hAnsi="Times New Roman" w:cs="Times New Roman"/>
                <w:sz w:val="24"/>
                <w:szCs w:val="24"/>
                <w:lang w:eastAsia="es-ES"/>
              </w:rPr>
            </w:pPr>
            <w:r w:rsidRPr="00851E35">
              <w:rPr>
                <w:rFonts w:ascii="Times New Roman" w:eastAsia="Times New Roman" w:hAnsi="Times New Roman" w:cs="Times New Roman"/>
                <w:sz w:val="24"/>
                <w:szCs w:val="24"/>
                <w:lang w:eastAsia="es-ES"/>
              </w:rPr>
              <w:t>META</w:t>
            </w:r>
          </w:p>
        </w:tc>
        <w:tc>
          <w:tcPr>
            <w:tcW w:w="822" w:type="pct"/>
            <w:tcBorders>
              <w:top w:val="nil"/>
              <w:left w:val="nil"/>
              <w:bottom w:val="single" w:sz="4" w:space="0" w:color="auto"/>
              <w:right w:val="single" w:sz="4" w:space="0" w:color="auto"/>
            </w:tcBorders>
            <w:shd w:val="clear" w:color="auto" w:fill="auto"/>
            <w:vAlign w:val="center"/>
            <w:hideMark/>
          </w:tcPr>
          <w:p w:rsidR="00851E35" w:rsidRPr="00851E35" w:rsidRDefault="00851E35" w:rsidP="00851E35">
            <w:pPr>
              <w:spacing w:after="0" w:line="240" w:lineRule="auto"/>
              <w:jc w:val="center"/>
              <w:rPr>
                <w:rFonts w:ascii="Times New Roman" w:eastAsia="Times New Roman" w:hAnsi="Times New Roman" w:cs="Times New Roman"/>
                <w:sz w:val="24"/>
                <w:szCs w:val="24"/>
                <w:lang w:eastAsia="es-ES"/>
              </w:rPr>
            </w:pPr>
            <w:r w:rsidRPr="00851E35">
              <w:rPr>
                <w:rFonts w:ascii="Times New Roman" w:eastAsia="Times New Roman" w:hAnsi="Times New Roman" w:cs="Times New Roman"/>
                <w:sz w:val="24"/>
                <w:szCs w:val="24"/>
                <w:lang w:eastAsia="es-ES"/>
              </w:rPr>
              <w:t>ESTRATEGIA</w:t>
            </w:r>
          </w:p>
        </w:tc>
        <w:tc>
          <w:tcPr>
            <w:tcW w:w="822" w:type="pct"/>
            <w:tcBorders>
              <w:top w:val="nil"/>
              <w:left w:val="nil"/>
              <w:bottom w:val="single" w:sz="4" w:space="0" w:color="auto"/>
              <w:right w:val="single" w:sz="4" w:space="0" w:color="auto"/>
            </w:tcBorders>
            <w:shd w:val="clear" w:color="auto" w:fill="auto"/>
            <w:vAlign w:val="center"/>
            <w:hideMark/>
          </w:tcPr>
          <w:p w:rsidR="00851E35" w:rsidRPr="00851E35" w:rsidRDefault="00851E35" w:rsidP="00851E35">
            <w:pPr>
              <w:spacing w:after="0" w:line="240" w:lineRule="auto"/>
              <w:jc w:val="center"/>
              <w:rPr>
                <w:rFonts w:ascii="Times New Roman" w:eastAsia="Times New Roman" w:hAnsi="Times New Roman" w:cs="Times New Roman"/>
                <w:sz w:val="24"/>
                <w:szCs w:val="24"/>
                <w:lang w:eastAsia="es-ES"/>
              </w:rPr>
            </w:pPr>
            <w:r w:rsidRPr="00851E35">
              <w:rPr>
                <w:rFonts w:ascii="Times New Roman" w:eastAsia="Times New Roman" w:hAnsi="Times New Roman" w:cs="Times New Roman"/>
                <w:sz w:val="24"/>
                <w:szCs w:val="24"/>
                <w:lang w:eastAsia="es-ES"/>
              </w:rPr>
              <w:t>TACTICA</w:t>
            </w:r>
          </w:p>
        </w:tc>
        <w:tc>
          <w:tcPr>
            <w:tcW w:w="822" w:type="pct"/>
            <w:tcBorders>
              <w:top w:val="nil"/>
              <w:left w:val="nil"/>
              <w:bottom w:val="single" w:sz="4" w:space="0" w:color="auto"/>
              <w:right w:val="single" w:sz="4" w:space="0" w:color="auto"/>
            </w:tcBorders>
            <w:shd w:val="clear" w:color="auto" w:fill="auto"/>
            <w:vAlign w:val="center"/>
            <w:hideMark/>
          </w:tcPr>
          <w:p w:rsidR="00851E35" w:rsidRPr="00851E35" w:rsidRDefault="00851E35" w:rsidP="00851E35">
            <w:pPr>
              <w:spacing w:after="0" w:line="240" w:lineRule="auto"/>
              <w:jc w:val="center"/>
              <w:rPr>
                <w:rFonts w:ascii="Times New Roman" w:eastAsia="Times New Roman" w:hAnsi="Times New Roman" w:cs="Times New Roman"/>
                <w:sz w:val="24"/>
                <w:szCs w:val="24"/>
                <w:lang w:eastAsia="es-ES"/>
              </w:rPr>
            </w:pPr>
            <w:r w:rsidRPr="00851E35">
              <w:rPr>
                <w:rFonts w:ascii="Times New Roman" w:eastAsia="Times New Roman" w:hAnsi="Times New Roman" w:cs="Times New Roman"/>
                <w:sz w:val="24"/>
                <w:szCs w:val="24"/>
                <w:lang w:eastAsia="es-ES"/>
              </w:rPr>
              <w:t>POLÍTICA</w:t>
            </w:r>
          </w:p>
        </w:tc>
        <w:tc>
          <w:tcPr>
            <w:tcW w:w="852" w:type="pct"/>
            <w:tcBorders>
              <w:top w:val="nil"/>
              <w:left w:val="nil"/>
              <w:bottom w:val="single" w:sz="4" w:space="0" w:color="auto"/>
              <w:right w:val="single" w:sz="4" w:space="0" w:color="auto"/>
            </w:tcBorders>
            <w:shd w:val="clear" w:color="auto" w:fill="auto"/>
            <w:vAlign w:val="center"/>
            <w:hideMark/>
          </w:tcPr>
          <w:p w:rsidR="00851E35" w:rsidRPr="00851E35" w:rsidRDefault="00851E35" w:rsidP="00851E35">
            <w:pPr>
              <w:spacing w:after="0" w:line="240" w:lineRule="auto"/>
              <w:jc w:val="center"/>
              <w:rPr>
                <w:rFonts w:ascii="Times New Roman" w:eastAsia="Times New Roman" w:hAnsi="Times New Roman" w:cs="Times New Roman"/>
                <w:sz w:val="24"/>
                <w:szCs w:val="24"/>
                <w:lang w:eastAsia="es-ES"/>
              </w:rPr>
            </w:pPr>
            <w:r w:rsidRPr="00851E35">
              <w:rPr>
                <w:rFonts w:ascii="Times New Roman" w:eastAsia="Times New Roman" w:hAnsi="Times New Roman" w:cs="Times New Roman"/>
                <w:sz w:val="24"/>
                <w:szCs w:val="24"/>
                <w:lang w:eastAsia="es-ES"/>
              </w:rPr>
              <w:t>FINANCIAMIENTO</w:t>
            </w:r>
          </w:p>
        </w:tc>
        <w:tc>
          <w:tcPr>
            <w:tcW w:w="824" w:type="pct"/>
            <w:tcBorders>
              <w:top w:val="nil"/>
              <w:left w:val="nil"/>
              <w:bottom w:val="single" w:sz="4" w:space="0" w:color="auto"/>
              <w:right w:val="single" w:sz="4" w:space="0" w:color="auto"/>
            </w:tcBorders>
            <w:shd w:val="clear" w:color="auto" w:fill="auto"/>
            <w:vAlign w:val="center"/>
            <w:hideMark/>
          </w:tcPr>
          <w:p w:rsidR="00851E35" w:rsidRPr="00851E35" w:rsidRDefault="00851E35" w:rsidP="00851E35">
            <w:pPr>
              <w:spacing w:after="0" w:line="240" w:lineRule="auto"/>
              <w:jc w:val="center"/>
              <w:rPr>
                <w:rFonts w:ascii="Times New Roman" w:eastAsia="Times New Roman" w:hAnsi="Times New Roman" w:cs="Times New Roman"/>
                <w:sz w:val="24"/>
                <w:szCs w:val="24"/>
                <w:lang w:eastAsia="es-ES"/>
              </w:rPr>
            </w:pPr>
            <w:r w:rsidRPr="00851E35">
              <w:rPr>
                <w:rFonts w:ascii="Times New Roman" w:eastAsia="Times New Roman" w:hAnsi="Times New Roman" w:cs="Times New Roman"/>
                <w:sz w:val="24"/>
                <w:szCs w:val="24"/>
                <w:lang w:eastAsia="es-ES"/>
              </w:rPr>
              <w:t>RESPONSABLE</w:t>
            </w:r>
          </w:p>
        </w:tc>
      </w:tr>
      <w:tr w:rsidR="00851E35" w:rsidRPr="00851E35" w:rsidTr="00851E35">
        <w:trPr>
          <w:trHeight w:val="4307"/>
          <w:jc w:val="center"/>
        </w:trPr>
        <w:tc>
          <w:tcPr>
            <w:tcW w:w="858" w:type="pct"/>
            <w:tcBorders>
              <w:top w:val="nil"/>
              <w:left w:val="single" w:sz="4" w:space="0" w:color="auto"/>
              <w:bottom w:val="single" w:sz="4" w:space="0" w:color="auto"/>
              <w:right w:val="single" w:sz="4" w:space="0" w:color="auto"/>
            </w:tcBorders>
            <w:shd w:val="clear" w:color="auto" w:fill="auto"/>
            <w:hideMark/>
          </w:tcPr>
          <w:p w:rsidR="00851E35" w:rsidRPr="00851E35" w:rsidRDefault="00851E35" w:rsidP="00851E35">
            <w:pPr>
              <w:spacing w:after="0" w:line="240" w:lineRule="auto"/>
              <w:rPr>
                <w:rFonts w:ascii="Calibri" w:eastAsia="Times New Roman" w:hAnsi="Calibri" w:cs="Arial"/>
                <w:sz w:val="24"/>
                <w:szCs w:val="24"/>
                <w:lang w:eastAsia="es-ES"/>
              </w:rPr>
            </w:pPr>
            <w:r w:rsidRPr="00851E35">
              <w:rPr>
                <w:rFonts w:ascii="Calibri" w:eastAsia="Times New Roman" w:hAnsi="Calibri" w:cs="Arial"/>
                <w:sz w:val="24"/>
                <w:szCs w:val="24"/>
                <w:lang w:eastAsia="es-ES"/>
              </w:rPr>
              <w:t>Hacer una renovación total de equipos de computación, redes y sistemas de comunicación, lo cual deberá realizarse dentro de los primeros 6 meses de ejecución del plan</w:t>
            </w:r>
          </w:p>
        </w:tc>
        <w:tc>
          <w:tcPr>
            <w:tcW w:w="822" w:type="pct"/>
            <w:tcBorders>
              <w:top w:val="nil"/>
              <w:left w:val="nil"/>
              <w:bottom w:val="single" w:sz="4" w:space="0" w:color="auto"/>
              <w:right w:val="single" w:sz="4" w:space="0" w:color="auto"/>
            </w:tcBorders>
            <w:shd w:val="clear" w:color="auto" w:fill="auto"/>
            <w:hideMark/>
          </w:tcPr>
          <w:p w:rsidR="00851E35" w:rsidRPr="00851E35" w:rsidRDefault="00851E35" w:rsidP="00851E35">
            <w:pPr>
              <w:spacing w:after="0" w:line="240" w:lineRule="auto"/>
              <w:rPr>
                <w:rFonts w:ascii="Calibri" w:eastAsia="Times New Roman" w:hAnsi="Calibri" w:cs="Arial"/>
                <w:sz w:val="24"/>
                <w:szCs w:val="24"/>
                <w:lang w:eastAsia="es-ES"/>
              </w:rPr>
            </w:pPr>
            <w:r w:rsidRPr="00851E35">
              <w:rPr>
                <w:rFonts w:ascii="Calibri" w:eastAsia="Times New Roman" w:hAnsi="Calibri" w:cs="Arial"/>
                <w:sz w:val="24"/>
                <w:szCs w:val="24"/>
                <w:lang w:eastAsia="es-ES"/>
              </w:rPr>
              <w:t>Crear una imagen renovada y moderna de acuerdo con los en el campo tecnológico, con el objeto de ofrecer servicios de calidad de una manera ágil y eficiente, lo cual permitirá bajar el tiempo actual de procesamiento de datos de cada transacción.</w:t>
            </w:r>
          </w:p>
        </w:tc>
        <w:tc>
          <w:tcPr>
            <w:tcW w:w="822" w:type="pct"/>
            <w:tcBorders>
              <w:top w:val="nil"/>
              <w:left w:val="nil"/>
              <w:bottom w:val="single" w:sz="4" w:space="0" w:color="auto"/>
              <w:right w:val="single" w:sz="4" w:space="0" w:color="auto"/>
            </w:tcBorders>
            <w:shd w:val="clear" w:color="auto" w:fill="auto"/>
            <w:hideMark/>
          </w:tcPr>
          <w:p w:rsidR="00851E35" w:rsidRPr="00851E35" w:rsidRDefault="00851E35" w:rsidP="00851E35">
            <w:pPr>
              <w:spacing w:after="0" w:line="240" w:lineRule="auto"/>
              <w:rPr>
                <w:rFonts w:ascii="Calibri" w:eastAsia="Times New Roman" w:hAnsi="Calibri" w:cs="Arial"/>
                <w:lang w:eastAsia="es-ES"/>
              </w:rPr>
            </w:pPr>
            <w:r w:rsidRPr="00851E35">
              <w:rPr>
                <w:rFonts w:ascii="Calibri" w:eastAsia="Times New Roman" w:hAnsi="Calibri" w:cs="Arial"/>
                <w:lang w:eastAsia="es-ES"/>
              </w:rPr>
              <w:t>Realizar una renovación total de equipos de computación, sistemas de redes estructurales y sistemas de comunicación.</w:t>
            </w:r>
          </w:p>
        </w:tc>
        <w:tc>
          <w:tcPr>
            <w:tcW w:w="822" w:type="pct"/>
            <w:tcBorders>
              <w:top w:val="nil"/>
              <w:left w:val="nil"/>
              <w:bottom w:val="single" w:sz="4" w:space="0" w:color="auto"/>
              <w:right w:val="single" w:sz="4" w:space="0" w:color="auto"/>
            </w:tcBorders>
            <w:shd w:val="clear" w:color="auto" w:fill="auto"/>
            <w:hideMark/>
          </w:tcPr>
          <w:p w:rsidR="00851E35" w:rsidRPr="00851E35" w:rsidRDefault="00851E35" w:rsidP="00851E35">
            <w:pPr>
              <w:spacing w:after="0" w:line="240" w:lineRule="auto"/>
              <w:rPr>
                <w:rFonts w:ascii="Calibri" w:eastAsia="Times New Roman" w:hAnsi="Calibri" w:cs="Arial"/>
                <w:sz w:val="24"/>
                <w:szCs w:val="24"/>
                <w:lang w:eastAsia="es-ES"/>
              </w:rPr>
            </w:pPr>
            <w:r w:rsidRPr="00851E35">
              <w:rPr>
                <w:rFonts w:ascii="Calibri" w:eastAsia="Times New Roman" w:hAnsi="Calibri" w:cs="Arial"/>
                <w:sz w:val="24"/>
                <w:szCs w:val="24"/>
                <w:lang w:eastAsia="es-ES"/>
              </w:rPr>
              <w:t>Los equipos de computación serán cambiados de acuerdo a las especificaciones que determine el Jefe de Sistemas de Sucursal Guayaquil, de acuerdo a lo que más se adapte a los requerimientos y a la plataforma de sistemas del computador central en Guayaquil.</w:t>
            </w:r>
          </w:p>
        </w:tc>
        <w:tc>
          <w:tcPr>
            <w:tcW w:w="852" w:type="pct"/>
            <w:tcBorders>
              <w:top w:val="nil"/>
              <w:left w:val="nil"/>
              <w:bottom w:val="single" w:sz="4" w:space="0" w:color="auto"/>
              <w:right w:val="single" w:sz="4" w:space="0" w:color="auto"/>
            </w:tcBorders>
            <w:shd w:val="clear" w:color="auto" w:fill="auto"/>
            <w:hideMark/>
          </w:tcPr>
          <w:p w:rsidR="00851E35" w:rsidRPr="00851E35" w:rsidRDefault="00851E35" w:rsidP="00851E35">
            <w:pPr>
              <w:spacing w:after="0" w:line="240" w:lineRule="auto"/>
              <w:rPr>
                <w:rFonts w:ascii="Calibri" w:eastAsia="Times New Roman" w:hAnsi="Calibri" w:cs="Arial"/>
                <w:sz w:val="24"/>
                <w:szCs w:val="24"/>
                <w:lang w:eastAsia="es-ES"/>
              </w:rPr>
            </w:pPr>
            <w:r w:rsidRPr="00851E35">
              <w:rPr>
                <w:rFonts w:ascii="Calibri" w:eastAsia="Times New Roman" w:hAnsi="Calibri" w:cs="Arial"/>
                <w:sz w:val="24"/>
                <w:szCs w:val="24"/>
                <w:lang w:eastAsia="es-ES"/>
              </w:rPr>
              <w:t xml:space="preserve">El costo de los equipos de computación y cableado estructural es de $ 13.600, los cuales serán financiados por la Institución. </w:t>
            </w:r>
          </w:p>
        </w:tc>
        <w:tc>
          <w:tcPr>
            <w:tcW w:w="824" w:type="pct"/>
            <w:tcBorders>
              <w:top w:val="nil"/>
              <w:left w:val="nil"/>
              <w:bottom w:val="single" w:sz="4" w:space="0" w:color="auto"/>
              <w:right w:val="single" w:sz="4" w:space="0" w:color="auto"/>
            </w:tcBorders>
            <w:shd w:val="clear" w:color="auto" w:fill="auto"/>
            <w:hideMark/>
          </w:tcPr>
          <w:p w:rsidR="00851E35" w:rsidRPr="00851E35" w:rsidRDefault="00851E35" w:rsidP="00851E35">
            <w:pPr>
              <w:spacing w:after="0" w:line="240" w:lineRule="auto"/>
              <w:rPr>
                <w:rFonts w:ascii="Calibri" w:eastAsia="Times New Roman" w:hAnsi="Calibri" w:cs="Arial"/>
                <w:sz w:val="24"/>
                <w:szCs w:val="24"/>
                <w:lang w:eastAsia="es-ES"/>
              </w:rPr>
            </w:pPr>
            <w:r w:rsidRPr="00851E35">
              <w:rPr>
                <w:rFonts w:ascii="Calibri" w:eastAsia="Times New Roman" w:hAnsi="Calibri" w:cs="Arial"/>
                <w:sz w:val="24"/>
                <w:szCs w:val="24"/>
                <w:lang w:eastAsia="es-ES"/>
              </w:rPr>
              <w:t>El responsable de estas actividades para la renovación tecnológica será el Jefe Operativo en coordinación con el Jefe del Departamento de Sistemas de Guayaquil.</w:t>
            </w:r>
          </w:p>
        </w:tc>
      </w:tr>
      <w:tr w:rsidR="00851E35" w:rsidRPr="00851E35" w:rsidTr="00851E35">
        <w:trPr>
          <w:trHeight w:val="288"/>
          <w:jc w:val="center"/>
        </w:trPr>
        <w:tc>
          <w:tcPr>
            <w:tcW w:w="858" w:type="pct"/>
            <w:tcBorders>
              <w:top w:val="nil"/>
              <w:left w:val="nil"/>
              <w:bottom w:val="nil"/>
              <w:right w:val="nil"/>
            </w:tcBorders>
            <w:shd w:val="clear" w:color="auto" w:fill="auto"/>
            <w:noWrap/>
            <w:vAlign w:val="bottom"/>
            <w:hideMark/>
          </w:tcPr>
          <w:p w:rsidR="00851E35" w:rsidRPr="00851E35" w:rsidRDefault="00851E35" w:rsidP="00851E35">
            <w:pPr>
              <w:spacing w:after="0" w:line="240" w:lineRule="auto"/>
              <w:rPr>
                <w:rFonts w:ascii="Times New Roman" w:eastAsia="Times New Roman" w:hAnsi="Times New Roman" w:cs="Times New Roman"/>
                <w:b/>
                <w:bCs/>
                <w:lang w:eastAsia="es-ES"/>
              </w:rPr>
            </w:pPr>
          </w:p>
        </w:tc>
        <w:tc>
          <w:tcPr>
            <w:tcW w:w="822" w:type="pct"/>
            <w:tcBorders>
              <w:top w:val="nil"/>
              <w:left w:val="nil"/>
              <w:bottom w:val="nil"/>
              <w:right w:val="nil"/>
            </w:tcBorders>
            <w:shd w:val="clear" w:color="auto" w:fill="auto"/>
            <w:noWrap/>
            <w:vAlign w:val="bottom"/>
            <w:hideMark/>
          </w:tcPr>
          <w:p w:rsidR="00851E35" w:rsidRPr="00851E35" w:rsidRDefault="00851E35" w:rsidP="00851E35">
            <w:pPr>
              <w:spacing w:after="0" w:line="240" w:lineRule="auto"/>
              <w:rPr>
                <w:rFonts w:ascii="Arial" w:eastAsia="Times New Roman" w:hAnsi="Arial" w:cs="Arial"/>
                <w:sz w:val="20"/>
                <w:szCs w:val="20"/>
                <w:lang w:eastAsia="es-ES"/>
              </w:rPr>
            </w:pPr>
          </w:p>
        </w:tc>
        <w:tc>
          <w:tcPr>
            <w:tcW w:w="822" w:type="pct"/>
            <w:tcBorders>
              <w:top w:val="nil"/>
              <w:left w:val="nil"/>
              <w:bottom w:val="nil"/>
              <w:right w:val="nil"/>
            </w:tcBorders>
            <w:shd w:val="clear" w:color="auto" w:fill="auto"/>
            <w:noWrap/>
            <w:vAlign w:val="bottom"/>
            <w:hideMark/>
          </w:tcPr>
          <w:p w:rsidR="00851E35" w:rsidRPr="00851E35" w:rsidRDefault="00851E35" w:rsidP="00851E35">
            <w:pPr>
              <w:spacing w:after="0" w:line="240" w:lineRule="auto"/>
              <w:rPr>
                <w:rFonts w:ascii="Arial" w:eastAsia="Times New Roman" w:hAnsi="Arial" w:cs="Arial"/>
                <w:sz w:val="20"/>
                <w:szCs w:val="20"/>
                <w:lang w:eastAsia="es-ES"/>
              </w:rPr>
            </w:pPr>
          </w:p>
        </w:tc>
        <w:tc>
          <w:tcPr>
            <w:tcW w:w="822" w:type="pct"/>
            <w:tcBorders>
              <w:top w:val="nil"/>
              <w:left w:val="nil"/>
              <w:bottom w:val="nil"/>
              <w:right w:val="nil"/>
            </w:tcBorders>
            <w:shd w:val="clear" w:color="auto" w:fill="auto"/>
            <w:noWrap/>
            <w:vAlign w:val="bottom"/>
            <w:hideMark/>
          </w:tcPr>
          <w:p w:rsidR="00851E35" w:rsidRPr="00851E35" w:rsidRDefault="00851E35" w:rsidP="00851E35">
            <w:pPr>
              <w:spacing w:after="0" w:line="240" w:lineRule="auto"/>
              <w:rPr>
                <w:rFonts w:ascii="Arial" w:eastAsia="Times New Roman" w:hAnsi="Arial" w:cs="Arial"/>
                <w:sz w:val="20"/>
                <w:szCs w:val="20"/>
                <w:lang w:eastAsia="es-ES"/>
              </w:rPr>
            </w:pPr>
          </w:p>
        </w:tc>
        <w:tc>
          <w:tcPr>
            <w:tcW w:w="852" w:type="pct"/>
            <w:tcBorders>
              <w:top w:val="nil"/>
              <w:left w:val="nil"/>
              <w:bottom w:val="nil"/>
              <w:right w:val="nil"/>
            </w:tcBorders>
            <w:shd w:val="clear" w:color="auto" w:fill="auto"/>
            <w:noWrap/>
            <w:vAlign w:val="bottom"/>
            <w:hideMark/>
          </w:tcPr>
          <w:p w:rsidR="00851E35" w:rsidRPr="00851E35" w:rsidRDefault="00851E35" w:rsidP="00851E35">
            <w:pPr>
              <w:spacing w:after="0" w:line="240" w:lineRule="auto"/>
              <w:rPr>
                <w:rFonts w:ascii="Arial" w:eastAsia="Times New Roman" w:hAnsi="Arial" w:cs="Arial"/>
                <w:sz w:val="20"/>
                <w:szCs w:val="20"/>
                <w:lang w:eastAsia="es-ES"/>
              </w:rPr>
            </w:pPr>
          </w:p>
        </w:tc>
        <w:tc>
          <w:tcPr>
            <w:tcW w:w="824" w:type="pct"/>
            <w:tcBorders>
              <w:top w:val="nil"/>
              <w:left w:val="nil"/>
              <w:bottom w:val="nil"/>
              <w:right w:val="nil"/>
            </w:tcBorders>
            <w:shd w:val="clear" w:color="auto" w:fill="auto"/>
            <w:noWrap/>
            <w:vAlign w:val="bottom"/>
            <w:hideMark/>
          </w:tcPr>
          <w:p w:rsidR="00851E35" w:rsidRPr="00851E35" w:rsidRDefault="00851E35" w:rsidP="00851E35">
            <w:pPr>
              <w:spacing w:after="0" w:line="240" w:lineRule="auto"/>
              <w:rPr>
                <w:rFonts w:ascii="Arial" w:eastAsia="Times New Roman" w:hAnsi="Arial" w:cs="Arial"/>
                <w:sz w:val="20"/>
                <w:szCs w:val="20"/>
                <w:lang w:eastAsia="es-ES"/>
              </w:rPr>
            </w:pPr>
          </w:p>
        </w:tc>
      </w:tr>
      <w:tr w:rsidR="00851E35" w:rsidRPr="00851E35" w:rsidTr="00851E35">
        <w:trPr>
          <w:trHeight w:val="303"/>
          <w:jc w:val="center"/>
        </w:trPr>
        <w:tc>
          <w:tcPr>
            <w:tcW w:w="1681" w:type="pct"/>
            <w:gridSpan w:val="2"/>
            <w:tcBorders>
              <w:top w:val="nil"/>
              <w:left w:val="nil"/>
              <w:bottom w:val="nil"/>
              <w:right w:val="nil"/>
            </w:tcBorders>
            <w:shd w:val="clear" w:color="auto" w:fill="auto"/>
            <w:noWrap/>
            <w:vAlign w:val="bottom"/>
            <w:hideMark/>
          </w:tcPr>
          <w:p w:rsidR="00851E35" w:rsidRPr="00851E35" w:rsidRDefault="00851E35" w:rsidP="00851E35">
            <w:pPr>
              <w:spacing w:after="0" w:line="240" w:lineRule="auto"/>
              <w:rPr>
                <w:rFonts w:ascii="Times New Roman" w:eastAsia="Times New Roman" w:hAnsi="Times New Roman" w:cs="Times New Roman"/>
                <w:b/>
                <w:bCs/>
                <w:lang w:eastAsia="es-ES"/>
              </w:rPr>
            </w:pPr>
            <w:r w:rsidRPr="00851E35">
              <w:rPr>
                <w:rFonts w:ascii="Times New Roman" w:eastAsia="Times New Roman" w:hAnsi="Times New Roman" w:cs="Times New Roman"/>
                <w:b/>
                <w:bCs/>
                <w:lang w:eastAsia="es-ES"/>
              </w:rPr>
              <w:t xml:space="preserve">Fuente:  </w:t>
            </w:r>
            <w:r w:rsidRPr="00851E35">
              <w:rPr>
                <w:rFonts w:ascii="Times New Roman" w:eastAsia="Times New Roman" w:hAnsi="Times New Roman" w:cs="Times New Roman"/>
                <w:lang w:eastAsia="es-ES"/>
              </w:rPr>
              <w:t>Objetivo Estratégico Nº 1</w:t>
            </w:r>
          </w:p>
        </w:tc>
        <w:tc>
          <w:tcPr>
            <w:tcW w:w="822" w:type="pct"/>
            <w:tcBorders>
              <w:top w:val="nil"/>
              <w:left w:val="nil"/>
              <w:bottom w:val="nil"/>
              <w:right w:val="nil"/>
            </w:tcBorders>
            <w:shd w:val="clear" w:color="auto" w:fill="auto"/>
            <w:noWrap/>
            <w:vAlign w:val="bottom"/>
            <w:hideMark/>
          </w:tcPr>
          <w:p w:rsidR="00851E35" w:rsidRPr="00851E35" w:rsidRDefault="00851E35" w:rsidP="00851E35">
            <w:pPr>
              <w:spacing w:after="0" w:line="240" w:lineRule="auto"/>
              <w:rPr>
                <w:rFonts w:ascii="Arial" w:eastAsia="Times New Roman" w:hAnsi="Arial" w:cs="Arial"/>
                <w:sz w:val="20"/>
                <w:szCs w:val="20"/>
                <w:lang w:eastAsia="es-ES"/>
              </w:rPr>
            </w:pPr>
          </w:p>
        </w:tc>
        <w:tc>
          <w:tcPr>
            <w:tcW w:w="822" w:type="pct"/>
            <w:tcBorders>
              <w:top w:val="nil"/>
              <w:left w:val="nil"/>
              <w:bottom w:val="nil"/>
              <w:right w:val="nil"/>
            </w:tcBorders>
            <w:shd w:val="clear" w:color="auto" w:fill="auto"/>
            <w:noWrap/>
            <w:vAlign w:val="bottom"/>
            <w:hideMark/>
          </w:tcPr>
          <w:p w:rsidR="00851E35" w:rsidRPr="00851E35" w:rsidRDefault="00851E35" w:rsidP="00851E35">
            <w:pPr>
              <w:spacing w:after="0" w:line="240" w:lineRule="auto"/>
              <w:rPr>
                <w:rFonts w:ascii="Arial" w:eastAsia="Times New Roman" w:hAnsi="Arial" w:cs="Arial"/>
                <w:sz w:val="20"/>
                <w:szCs w:val="20"/>
                <w:lang w:eastAsia="es-ES"/>
              </w:rPr>
            </w:pPr>
          </w:p>
        </w:tc>
        <w:tc>
          <w:tcPr>
            <w:tcW w:w="852" w:type="pct"/>
            <w:tcBorders>
              <w:top w:val="nil"/>
              <w:left w:val="nil"/>
              <w:bottom w:val="nil"/>
              <w:right w:val="nil"/>
            </w:tcBorders>
            <w:shd w:val="clear" w:color="auto" w:fill="auto"/>
            <w:noWrap/>
            <w:vAlign w:val="bottom"/>
            <w:hideMark/>
          </w:tcPr>
          <w:p w:rsidR="00851E35" w:rsidRPr="00851E35" w:rsidRDefault="00851E35" w:rsidP="00851E35">
            <w:pPr>
              <w:spacing w:after="0" w:line="240" w:lineRule="auto"/>
              <w:rPr>
                <w:rFonts w:ascii="Arial" w:eastAsia="Times New Roman" w:hAnsi="Arial" w:cs="Arial"/>
                <w:sz w:val="20"/>
                <w:szCs w:val="20"/>
                <w:lang w:eastAsia="es-ES"/>
              </w:rPr>
            </w:pPr>
          </w:p>
        </w:tc>
        <w:tc>
          <w:tcPr>
            <w:tcW w:w="824" w:type="pct"/>
            <w:tcBorders>
              <w:top w:val="nil"/>
              <w:left w:val="nil"/>
              <w:bottom w:val="nil"/>
              <w:right w:val="nil"/>
            </w:tcBorders>
            <w:shd w:val="clear" w:color="auto" w:fill="auto"/>
            <w:noWrap/>
            <w:vAlign w:val="bottom"/>
            <w:hideMark/>
          </w:tcPr>
          <w:p w:rsidR="00851E35" w:rsidRPr="00851E35" w:rsidRDefault="00851E35" w:rsidP="00851E35">
            <w:pPr>
              <w:spacing w:after="0" w:line="240" w:lineRule="auto"/>
              <w:rPr>
                <w:rFonts w:ascii="Arial" w:eastAsia="Times New Roman" w:hAnsi="Arial" w:cs="Arial"/>
                <w:sz w:val="20"/>
                <w:szCs w:val="20"/>
                <w:lang w:eastAsia="es-ES"/>
              </w:rPr>
            </w:pPr>
          </w:p>
        </w:tc>
      </w:tr>
      <w:tr w:rsidR="00851E35" w:rsidRPr="00851E35" w:rsidTr="00851E35">
        <w:trPr>
          <w:trHeight w:val="303"/>
          <w:jc w:val="center"/>
        </w:trPr>
        <w:tc>
          <w:tcPr>
            <w:tcW w:w="858" w:type="pct"/>
            <w:tcBorders>
              <w:top w:val="nil"/>
              <w:left w:val="nil"/>
              <w:bottom w:val="nil"/>
              <w:right w:val="nil"/>
            </w:tcBorders>
            <w:shd w:val="clear" w:color="auto" w:fill="auto"/>
            <w:noWrap/>
            <w:vAlign w:val="bottom"/>
            <w:hideMark/>
          </w:tcPr>
          <w:p w:rsidR="00851E35" w:rsidRPr="00851E35" w:rsidRDefault="00851E35" w:rsidP="00851E35">
            <w:pPr>
              <w:spacing w:after="0" w:line="240" w:lineRule="auto"/>
              <w:rPr>
                <w:rFonts w:ascii="Times New Roman" w:eastAsia="Times New Roman" w:hAnsi="Times New Roman" w:cs="Times New Roman"/>
                <w:b/>
                <w:bCs/>
                <w:lang w:eastAsia="es-ES"/>
              </w:rPr>
            </w:pPr>
            <w:r w:rsidRPr="00851E35">
              <w:rPr>
                <w:rFonts w:ascii="Times New Roman" w:eastAsia="Times New Roman" w:hAnsi="Times New Roman" w:cs="Times New Roman"/>
                <w:b/>
                <w:bCs/>
                <w:lang w:eastAsia="es-ES"/>
              </w:rPr>
              <w:t xml:space="preserve">Elaboración:  </w:t>
            </w:r>
            <w:r w:rsidRPr="00851E35">
              <w:rPr>
                <w:rFonts w:ascii="Times New Roman" w:eastAsia="Times New Roman" w:hAnsi="Times New Roman" w:cs="Times New Roman"/>
                <w:lang w:eastAsia="es-ES"/>
              </w:rPr>
              <w:t>El Autor</w:t>
            </w:r>
          </w:p>
        </w:tc>
        <w:tc>
          <w:tcPr>
            <w:tcW w:w="822" w:type="pct"/>
            <w:tcBorders>
              <w:top w:val="nil"/>
              <w:left w:val="nil"/>
              <w:bottom w:val="nil"/>
              <w:right w:val="nil"/>
            </w:tcBorders>
            <w:shd w:val="clear" w:color="auto" w:fill="auto"/>
            <w:noWrap/>
            <w:vAlign w:val="bottom"/>
            <w:hideMark/>
          </w:tcPr>
          <w:p w:rsidR="00851E35" w:rsidRPr="00851E35" w:rsidRDefault="00851E35" w:rsidP="00851E35">
            <w:pPr>
              <w:spacing w:after="0" w:line="240" w:lineRule="auto"/>
              <w:rPr>
                <w:rFonts w:ascii="Arial" w:eastAsia="Times New Roman" w:hAnsi="Arial" w:cs="Arial"/>
                <w:sz w:val="20"/>
                <w:szCs w:val="20"/>
                <w:lang w:eastAsia="es-ES"/>
              </w:rPr>
            </w:pPr>
          </w:p>
        </w:tc>
        <w:tc>
          <w:tcPr>
            <w:tcW w:w="822" w:type="pct"/>
            <w:tcBorders>
              <w:top w:val="nil"/>
              <w:left w:val="nil"/>
              <w:bottom w:val="nil"/>
              <w:right w:val="nil"/>
            </w:tcBorders>
            <w:shd w:val="clear" w:color="auto" w:fill="auto"/>
            <w:noWrap/>
            <w:vAlign w:val="bottom"/>
            <w:hideMark/>
          </w:tcPr>
          <w:p w:rsidR="00851E35" w:rsidRPr="00851E35" w:rsidRDefault="00851E35" w:rsidP="00851E35">
            <w:pPr>
              <w:spacing w:after="0" w:line="240" w:lineRule="auto"/>
              <w:rPr>
                <w:rFonts w:ascii="Arial" w:eastAsia="Times New Roman" w:hAnsi="Arial" w:cs="Arial"/>
                <w:sz w:val="20"/>
                <w:szCs w:val="20"/>
                <w:lang w:eastAsia="es-ES"/>
              </w:rPr>
            </w:pPr>
          </w:p>
        </w:tc>
        <w:tc>
          <w:tcPr>
            <w:tcW w:w="822" w:type="pct"/>
            <w:tcBorders>
              <w:top w:val="nil"/>
              <w:left w:val="nil"/>
              <w:bottom w:val="nil"/>
              <w:right w:val="nil"/>
            </w:tcBorders>
            <w:shd w:val="clear" w:color="auto" w:fill="auto"/>
            <w:noWrap/>
            <w:vAlign w:val="bottom"/>
            <w:hideMark/>
          </w:tcPr>
          <w:p w:rsidR="00851E35" w:rsidRPr="00851E35" w:rsidRDefault="00851E35" w:rsidP="00851E35">
            <w:pPr>
              <w:spacing w:after="0" w:line="240" w:lineRule="auto"/>
              <w:rPr>
                <w:rFonts w:ascii="Arial" w:eastAsia="Times New Roman" w:hAnsi="Arial" w:cs="Arial"/>
                <w:sz w:val="20"/>
                <w:szCs w:val="20"/>
                <w:lang w:eastAsia="es-ES"/>
              </w:rPr>
            </w:pPr>
          </w:p>
        </w:tc>
        <w:tc>
          <w:tcPr>
            <w:tcW w:w="852" w:type="pct"/>
            <w:tcBorders>
              <w:top w:val="nil"/>
              <w:left w:val="nil"/>
              <w:bottom w:val="nil"/>
              <w:right w:val="nil"/>
            </w:tcBorders>
            <w:shd w:val="clear" w:color="auto" w:fill="auto"/>
            <w:noWrap/>
            <w:vAlign w:val="bottom"/>
            <w:hideMark/>
          </w:tcPr>
          <w:p w:rsidR="00851E35" w:rsidRPr="00851E35" w:rsidRDefault="00851E35" w:rsidP="00851E35">
            <w:pPr>
              <w:spacing w:after="0" w:line="240" w:lineRule="auto"/>
              <w:rPr>
                <w:rFonts w:ascii="Arial" w:eastAsia="Times New Roman" w:hAnsi="Arial" w:cs="Arial"/>
                <w:sz w:val="20"/>
                <w:szCs w:val="20"/>
                <w:lang w:eastAsia="es-ES"/>
              </w:rPr>
            </w:pPr>
          </w:p>
        </w:tc>
        <w:tc>
          <w:tcPr>
            <w:tcW w:w="824" w:type="pct"/>
            <w:tcBorders>
              <w:top w:val="nil"/>
              <w:left w:val="nil"/>
              <w:bottom w:val="nil"/>
              <w:right w:val="nil"/>
            </w:tcBorders>
            <w:shd w:val="clear" w:color="auto" w:fill="auto"/>
            <w:noWrap/>
            <w:vAlign w:val="bottom"/>
            <w:hideMark/>
          </w:tcPr>
          <w:p w:rsidR="00851E35" w:rsidRPr="00851E35" w:rsidRDefault="00851E35" w:rsidP="00851E35">
            <w:pPr>
              <w:spacing w:after="0" w:line="240" w:lineRule="auto"/>
              <w:rPr>
                <w:rFonts w:ascii="Arial" w:eastAsia="Times New Roman" w:hAnsi="Arial" w:cs="Arial"/>
                <w:sz w:val="20"/>
                <w:szCs w:val="20"/>
                <w:lang w:eastAsia="es-ES"/>
              </w:rPr>
            </w:pPr>
          </w:p>
        </w:tc>
      </w:tr>
    </w:tbl>
    <w:p w:rsidR="00851E35" w:rsidRDefault="00851E35" w:rsidP="00AF318B">
      <w:pPr>
        <w:spacing w:line="480" w:lineRule="auto"/>
        <w:rPr>
          <w:rFonts w:cs="Arial"/>
          <w:sz w:val="24"/>
          <w:szCs w:val="24"/>
        </w:rPr>
        <w:sectPr w:rsidR="00851E35" w:rsidSect="00851E35">
          <w:pgSz w:w="16838" w:h="11906" w:orient="landscape"/>
          <w:pgMar w:top="2268" w:right="1985" w:bottom="1701" w:left="1701" w:header="708" w:footer="708" w:gutter="0"/>
          <w:cols w:space="708"/>
          <w:titlePg/>
          <w:docGrid w:linePitch="360"/>
        </w:sectPr>
      </w:pPr>
    </w:p>
    <w:p w:rsidR="00072DB2" w:rsidRPr="00AF318B" w:rsidRDefault="002252DD" w:rsidP="002252DD">
      <w:pPr>
        <w:spacing w:after="0" w:line="480" w:lineRule="auto"/>
        <w:ind w:firstLine="708"/>
        <w:jc w:val="both"/>
        <w:rPr>
          <w:rFonts w:eastAsia="Times New Roman" w:cs="Times New Roman"/>
          <w:bCs/>
          <w:color w:val="000000"/>
          <w:sz w:val="24"/>
          <w:szCs w:val="24"/>
          <w:lang w:eastAsia="es-ES"/>
        </w:rPr>
      </w:pPr>
      <w:r>
        <w:rPr>
          <w:b/>
          <w:sz w:val="24"/>
          <w:szCs w:val="24"/>
        </w:rPr>
        <w:lastRenderedPageBreak/>
        <w:t xml:space="preserve">6.4.2. </w:t>
      </w:r>
      <w:r w:rsidR="00072DB2" w:rsidRPr="00AF318B">
        <w:rPr>
          <w:b/>
          <w:sz w:val="24"/>
          <w:szCs w:val="24"/>
        </w:rPr>
        <w:t>OBJETIVO ESTRATEGICO Nº 02:</w:t>
      </w:r>
      <w:r w:rsidRPr="002252DD">
        <w:rPr>
          <w:b/>
          <w:sz w:val="24"/>
          <w:szCs w:val="24"/>
        </w:rPr>
        <w:t xml:space="preserve"> </w:t>
      </w:r>
      <w:r w:rsidRPr="002252DD">
        <w:rPr>
          <w:rFonts w:eastAsia="Times New Roman" w:cs="Times New Roman"/>
          <w:b/>
          <w:bCs/>
          <w:color w:val="000000"/>
          <w:sz w:val="24"/>
          <w:szCs w:val="24"/>
          <w:lang w:eastAsia="es-ES"/>
        </w:rPr>
        <w:t>FORTALECER EL DESARROLLO TÉCNICO Y PROFESIONAL DEL PERSONAL</w:t>
      </w:r>
    </w:p>
    <w:p w:rsidR="00072DB2" w:rsidRPr="00AF318B" w:rsidRDefault="00072DB2" w:rsidP="002252DD">
      <w:pPr>
        <w:pStyle w:val="Prrafodelista"/>
        <w:spacing w:after="0" w:line="480" w:lineRule="auto"/>
        <w:jc w:val="both"/>
        <w:rPr>
          <w:rFonts w:eastAsia="Times New Roman" w:cs="Times New Roman"/>
          <w:bCs/>
          <w:color w:val="000000"/>
          <w:sz w:val="24"/>
          <w:szCs w:val="24"/>
          <w:lang w:eastAsia="es-ES"/>
        </w:rPr>
      </w:pPr>
    </w:p>
    <w:p w:rsidR="00072DB2" w:rsidRPr="00AF318B" w:rsidRDefault="00072DB2" w:rsidP="002252DD">
      <w:pPr>
        <w:pStyle w:val="Lista2"/>
        <w:spacing w:line="480" w:lineRule="auto"/>
        <w:ind w:left="0" w:firstLine="0"/>
        <w:jc w:val="both"/>
        <w:rPr>
          <w:rFonts w:asciiTheme="minorHAnsi" w:hAnsiTheme="minorHAnsi"/>
        </w:rPr>
      </w:pPr>
      <w:r w:rsidRPr="00AF318B">
        <w:rPr>
          <w:rFonts w:asciiTheme="minorHAnsi" w:hAnsiTheme="minorHAnsi"/>
          <w:b/>
        </w:rPr>
        <w:t>META:</w:t>
      </w:r>
      <w:r w:rsidRPr="00AF318B">
        <w:rPr>
          <w:rFonts w:asciiTheme="minorHAnsi" w:hAnsiTheme="minorHAnsi"/>
        </w:rPr>
        <w:t xml:space="preserve"> Capacitar a todo el personal de la institución sobre los productos y servicios que ofrece el banco y sobre las herramientas tecnológicas que posee, con el objeto de que cuente con los conocimientos adecuados para desempeñarse en el puesto asignado con toda la eficiencia y rapidez con que el caso lo amerite.</w:t>
      </w:r>
    </w:p>
    <w:p w:rsidR="00072DB2" w:rsidRPr="00AF318B" w:rsidRDefault="00072DB2" w:rsidP="002252DD">
      <w:pPr>
        <w:spacing w:after="0" w:line="480" w:lineRule="auto"/>
        <w:jc w:val="both"/>
        <w:rPr>
          <w:sz w:val="24"/>
          <w:szCs w:val="24"/>
        </w:rPr>
      </w:pPr>
    </w:p>
    <w:p w:rsidR="00094DD7" w:rsidRDefault="00072DB2" w:rsidP="002252DD">
      <w:pPr>
        <w:pStyle w:val="Textoindependiente2"/>
        <w:spacing w:after="0"/>
        <w:jc w:val="both"/>
        <w:rPr>
          <w:rFonts w:asciiTheme="minorHAnsi" w:hAnsiTheme="minorHAnsi"/>
        </w:rPr>
      </w:pPr>
      <w:r w:rsidRPr="00AF318B">
        <w:rPr>
          <w:rFonts w:asciiTheme="minorHAnsi" w:hAnsiTheme="minorHAnsi"/>
          <w:b/>
        </w:rPr>
        <w:t>ESTRATEGIA:</w:t>
      </w:r>
      <w:r w:rsidRPr="00AF318B">
        <w:rPr>
          <w:rFonts w:asciiTheme="minorHAnsi" w:hAnsiTheme="minorHAnsi"/>
        </w:rPr>
        <w:t xml:space="preserve"> </w:t>
      </w:r>
      <w:r w:rsidR="00094DD7" w:rsidRPr="00AF318B">
        <w:rPr>
          <w:rFonts w:asciiTheme="minorHAnsi" w:hAnsiTheme="minorHAnsi"/>
        </w:rPr>
        <w:t>Se planificará e implementará cursos de capacitación actualizando y mejorando los conocimientos del personal para satisfacer con agilidad y eficiencia las necesidades de los clientes actuales y potenciales.</w:t>
      </w:r>
    </w:p>
    <w:p w:rsidR="00072DB2" w:rsidRDefault="00072DB2" w:rsidP="002252DD">
      <w:pPr>
        <w:pStyle w:val="Textoindependiente2"/>
        <w:spacing w:after="0"/>
        <w:jc w:val="both"/>
        <w:rPr>
          <w:rFonts w:asciiTheme="minorHAnsi" w:hAnsiTheme="minorHAnsi"/>
        </w:rPr>
      </w:pPr>
      <w:r w:rsidRPr="00AF318B">
        <w:rPr>
          <w:rFonts w:asciiTheme="minorHAnsi" w:hAnsiTheme="minorHAnsi"/>
        </w:rPr>
        <w:t>Las operaciones de un banco comprenden una amplia variedad de metas que incluyen personal de todos los niveles</w:t>
      </w:r>
      <w:r w:rsidR="00410216" w:rsidRPr="00AF318B">
        <w:rPr>
          <w:rFonts w:asciiTheme="minorHAnsi" w:hAnsiTheme="minorHAnsi"/>
        </w:rPr>
        <w:t xml:space="preserve"> por lo que es necesaria la aplicación </w:t>
      </w:r>
      <w:r w:rsidRPr="00AF318B">
        <w:rPr>
          <w:rFonts w:asciiTheme="minorHAnsi" w:hAnsiTheme="minorHAnsi"/>
        </w:rPr>
        <w:t>programas de capacitación eficaces y que tengan un impacto máximo en el desempeño individual y organizacional</w:t>
      </w:r>
      <w:r w:rsidR="00410216" w:rsidRPr="00AF318B">
        <w:rPr>
          <w:rFonts w:asciiTheme="minorHAnsi" w:hAnsiTheme="minorHAnsi"/>
        </w:rPr>
        <w:t>. Además</w:t>
      </w:r>
      <w:r w:rsidRPr="00AF318B">
        <w:rPr>
          <w:rFonts w:asciiTheme="minorHAnsi" w:hAnsiTheme="minorHAnsi"/>
        </w:rPr>
        <w:t xml:space="preserve"> se deberá seguir un enfoque sistemático de acuerdo a los pasos que </w:t>
      </w:r>
      <w:r w:rsidR="00410216" w:rsidRPr="00AF318B">
        <w:rPr>
          <w:rFonts w:asciiTheme="minorHAnsi" w:hAnsiTheme="minorHAnsi"/>
        </w:rPr>
        <w:t xml:space="preserve">se </w:t>
      </w:r>
      <w:r w:rsidRPr="00AF318B">
        <w:rPr>
          <w:rFonts w:asciiTheme="minorHAnsi" w:hAnsiTheme="minorHAnsi"/>
        </w:rPr>
        <w:t>describ</w:t>
      </w:r>
      <w:r w:rsidR="00410216" w:rsidRPr="00AF318B">
        <w:rPr>
          <w:rFonts w:asciiTheme="minorHAnsi" w:hAnsiTheme="minorHAnsi"/>
        </w:rPr>
        <w:t>e</w:t>
      </w:r>
      <w:r w:rsidRPr="00AF318B">
        <w:rPr>
          <w:rFonts w:asciiTheme="minorHAnsi" w:hAnsiTheme="minorHAnsi"/>
        </w:rPr>
        <w:t xml:space="preserve"> a continuación: </w:t>
      </w:r>
    </w:p>
    <w:p w:rsidR="002252DD" w:rsidRPr="00AF318B" w:rsidRDefault="002252DD" w:rsidP="002252DD">
      <w:pPr>
        <w:pStyle w:val="Textoindependiente2"/>
        <w:spacing w:after="0"/>
        <w:jc w:val="both"/>
        <w:rPr>
          <w:rFonts w:asciiTheme="minorHAnsi" w:hAnsiTheme="minorHAnsi"/>
        </w:rPr>
      </w:pPr>
    </w:p>
    <w:p w:rsidR="00072DB2" w:rsidRPr="00AF318B" w:rsidRDefault="00072DB2" w:rsidP="002252DD">
      <w:pPr>
        <w:pStyle w:val="Textoindependiente2"/>
        <w:numPr>
          <w:ilvl w:val="0"/>
          <w:numId w:val="28"/>
        </w:numPr>
        <w:spacing w:after="0"/>
        <w:jc w:val="both"/>
        <w:rPr>
          <w:rFonts w:asciiTheme="minorHAnsi" w:hAnsiTheme="minorHAnsi"/>
        </w:rPr>
      </w:pPr>
      <w:r w:rsidRPr="00AF318B">
        <w:rPr>
          <w:rFonts w:asciiTheme="minorHAnsi" w:hAnsiTheme="minorHAnsi"/>
        </w:rPr>
        <w:t>Evaluación de necesidades</w:t>
      </w:r>
      <w:r w:rsidR="00410216" w:rsidRPr="00AF318B">
        <w:rPr>
          <w:rFonts w:asciiTheme="minorHAnsi" w:hAnsiTheme="minorHAnsi"/>
        </w:rPr>
        <w:t xml:space="preserve"> (ver análisis interno)</w:t>
      </w:r>
    </w:p>
    <w:p w:rsidR="00072DB2" w:rsidRPr="00AF318B" w:rsidRDefault="00072DB2" w:rsidP="002252DD">
      <w:pPr>
        <w:numPr>
          <w:ilvl w:val="0"/>
          <w:numId w:val="28"/>
        </w:numPr>
        <w:spacing w:after="0" w:line="480" w:lineRule="auto"/>
        <w:jc w:val="both"/>
        <w:rPr>
          <w:rFonts w:eastAsia="Times New Roman"/>
          <w:sz w:val="24"/>
          <w:szCs w:val="24"/>
          <w:lang w:val="es-MX" w:eastAsia="es-ES"/>
        </w:rPr>
      </w:pPr>
      <w:r w:rsidRPr="00AF318B">
        <w:rPr>
          <w:rFonts w:eastAsia="Times New Roman"/>
          <w:sz w:val="24"/>
          <w:szCs w:val="24"/>
          <w:lang w:val="es-MX" w:eastAsia="es-ES"/>
        </w:rPr>
        <w:t>Diseño de programas</w:t>
      </w:r>
    </w:p>
    <w:p w:rsidR="00072DB2" w:rsidRPr="00AF318B" w:rsidRDefault="00072DB2" w:rsidP="002252DD">
      <w:pPr>
        <w:numPr>
          <w:ilvl w:val="0"/>
          <w:numId w:val="28"/>
        </w:numPr>
        <w:spacing w:after="0" w:line="480" w:lineRule="auto"/>
        <w:jc w:val="both"/>
        <w:rPr>
          <w:rFonts w:eastAsia="Times New Roman"/>
          <w:sz w:val="24"/>
          <w:szCs w:val="24"/>
          <w:lang w:val="es-MX" w:eastAsia="es-ES"/>
        </w:rPr>
      </w:pPr>
      <w:r w:rsidRPr="00AF318B">
        <w:rPr>
          <w:rFonts w:eastAsia="Times New Roman"/>
          <w:sz w:val="24"/>
          <w:szCs w:val="24"/>
          <w:lang w:val="es-MX" w:eastAsia="es-ES"/>
        </w:rPr>
        <w:t>Instrumentación</w:t>
      </w:r>
    </w:p>
    <w:p w:rsidR="00072DB2" w:rsidRPr="00AF318B" w:rsidRDefault="00072DB2" w:rsidP="002252DD">
      <w:pPr>
        <w:numPr>
          <w:ilvl w:val="0"/>
          <w:numId w:val="28"/>
        </w:numPr>
        <w:spacing w:after="0" w:line="480" w:lineRule="auto"/>
        <w:jc w:val="both"/>
        <w:rPr>
          <w:rFonts w:eastAsia="Times New Roman"/>
          <w:sz w:val="24"/>
          <w:szCs w:val="24"/>
          <w:lang w:val="es-MX" w:eastAsia="es-ES"/>
        </w:rPr>
      </w:pPr>
      <w:r w:rsidRPr="00AF318B">
        <w:rPr>
          <w:rFonts w:eastAsia="Times New Roman"/>
          <w:sz w:val="24"/>
          <w:szCs w:val="24"/>
          <w:lang w:val="es-MX" w:eastAsia="es-ES"/>
        </w:rPr>
        <w:t>Evaluación</w:t>
      </w:r>
    </w:p>
    <w:p w:rsidR="00072DB2" w:rsidRDefault="00072DB2" w:rsidP="002252DD">
      <w:pPr>
        <w:spacing w:after="0" w:line="480" w:lineRule="auto"/>
        <w:jc w:val="both"/>
        <w:rPr>
          <w:rFonts w:eastAsia="Times New Roman"/>
          <w:sz w:val="24"/>
          <w:szCs w:val="24"/>
          <w:lang w:val="es-MX" w:eastAsia="es-ES"/>
        </w:rPr>
      </w:pPr>
      <w:r w:rsidRPr="00AF318B">
        <w:rPr>
          <w:b/>
          <w:sz w:val="24"/>
          <w:szCs w:val="24"/>
        </w:rPr>
        <w:lastRenderedPageBreak/>
        <w:t>TÁCTICA:</w:t>
      </w:r>
      <w:r w:rsidRPr="00AF318B">
        <w:rPr>
          <w:sz w:val="24"/>
          <w:szCs w:val="24"/>
        </w:rPr>
        <w:t xml:space="preserve"> </w:t>
      </w:r>
      <w:r w:rsidRPr="00AF318B">
        <w:rPr>
          <w:rFonts w:eastAsia="Times New Roman"/>
          <w:sz w:val="24"/>
          <w:szCs w:val="24"/>
          <w:lang w:val="es-MX" w:eastAsia="es-ES"/>
        </w:rPr>
        <w:t>La capacitación en el banco será oportuna</w:t>
      </w:r>
      <w:r w:rsidR="00B232AB" w:rsidRPr="00AF318B">
        <w:rPr>
          <w:rFonts w:eastAsia="Times New Roman"/>
          <w:sz w:val="24"/>
          <w:szCs w:val="24"/>
          <w:lang w:val="es-MX" w:eastAsia="es-ES"/>
        </w:rPr>
        <w:t>, permanente</w:t>
      </w:r>
      <w:r w:rsidRPr="00AF318B">
        <w:rPr>
          <w:rFonts w:eastAsia="Times New Roman"/>
          <w:sz w:val="24"/>
          <w:szCs w:val="24"/>
          <w:lang w:val="es-MX" w:eastAsia="es-ES"/>
        </w:rPr>
        <w:t xml:space="preserve"> y deberá ir dirigida a</w:t>
      </w:r>
      <w:r w:rsidR="00B232AB" w:rsidRPr="00AF318B">
        <w:rPr>
          <w:rFonts w:eastAsia="Times New Roman"/>
          <w:sz w:val="24"/>
          <w:szCs w:val="24"/>
          <w:lang w:val="es-MX" w:eastAsia="es-ES"/>
        </w:rPr>
        <w:t>l personal que lo requiera de acuerdo</w:t>
      </w:r>
      <w:r w:rsidR="00D636DD" w:rsidRPr="00AF318B">
        <w:rPr>
          <w:rFonts w:eastAsia="Times New Roman"/>
          <w:sz w:val="24"/>
          <w:szCs w:val="24"/>
          <w:lang w:val="es-MX" w:eastAsia="es-ES"/>
        </w:rPr>
        <w:t xml:space="preserve"> </w:t>
      </w:r>
      <w:r w:rsidRPr="00AF318B">
        <w:rPr>
          <w:rFonts w:eastAsia="Times New Roman"/>
          <w:sz w:val="24"/>
          <w:szCs w:val="24"/>
          <w:lang w:val="es-MX" w:eastAsia="es-ES"/>
        </w:rPr>
        <w:t>los aspectos prioritarios de</w:t>
      </w:r>
      <w:r w:rsidR="00D636DD" w:rsidRPr="00AF318B">
        <w:rPr>
          <w:rFonts w:eastAsia="Times New Roman"/>
          <w:sz w:val="24"/>
          <w:szCs w:val="24"/>
          <w:lang w:val="es-MX" w:eastAsia="es-ES"/>
        </w:rPr>
        <w:t xml:space="preserve">terminados en </w:t>
      </w:r>
      <w:r w:rsidR="00336D72" w:rsidRPr="00AF318B">
        <w:rPr>
          <w:rFonts w:eastAsia="Times New Roman"/>
          <w:sz w:val="24"/>
          <w:szCs w:val="24"/>
          <w:lang w:val="es-MX" w:eastAsia="es-ES"/>
        </w:rPr>
        <w:t>l</w:t>
      </w:r>
      <w:r w:rsidRPr="00AF318B">
        <w:rPr>
          <w:rFonts w:eastAsia="Times New Roman"/>
          <w:sz w:val="24"/>
          <w:szCs w:val="24"/>
          <w:lang w:val="es-MX" w:eastAsia="es-ES"/>
        </w:rPr>
        <w:t>a evaluación</w:t>
      </w:r>
      <w:r w:rsidR="00D636DD" w:rsidRPr="00AF318B">
        <w:rPr>
          <w:rFonts w:eastAsia="Times New Roman"/>
          <w:sz w:val="24"/>
          <w:szCs w:val="24"/>
          <w:lang w:val="es-MX" w:eastAsia="es-ES"/>
        </w:rPr>
        <w:t xml:space="preserve"> de necesidades</w:t>
      </w:r>
      <w:r w:rsidRPr="00AF318B">
        <w:rPr>
          <w:rFonts w:eastAsia="Times New Roman"/>
          <w:sz w:val="24"/>
          <w:szCs w:val="24"/>
          <w:lang w:val="es-MX" w:eastAsia="es-ES"/>
        </w:rPr>
        <w:t xml:space="preserve"> </w:t>
      </w:r>
      <w:r w:rsidR="00B232AB" w:rsidRPr="00AF318B">
        <w:rPr>
          <w:rFonts w:eastAsia="Times New Roman"/>
          <w:sz w:val="24"/>
          <w:szCs w:val="24"/>
          <w:lang w:val="es-MX" w:eastAsia="es-ES"/>
        </w:rPr>
        <w:t xml:space="preserve">realizada </w:t>
      </w:r>
      <w:r w:rsidRPr="00AF318B">
        <w:rPr>
          <w:rFonts w:eastAsia="Times New Roman"/>
          <w:sz w:val="24"/>
          <w:szCs w:val="24"/>
          <w:lang w:val="es-MX" w:eastAsia="es-ES"/>
        </w:rPr>
        <w:t>previa</w:t>
      </w:r>
      <w:r w:rsidR="00B232AB" w:rsidRPr="00AF318B">
        <w:rPr>
          <w:rFonts w:eastAsia="Times New Roman"/>
          <w:sz w:val="24"/>
          <w:szCs w:val="24"/>
          <w:lang w:val="es-MX" w:eastAsia="es-ES"/>
        </w:rPr>
        <w:t>mente</w:t>
      </w:r>
      <w:r w:rsidR="00D636DD" w:rsidRPr="00AF318B">
        <w:rPr>
          <w:rFonts w:eastAsia="Times New Roman"/>
          <w:sz w:val="24"/>
          <w:szCs w:val="24"/>
          <w:lang w:val="es-MX" w:eastAsia="es-ES"/>
        </w:rPr>
        <w:t xml:space="preserve"> en el análisis interno</w:t>
      </w:r>
      <w:r w:rsidRPr="00AF318B">
        <w:rPr>
          <w:rFonts w:eastAsia="Times New Roman"/>
          <w:sz w:val="24"/>
          <w:szCs w:val="24"/>
          <w:lang w:val="es-MX" w:eastAsia="es-ES"/>
        </w:rPr>
        <w:t>.</w:t>
      </w:r>
      <w:r w:rsidR="00B232AB" w:rsidRPr="00AF318B">
        <w:rPr>
          <w:rFonts w:eastAsia="Times New Roman"/>
          <w:sz w:val="24"/>
          <w:szCs w:val="24"/>
          <w:lang w:val="es-MX" w:eastAsia="es-ES"/>
        </w:rPr>
        <w:t xml:space="preserve"> </w:t>
      </w:r>
    </w:p>
    <w:p w:rsidR="002252DD" w:rsidRPr="00AF318B" w:rsidRDefault="002252DD" w:rsidP="002252DD">
      <w:pPr>
        <w:spacing w:after="0" w:line="480" w:lineRule="auto"/>
        <w:jc w:val="both"/>
        <w:rPr>
          <w:rFonts w:eastAsia="Times New Roman"/>
          <w:sz w:val="24"/>
          <w:szCs w:val="24"/>
          <w:lang w:val="es-MX" w:eastAsia="es-ES"/>
        </w:rPr>
      </w:pPr>
    </w:p>
    <w:p w:rsidR="00072DB2" w:rsidRDefault="00072DB2" w:rsidP="002252DD">
      <w:pPr>
        <w:spacing w:after="0" w:line="480" w:lineRule="auto"/>
        <w:jc w:val="both"/>
        <w:rPr>
          <w:rFonts w:eastAsia="Times New Roman"/>
          <w:sz w:val="24"/>
          <w:szCs w:val="24"/>
          <w:lang w:val="es-MX" w:eastAsia="es-ES"/>
        </w:rPr>
      </w:pPr>
      <w:r w:rsidRPr="00AF318B">
        <w:rPr>
          <w:b/>
          <w:sz w:val="24"/>
          <w:szCs w:val="24"/>
        </w:rPr>
        <w:t>POLÍTICA:</w:t>
      </w:r>
      <w:r w:rsidRPr="00AF318B">
        <w:rPr>
          <w:sz w:val="24"/>
          <w:szCs w:val="24"/>
        </w:rPr>
        <w:t xml:space="preserve"> </w:t>
      </w:r>
      <w:r w:rsidRPr="00AF318B">
        <w:rPr>
          <w:rFonts w:eastAsia="Times New Roman"/>
          <w:sz w:val="24"/>
          <w:szCs w:val="24"/>
          <w:lang w:val="es-MX" w:eastAsia="es-ES"/>
        </w:rPr>
        <w:t xml:space="preserve">De acuerdo a lo observado en la determinación de las necesidades de capacitación, se ha podido establecer que es prioritario tener un programa de entrenamiento, el cual incluya: </w:t>
      </w:r>
    </w:p>
    <w:p w:rsidR="002252DD" w:rsidRPr="00AF318B" w:rsidRDefault="002252DD" w:rsidP="002252DD">
      <w:pPr>
        <w:spacing w:after="0" w:line="480" w:lineRule="auto"/>
        <w:jc w:val="both"/>
        <w:rPr>
          <w:rFonts w:eastAsia="Times New Roman"/>
          <w:sz w:val="24"/>
          <w:szCs w:val="24"/>
          <w:lang w:val="es-MX" w:eastAsia="es-ES"/>
        </w:rPr>
      </w:pPr>
    </w:p>
    <w:p w:rsidR="00072DB2" w:rsidRPr="00AF318B" w:rsidRDefault="00072DB2" w:rsidP="002252DD">
      <w:pPr>
        <w:numPr>
          <w:ilvl w:val="0"/>
          <w:numId w:val="30"/>
        </w:numPr>
        <w:spacing w:after="0" w:line="480" w:lineRule="auto"/>
        <w:jc w:val="both"/>
        <w:rPr>
          <w:rFonts w:eastAsia="Times New Roman"/>
          <w:sz w:val="24"/>
          <w:szCs w:val="24"/>
          <w:lang w:val="es-MX" w:eastAsia="es-ES"/>
        </w:rPr>
      </w:pPr>
      <w:r w:rsidRPr="00AF318B">
        <w:rPr>
          <w:rFonts w:eastAsia="Times New Roman"/>
          <w:sz w:val="24"/>
          <w:szCs w:val="24"/>
          <w:lang w:val="es-MX" w:eastAsia="es-ES"/>
        </w:rPr>
        <w:t>Productos y Servicios del Banco de Machala,</w:t>
      </w:r>
    </w:p>
    <w:p w:rsidR="00072DB2" w:rsidRPr="00AF318B" w:rsidRDefault="00072DB2" w:rsidP="002252DD">
      <w:pPr>
        <w:numPr>
          <w:ilvl w:val="0"/>
          <w:numId w:val="30"/>
        </w:numPr>
        <w:spacing w:after="0" w:line="480" w:lineRule="auto"/>
        <w:jc w:val="both"/>
        <w:rPr>
          <w:rFonts w:eastAsia="Times New Roman"/>
          <w:sz w:val="24"/>
          <w:szCs w:val="24"/>
          <w:lang w:val="es-MX" w:eastAsia="es-ES"/>
        </w:rPr>
      </w:pPr>
      <w:r w:rsidRPr="00AF318B">
        <w:rPr>
          <w:rFonts w:eastAsia="Times New Roman"/>
          <w:sz w:val="24"/>
          <w:szCs w:val="24"/>
          <w:lang w:val="es-MX" w:eastAsia="es-ES"/>
        </w:rPr>
        <w:t>Prevención en lavado de activos y narcotráfico</w:t>
      </w:r>
    </w:p>
    <w:p w:rsidR="00072DB2" w:rsidRPr="00AF318B" w:rsidRDefault="00072DB2" w:rsidP="002252DD">
      <w:pPr>
        <w:numPr>
          <w:ilvl w:val="0"/>
          <w:numId w:val="30"/>
        </w:numPr>
        <w:spacing w:after="0" w:line="480" w:lineRule="auto"/>
        <w:jc w:val="both"/>
        <w:rPr>
          <w:rFonts w:eastAsia="Times New Roman"/>
          <w:sz w:val="24"/>
          <w:szCs w:val="24"/>
          <w:lang w:val="es-MX" w:eastAsia="es-ES"/>
        </w:rPr>
      </w:pPr>
      <w:r w:rsidRPr="00AF318B">
        <w:rPr>
          <w:rFonts w:eastAsia="Times New Roman"/>
          <w:sz w:val="24"/>
          <w:szCs w:val="24"/>
          <w:lang w:val="es-MX" w:eastAsia="es-ES"/>
        </w:rPr>
        <w:t>Nivel básico e intermedio de Microsoft Office</w:t>
      </w:r>
    </w:p>
    <w:p w:rsidR="00072DB2" w:rsidRPr="00AF318B" w:rsidRDefault="00072DB2" w:rsidP="002252DD">
      <w:pPr>
        <w:spacing w:after="0" w:line="480" w:lineRule="auto"/>
        <w:jc w:val="both"/>
        <w:rPr>
          <w:rFonts w:eastAsia="Times New Roman"/>
          <w:sz w:val="24"/>
          <w:szCs w:val="24"/>
          <w:lang w:val="es-MX" w:eastAsia="es-ES"/>
        </w:rPr>
      </w:pPr>
    </w:p>
    <w:p w:rsidR="00072DB2" w:rsidRPr="00AF318B" w:rsidRDefault="00072DB2" w:rsidP="002252DD">
      <w:pPr>
        <w:pStyle w:val="Textoindependiente"/>
        <w:rPr>
          <w:rFonts w:asciiTheme="minorHAnsi" w:hAnsiTheme="minorHAnsi"/>
          <w:lang w:val="es-MX"/>
        </w:rPr>
      </w:pPr>
      <w:r w:rsidRPr="00AF318B">
        <w:rPr>
          <w:rFonts w:asciiTheme="minorHAnsi" w:hAnsiTheme="minorHAnsi"/>
          <w:lang w:val="es-MX"/>
        </w:rPr>
        <w:t>La capacitación debe evaluarse para determinar su efectividad. La capacitación muchas veces no funciona como esperan quienes creen e invierten en ella. Los resultados, suelen ser ambiguos, lentos y en muchos casos, más que dudosos.</w:t>
      </w:r>
    </w:p>
    <w:p w:rsidR="00072DB2" w:rsidRPr="00AF318B" w:rsidRDefault="00072DB2" w:rsidP="002252DD">
      <w:pPr>
        <w:pStyle w:val="Textoindependiente"/>
        <w:rPr>
          <w:rFonts w:asciiTheme="minorHAnsi" w:hAnsiTheme="minorHAnsi"/>
          <w:lang w:val="es-MX"/>
        </w:rPr>
      </w:pPr>
    </w:p>
    <w:p w:rsidR="00072DB2" w:rsidRPr="00AF318B" w:rsidRDefault="00072DB2" w:rsidP="002252DD">
      <w:pPr>
        <w:pStyle w:val="Sangradetextonormal"/>
        <w:tabs>
          <w:tab w:val="left" w:pos="0"/>
        </w:tabs>
        <w:spacing w:after="0" w:line="480" w:lineRule="auto"/>
        <w:rPr>
          <w:sz w:val="24"/>
          <w:szCs w:val="24"/>
          <w:lang w:val="es-MX"/>
        </w:rPr>
      </w:pPr>
      <w:r w:rsidRPr="00AF318B">
        <w:rPr>
          <w:sz w:val="24"/>
          <w:szCs w:val="24"/>
          <w:lang w:val="es-MX"/>
        </w:rPr>
        <w:t>La evaluación debe considerar dos aspectos principales:</w:t>
      </w:r>
    </w:p>
    <w:p w:rsidR="00072DB2" w:rsidRPr="00AF318B" w:rsidRDefault="00072DB2" w:rsidP="002252DD">
      <w:pPr>
        <w:pStyle w:val="Sangradetextonormal"/>
        <w:tabs>
          <w:tab w:val="left" w:pos="0"/>
        </w:tabs>
        <w:spacing w:after="0" w:line="480" w:lineRule="auto"/>
        <w:rPr>
          <w:sz w:val="24"/>
          <w:szCs w:val="24"/>
          <w:lang w:val="es-MX"/>
        </w:rPr>
      </w:pPr>
    </w:p>
    <w:p w:rsidR="00072DB2" w:rsidRPr="00AF318B" w:rsidRDefault="00072DB2" w:rsidP="002252DD">
      <w:pPr>
        <w:pStyle w:val="Sangradetextonormal"/>
        <w:numPr>
          <w:ilvl w:val="3"/>
          <w:numId w:val="29"/>
        </w:numPr>
        <w:tabs>
          <w:tab w:val="clear" w:pos="3600"/>
        </w:tabs>
        <w:spacing w:after="0" w:line="480" w:lineRule="auto"/>
        <w:ind w:left="480"/>
        <w:jc w:val="both"/>
        <w:rPr>
          <w:sz w:val="24"/>
          <w:szCs w:val="24"/>
          <w:lang w:val="es-MX"/>
        </w:rPr>
      </w:pPr>
      <w:r w:rsidRPr="00AF318B">
        <w:rPr>
          <w:sz w:val="24"/>
          <w:szCs w:val="24"/>
          <w:lang w:val="es-MX"/>
        </w:rPr>
        <w:t>Determinar hasta qué punto el programa de capacitación produjo en realidad las modificaciones deseadas en el comportamiento de los empleados.</w:t>
      </w:r>
    </w:p>
    <w:p w:rsidR="00072DB2" w:rsidRPr="00AF318B" w:rsidRDefault="00072DB2" w:rsidP="002252DD">
      <w:pPr>
        <w:pStyle w:val="Sangradetextonormal"/>
        <w:spacing w:after="0" w:line="480" w:lineRule="auto"/>
        <w:ind w:left="120"/>
        <w:rPr>
          <w:sz w:val="24"/>
          <w:szCs w:val="24"/>
          <w:lang w:val="es-MX"/>
        </w:rPr>
      </w:pPr>
    </w:p>
    <w:p w:rsidR="00072DB2" w:rsidRPr="00AF318B" w:rsidRDefault="00072DB2" w:rsidP="002252DD">
      <w:pPr>
        <w:pStyle w:val="Sangradetextonormal"/>
        <w:numPr>
          <w:ilvl w:val="3"/>
          <w:numId w:val="29"/>
        </w:numPr>
        <w:tabs>
          <w:tab w:val="clear" w:pos="3600"/>
        </w:tabs>
        <w:spacing w:after="0" w:line="480" w:lineRule="auto"/>
        <w:ind w:left="480"/>
        <w:jc w:val="both"/>
        <w:rPr>
          <w:sz w:val="24"/>
          <w:szCs w:val="24"/>
          <w:lang w:val="es-MX"/>
        </w:rPr>
      </w:pPr>
      <w:r w:rsidRPr="00AF318B">
        <w:rPr>
          <w:sz w:val="24"/>
          <w:szCs w:val="24"/>
          <w:lang w:val="es-MX"/>
        </w:rPr>
        <w:t>Demostrar si los resultados de la capacitación presentan relación con la consecución de las metas de la empresa.</w:t>
      </w:r>
    </w:p>
    <w:p w:rsidR="00072DB2" w:rsidRPr="00AF318B" w:rsidRDefault="00072DB2" w:rsidP="002252DD">
      <w:pPr>
        <w:pStyle w:val="Sangradetextonormal"/>
        <w:spacing w:after="0" w:line="480" w:lineRule="auto"/>
        <w:ind w:left="120"/>
        <w:rPr>
          <w:sz w:val="24"/>
          <w:szCs w:val="24"/>
          <w:lang w:val="es-MX"/>
        </w:rPr>
      </w:pPr>
    </w:p>
    <w:p w:rsidR="00072DB2" w:rsidRPr="00AF318B" w:rsidRDefault="00072DB2" w:rsidP="002252DD">
      <w:pPr>
        <w:spacing w:after="0" w:line="480" w:lineRule="auto"/>
        <w:jc w:val="both"/>
        <w:rPr>
          <w:rFonts w:eastAsia="Times New Roman"/>
          <w:sz w:val="24"/>
          <w:szCs w:val="24"/>
          <w:lang w:val="es-MX" w:eastAsia="es-ES"/>
        </w:rPr>
      </w:pPr>
      <w:r w:rsidRPr="00AF318B">
        <w:rPr>
          <w:rFonts w:eastAsia="Times New Roman"/>
          <w:sz w:val="24"/>
          <w:szCs w:val="24"/>
          <w:lang w:val="es-MX" w:eastAsia="es-ES"/>
        </w:rPr>
        <w:t xml:space="preserve">Es necesario también suministrar a los participantes un examen anterior a la capacitación, la comparación entre ambos resultados permitirá verificar los alcances del programa. Si la mejora es significativa habrá logrado sus objetivos totalmente. </w:t>
      </w:r>
    </w:p>
    <w:p w:rsidR="007F1A41" w:rsidRPr="00AF318B" w:rsidRDefault="007F1A41" w:rsidP="002252DD">
      <w:pPr>
        <w:spacing w:after="0" w:line="480" w:lineRule="auto"/>
        <w:jc w:val="both"/>
        <w:rPr>
          <w:rFonts w:eastAsia="Times New Roman"/>
          <w:sz w:val="24"/>
          <w:szCs w:val="24"/>
          <w:lang w:val="es-MX" w:eastAsia="es-ES"/>
        </w:rPr>
      </w:pPr>
    </w:p>
    <w:p w:rsidR="002252DD" w:rsidRDefault="007F1A41" w:rsidP="002252DD">
      <w:pPr>
        <w:spacing w:after="0" w:line="480" w:lineRule="auto"/>
        <w:jc w:val="both"/>
        <w:rPr>
          <w:rFonts w:eastAsia="Times New Roman"/>
          <w:sz w:val="24"/>
          <w:szCs w:val="24"/>
          <w:lang w:val="es-MX" w:eastAsia="es-ES"/>
        </w:rPr>
      </w:pPr>
      <w:r w:rsidRPr="00AF318B">
        <w:rPr>
          <w:rFonts w:eastAsia="Times New Roman"/>
          <w:b/>
          <w:sz w:val="24"/>
          <w:szCs w:val="24"/>
          <w:lang w:val="es-MX" w:eastAsia="es-ES"/>
        </w:rPr>
        <w:t xml:space="preserve">COSTOS: </w:t>
      </w:r>
      <w:r w:rsidRPr="00AF318B">
        <w:rPr>
          <w:rFonts w:eastAsia="Times New Roman"/>
          <w:sz w:val="24"/>
          <w:szCs w:val="24"/>
          <w:lang w:val="es-MX" w:eastAsia="es-ES"/>
        </w:rPr>
        <w:t>Los costos derivados de la capacitación para el desarrollo técnico y profesional del personal se detallan</w:t>
      </w:r>
      <w:r w:rsidR="002252DD">
        <w:rPr>
          <w:rFonts w:eastAsia="Times New Roman"/>
          <w:sz w:val="24"/>
          <w:szCs w:val="24"/>
          <w:lang w:val="es-MX" w:eastAsia="es-ES"/>
        </w:rPr>
        <w:t xml:space="preserve"> en el cuadro que se presenta </w:t>
      </w:r>
      <w:r w:rsidRPr="00AF318B">
        <w:rPr>
          <w:rFonts w:eastAsia="Times New Roman"/>
          <w:sz w:val="24"/>
          <w:szCs w:val="24"/>
          <w:lang w:val="es-MX" w:eastAsia="es-ES"/>
        </w:rPr>
        <w:t>a continuación:</w:t>
      </w:r>
    </w:p>
    <w:p w:rsidR="00E26931" w:rsidRDefault="00E26931">
      <w:pPr>
        <w:rPr>
          <w:rFonts w:eastAsia="Times New Roman"/>
          <w:sz w:val="24"/>
          <w:szCs w:val="24"/>
          <w:lang w:val="es-MX" w:eastAsia="es-ES"/>
        </w:rPr>
        <w:sectPr w:rsidR="00E26931" w:rsidSect="00851E35">
          <w:pgSz w:w="11906" w:h="16838"/>
          <w:pgMar w:top="1985" w:right="1701" w:bottom="1701" w:left="2268" w:header="708" w:footer="708" w:gutter="0"/>
          <w:cols w:space="708"/>
          <w:titlePg/>
          <w:docGrid w:linePitch="360"/>
        </w:sectPr>
      </w:pPr>
    </w:p>
    <w:tbl>
      <w:tblPr>
        <w:tblW w:w="4760" w:type="pct"/>
        <w:jc w:val="center"/>
        <w:tblCellMar>
          <w:left w:w="70" w:type="dxa"/>
          <w:right w:w="70" w:type="dxa"/>
        </w:tblCellMar>
        <w:tblLook w:val="04A0"/>
      </w:tblPr>
      <w:tblGrid>
        <w:gridCol w:w="3338"/>
        <w:gridCol w:w="992"/>
        <w:gridCol w:w="1286"/>
        <w:gridCol w:w="823"/>
        <w:gridCol w:w="1055"/>
        <w:gridCol w:w="805"/>
        <w:gridCol w:w="1179"/>
        <w:gridCol w:w="1015"/>
        <w:gridCol w:w="2161"/>
      </w:tblGrid>
      <w:tr w:rsidR="00E26931" w:rsidRPr="00E26931" w:rsidTr="00E26931">
        <w:trPr>
          <w:trHeight w:val="308"/>
          <w:jc w:val="center"/>
        </w:trPr>
        <w:tc>
          <w:tcPr>
            <w:tcW w:w="5000" w:type="pct"/>
            <w:gridSpan w:val="9"/>
            <w:tcBorders>
              <w:top w:val="nil"/>
              <w:left w:val="nil"/>
              <w:bottom w:val="single" w:sz="4" w:space="0" w:color="auto"/>
              <w:right w:val="nil"/>
            </w:tcBorders>
            <w:shd w:val="clear" w:color="auto" w:fill="auto"/>
            <w:vAlign w:val="bottom"/>
            <w:hideMark/>
          </w:tcPr>
          <w:p w:rsidR="00E26931" w:rsidRPr="00E26931" w:rsidRDefault="00E26931" w:rsidP="00E26931">
            <w:pPr>
              <w:spacing w:after="0" w:line="240" w:lineRule="auto"/>
              <w:jc w:val="center"/>
              <w:rPr>
                <w:rFonts w:ascii="Calibri" w:eastAsia="Times New Roman" w:hAnsi="Calibri" w:cs="Times New Roman"/>
                <w:b/>
                <w:bCs/>
                <w:color w:val="000000"/>
                <w:sz w:val="20"/>
                <w:szCs w:val="28"/>
                <w:lang w:eastAsia="es-ES"/>
              </w:rPr>
            </w:pPr>
            <w:bookmarkStart w:id="8" w:name="RANGE!A1:J8"/>
            <w:r w:rsidRPr="00E26931">
              <w:rPr>
                <w:rFonts w:ascii="Calibri" w:eastAsia="Times New Roman" w:hAnsi="Calibri" w:cs="Times New Roman"/>
                <w:b/>
                <w:bCs/>
                <w:color w:val="000000"/>
                <w:sz w:val="20"/>
                <w:szCs w:val="28"/>
                <w:lang w:eastAsia="es-ES"/>
              </w:rPr>
              <w:lastRenderedPageBreak/>
              <w:t xml:space="preserve">Cuadro Nº 40    </w:t>
            </w:r>
            <w:r w:rsidRPr="00E26931">
              <w:rPr>
                <w:rFonts w:ascii="Calibri" w:eastAsia="Times New Roman" w:hAnsi="Calibri" w:cs="Times New Roman"/>
                <w:color w:val="000000"/>
                <w:sz w:val="20"/>
                <w:szCs w:val="28"/>
                <w:lang w:eastAsia="es-ES"/>
              </w:rPr>
              <w:t>COSTOS DE CAPACITACION</w:t>
            </w:r>
            <w:bookmarkEnd w:id="8"/>
          </w:p>
        </w:tc>
      </w:tr>
      <w:tr w:rsidR="00E26931" w:rsidRPr="00E26931" w:rsidTr="00E26931">
        <w:trPr>
          <w:trHeight w:val="923"/>
          <w:jc w:val="center"/>
        </w:trPr>
        <w:tc>
          <w:tcPr>
            <w:tcW w:w="1319" w:type="pct"/>
            <w:tcBorders>
              <w:top w:val="nil"/>
              <w:left w:val="single" w:sz="4" w:space="0" w:color="auto"/>
              <w:bottom w:val="single" w:sz="4" w:space="0" w:color="auto"/>
              <w:right w:val="single" w:sz="4" w:space="0" w:color="auto"/>
            </w:tcBorders>
            <w:shd w:val="clear" w:color="auto" w:fill="auto"/>
            <w:vAlign w:val="center"/>
            <w:hideMark/>
          </w:tcPr>
          <w:p w:rsidR="00E26931" w:rsidRPr="00E26931" w:rsidRDefault="00E26931" w:rsidP="00E26931">
            <w:pPr>
              <w:spacing w:after="0" w:line="240" w:lineRule="auto"/>
              <w:jc w:val="center"/>
              <w:rPr>
                <w:rFonts w:ascii="Calibri" w:eastAsia="Times New Roman" w:hAnsi="Calibri" w:cs="Times New Roman"/>
                <w:b/>
                <w:bCs/>
                <w:color w:val="000000"/>
                <w:sz w:val="20"/>
                <w:szCs w:val="24"/>
                <w:lang w:eastAsia="es-ES"/>
              </w:rPr>
            </w:pPr>
            <w:r w:rsidRPr="00E26931">
              <w:rPr>
                <w:rFonts w:ascii="Calibri" w:eastAsia="Times New Roman" w:hAnsi="Calibri" w:cs="Times New Roman"/>
                <w:b/>
                <w:bCs/>
                <w:color w:val="000000"/>
                <w:sz w:val="20"/>
                <w:szCs w:val="24"/>
                <w:lang w:eastAsia="es-ES"/>
              </w:rPr>
              <w:t>Nombre del curso</w:t>
            </w:r>
          </w:p>
        </w:tc>
        <w:tc>
          <w:tcPr>
            <w:tcW w:w="392" w:type="pct"/>
            <w:tcBorders>
              <w:top w:val="nil"/>
              <w:left w:val="nil"/>
              <w:bottom w:val="single" w:sz="4" w:space="0" w:color="auto"/>
              <w:right w:val="single" w:sz="4" w:space="0" w:color="auto"/>
            </w:tcBorders>
            <w:shd w:val="clear" w:color="auto" w:fill="auto"/>
            <w:vAlign w:val="center"/>
            <w:hideMark/>
          </w:tcPr>
          <w:p w:rsidR="00E26931" w:rsidRPr="00E26931" w:rsidRDefault="00E26931" w:rsidP="00E26931">
            <w:pPr>
              <w:spacing w:after="0" w:line="240" w:lineRule="auto"/>
              <w:jc w:val="center"/>
              <w:rPr>
                <w:rFonts w:ascii="Calibri" w:eastAsia="Times New Roman" w:hAnsi="Calibri" w:cs="Times New Roman"/>
                <w:b/>
                <w:bCs/>
                <w:color w:val="000000"/>
                <w:sz w:val="20"/>
                <w:szCs w:val="24"/>
                <w:lang w:eastAsia="es-ES"/>
              </w:rPr>
            </w:pPr>
            <w:r w:rsidRPr="00E26931">
              <w:rPr>
                <w:rFonts w:ascii="Calibri" w:eastAsia="Times New Roman" w:hAnsi="Calibri" w:cs="Times New Roman"/>
                <w:b/>
                <w:bCs/>
                <w:color w:val="000000"/>
                <w:sz w:val="20"/>
                <w:szCs w:val="24"/>
                <w:lang w:eastAsia="es-ES"/>
              </w:rPr>
              <w:t>Instructor</w:t>
            </w:r>
          </w:p>
        </w:tc>
        <w:tc>
          <w:tcPr>
            <w:tcW w:w="508" w:type="pct"/>
            <w:tcBorders>
              <w:top w:val="nil"/>
              <w:left w:val="nil"/>
              <w:bottom w:val="single" w:sz="4" w:space="0" w:color="auto"/>
              <w:right w:val="single" w:sz="4" w:space="0" w:color="auto"/>
            </w:tcBorders>
            <w:shd w:val="clear" w:color="auto" w:fill="auto"/>
            <w:vAlign w:val="center"/>
            <w:hideMark/>
          </w:tcPr>
          <w:p w:rsidR="00E26931" w:rsidRPr="00E26931" w:rsidRDefault="00E26931" w:rsidP="00E26931">
            <w:pPr>
              <w:spacing w:after="0" w:line="240" w:lineRule="auto"/>
              <w:jc w:val="center"/>
              <w:rPr>
                <w:rFonts w:ascii="Calibri" w:eastAsia="Times New Roman" w:hAnsi="Calibri" w:cs="Times New Roman"/>
                <w:b/>
                <w:bCs/>
                <w:color w:val="000000"/>
                <w:sz w:val="20"/>
                <w:szCs w:val="24"/>
                <w:lang w:eastAsia="es-ES"/>
              </w:rPr>
            </w:pPr>
            <w:r w:rsidRPr="00E26931">
              <w:rPr>
                <w:rFonts w:ascii="Calibri" w:eastAsia="Times New Roman" w:hAnsi="Calibri" w:cs="Times New Roman"/>
                <w:b/>
                <w:bCs/>
                <w:color w:val="000000"/>
                <w:sz w:val="20"/>
                <w:szCs w:val="24"/>
                <w:lang w:eastAsia="es-ES"/>
              </w:rPr>
              <w:t>Nº Participantes</w:t>
            </w:r>
          </w:p>
        </w:tc>
        <w:tc>
          <w:tcPr>
            <w:tcW w:w="325" w:type="pct"/>
            <w:tcBorders>
              <w:top w:val="nil"/>
              <w:left w:val="nil"/>
              <w:bottom w:val="single" w:sz="4" w:space="0" w:color="auto"/>
              <w:right w:val="single" w:sz="4" w:space="0" w:color="auto"/>
            </w:tcBorders>
            <w:shd w:val="clear" w:color="auto" w:fill="auto"/>
            <w:vAlign w:val="center"/>
            <w:hideMark/>
          </w:tcPr>
          <w:p w:rsidR="00E26931" w:rsidRPr="00E26931" w:rsidRDefault="00E26931" w:rsidP="00E26931">
            <w:pPr>
              <w:spacing w:after="0" w:line="240" w:lineRule="auto"/>
              <w:jc w:val="center"/>
              <w:rPr>
                <w:rFonts w:ascii="Calibri" w:eastAsia="Times New Roman" w:hAnsi="Calibri" w:cs="Times New Roman"/>
                <w:b/>
                <w:bCs/>
                <w:color w:val="000000"/>
                <w:sz w:val="20"/>
                <w:szCs w:val="24"/>
                <w:lang w:eastAsia="es-ES"/>
              </w:rPr>
            </w:pPr>
            <w:r w:rsidRPr="00E26931">
              <w:rPr>
                <w:rFonts w:ascii="Calibri" w:eastAsia="Times New Roman" w:hAnsi="Calibri" w:cs="Times New Roman"/>
                <w:b/>
                <w:bCs/>
                <w:color w:val="000000"/>
                <w:sz w:val="20"/>
                <w:szCs w:val="24"/>
                <w:lang w:eastAsia="es-ES"/>
              </w:rPr>
              <w:t>Costo Unitario</w:t>
            </w:r>
          </w:p>
        </w:tc>
        <w:tc>
          <w:tcPr>
            <w:tcW w:w="417" w:type="pct"/>
            <w:tcBorders>
              <w:top w:val="nil"/>
              <w:left w:val="nil"/>
              <w:bottom w:val="single" w:sz="4" w:space="0" w:color="auto"/>
              <w:right w:val="single" w:sz="4" w:space="0" w:color="auto"/>
            </w:tcBorders>
            <w:shd w:val="clear" w:color="auto" w:fill="auto"/>
            <w:vAlign w:val="center"/>
            <w:hideMark/>
          </w:tcPr>
          <w:p w:rsidR="00E26931" w:rsidRPr="00E26931" w:rsidRDefault="00E26931" w:rsidP="00E26931">
            <w:pPr>
              <w:spacing w:after="0" w:line="240" w:lineRule="auto"/>
              <w:jc w:val="center"/>
              <w:rPr>
                <w:rFonts w:ascii="Calibri" w:eastAsia="Times New Roman" w:hAnsi="Calibri" w:cs="Times New Roman"/>
                <w:b/>
                <w:bCs/>
                <w:color w:val="000000"/>
                <w:sz w:val="20"/>
                <w:szCs w:val="24"/>
                <w:lang w:eastAsia="es-ES"/>
              </w:rPr>
            </w:pPr>
            <w:r w:rsidRPr="00E26931">
              <w:rPr>
                <w:rFonts w:ascii="Calibri" w:eastAsia="Times New Roman" w:hAnsi="Calibri" w:cs="Times New Roman"/>
                <w:b/>
                <w:bCs/>
                <w:color w:val="000000"/>
                <w:sz w:val="20"/>
                <w:szCs w:val="24"/>
                <w:lang w:eastAsia="es-ES"/>
              </w:rPr>
              <w:t>Costo Total</w:t>
            </w:r>
          </w:p>
        </w:tc>
        <w:tc>
          <w:tcPr>
            <w:tcW w:w="318" w:type="pct"/>
            <w:tcBorders>
              <w:top w:val="nil"/>
              <w:left w:val="nil"/>
              <w:bottom w:val="single" w:sz="4" w:space="0" w:color="auto"/>
              <w:right w:val="single" w:sz="4" w:space="0" w:color="auto"/>
            </w:tcBorders>
            <w:shd w:val="clear" w:color="auto" w:fill="auto"/>
            <w:vAlign w:val="center"/>
            <w:hideMark/>
          </w:tcPr>
          <w:p w:rsidR="00E26931" w:rsidRPr="00E26931" w:rsidRDefault="00E26931" w:rsidP="00E26931">
            <w:pPr>
              <w:spacing w:after="0" w:line="240" w:lineRule="auto"/>
              <w:jc w:val="center"/>
              <w:rPr>
                <w:rFonts w:ascii="Calibri" w:eastAsia="Times New Roman" w:hAnsi="Calibri" w:cs="Times New Roman"/>
                <w:b/>
                <w:bCs/>
                <w:color w:val="000000"/>
                <w:sz w:val="20"/>
                <w:szCs w:val="24"/>
                <w:lang w:eastAsia="es-ES"/>
              </w:rPr>
            </w:pPr>
            <w:r w:rsidRPr="00E26931">
              <w:rPr>
                <w:rFonts w:ascii="Calibri" w:eastAsia="Times New Roman" w:hAnsi="Calibri" w:cs="Times New Roman"/>
                <w:b/>
                <w:bCs/>
                <w:color w:val="000000"/>
                <w:sz w:val="20"/>
                <w:szCs w:val="24"/>
                <w:lang w:eastAsia="es-ES"/>
              </w:rPr>
              <w:t>Nº Cursos Anuales</w:t>
            </w:r>
          </w:p>
        </w:tc>
        <w:tc>
          <w:tcPr>
            <w:tcW w:w="466" w:type="pct"/>
            <w:tcBorders>
              <w:top w:val="nil"/>
              <w:left w:val="nil"/>
              <w:bottom w:val="single" w:sz="4" w:space="0" w:color="auto"/>
              <w:right w:val="single" w:sz="4" w:space="0" w:color="auto"/>
            </w:tcBorders>
            <w:shd w:val="clear" w:color="auto" w:fill="auto"/>
            <w:vAlign w:val="center"/>
            <w:hideMark/>
          </w:tcPr>
          <w:p w:rsidR="00E26931" w:rsidRPr="00E26931" w:rsidRDefault="00E26931" w:rsidP="00E26931">
            <w:pPr>
              <w:spacing w:after="0" w:line="240" w:lineRule="auto"/>
              <w:jc w:val="center"/>
              <w:rPr>
                <w:rFonts w:ascii="Calibri" w:eastAsia="Times New Roman" w:hAnsi="Calibri" w:cs="Times New Roman"/>
                <w:b/>
                <w:bCs/>
                <w:color w:val="000000"/>
                <w:sz w:val="20"/>
                <w:szCs w:val="24"/>
                <w:lang w:eastAsia="es-ES"/>
              </w:rPr>
            </w:pPr>
            <w:r w:rsidRPr="00E26931">
              <w:rPr>
                <w:rFonts w:ascii="Calibri" w:eastAsia="Times New Roman" w:hAnsi="Calibri" w:cs="Times New Roman"/>
                <w:b/>
                <w:bCs/>
                <w:color w:val="000000"/>
                <w:sz w:val="20"/>
                <w:szCs w:val="24"/>
                <w:lang w:eastAsia="es-ES"/>
              </w:rPr>
              <w:t>Costo Anual</w:t>
            </w:r>
          </w:p>
        </w:tc>
        <w:tc>
          <w:tcPr>
            <w:tcW w:w="401" w:type="pct"/>
            <w:tcBorders>
              <w:top w:val="nil"/>
              <w:left w:val="nil"/>
              <w:bottom w:val="single" w:sz="4" w:space="0" w:color="auto"/>
              <w:right w:val="single" w:sz="4" w:space="0" w:color="auto"/>
            </w:tcBorders>
            <w:shd w:val="clear" w:color="auto" w:fill="auto"/>
            <w:vAlign w:val="center"/>
            <w:hideMark/>
          </w:tcPr>
          <w:p w:rsidR="00E26931" w:rsidRPr="00E26931" w:rsidRDefault="00E26931" w:rsidP="00E26931">
            <w:pPr>
              <w:spacing w:after="0" w:line="240" w:lineRule="auto"/>
              <w:jc w:val="center"/>
              <w:rPr>
                <w:rFonts w:ascii="Calibri" w:eastAsia="Times New Roman" w:hAnsi="Calibri" w:cs="Times New Roman"/>
                <w:b/>
                <w:bCs/>
                <w:color w:val="000000"/>
                <w:sz w:val="20"/>
                <w:szCs w:val="24"/>
                <w:lang w:eastAsia="es-ES"/>
              </w:rPr>
            </w:pPr>
            <w:r w:rsidRPr="00E26931">
              <w:rPr>
                <w:rFonts w:ascii="Calibri" w:eastAsia="Times New Roman" w:hAnsi="Calibri" w:cs="Times New Roman"/>
                <w:b/>
                <w:bCs/>
                <w:color w:val="000000"/>
                <w:sz w:val="20"/>
                <w:szCs w:val="24"/>
                <w:lang w:eastAsia="es-ES"/>
              </w:rPr>
              <w:t>Horario</w:t>
            </w:r>
          </w:p>
        </w:tc>
        <w:tc>
          <w:tcPr>
            <w:tcW w:w="855" w:type="pct"/>
            <w:tcBorders>
              <w:top w:val="nil"/>
              <w:left w:val="nil"/>
              <w:bottom w:val="single" w:sz="4" w:space="0" w:color="auto"/>
              <w:right w:val="single" w:sz="4" w:space="0" w:color="auto"/>
            </w:tcBorders>
            <w:shd w:val="clear" w:color="auto" w:fill="auto"/>
            <w:vAlign w:val="center"/>
            <w:hideMark/>
          </w:tcPr>
          <w:p w:rsidR="00E26931" w:rsidRPr="00E26931" w:rsidRDefault="00E26931" w:rsidP="00E26931">
            <w:pPr>
              <w:spacing w:after="0" w:line="240" w:lineRule="auto"/>
              <w:jc w:val="center"/>
              <w:rPr>
                <w:rFonts w:ascii="Calibri" w:eastAsia="Times New Roman" w:hAnsi="Calibri" w:cs="Times New Roman"/>
                <w:b/>
                <w:bCs/>
                <w:color w:val="000000"/>
                <w:sz w:val="20"/>
                <w:szCs w:val="24"/>
                <w:lang w:eastAsia="es-ES"/>
              </w:rPr>
            </w:pPr>
            <w:r w:rsidRPr="00E26931">
              <w:rPr>
                <w:rFonts w:ascii="Calibri" w:eastAsia="Times New Roman" w:hAnsi="Calibri" w:cs="Times New Roman"/>
                <w:b/>
                <w:bCs/>
                <w:color w:val="000000"/>
                <w:sz w:val="20"/>
                <w:szCs w:val="24"/>
                <w:lang w:eastAsia="es-ES"/>
              </w:rPr>
              <w:t>Dirigido a:</w:t>
            </w:r>
          </w:p>
        </w:tc>
      </w:tr>
      <w:tr w:rsidR="00E26931" w:rsidRPr="00E26931" w:rsidTr="00E26931">
        <w:trPr>
          <w:trHeight w:val="1230"/>
          <w:jc w:val="center"/>
        </w:trPr>
        <w:tc>
          <w:tcPr>
            <w:tcW w:w="1319" w:type="pct"/>
            <w:tcBorders>
              <w:top w:val="nil"/>
              <w:left w:val="single" w:sz="4" w:space="0" w:color="auto"/>
              <w:bottom w:val="single" w:sz="4" w:space="0" w:color="auto"/>
              <w:right w:val="single" w:sz="4" w:space="0" w:color="auto"/>
            </w:tcBorders>
            <w:shd w:val="clear" w:color="auto" w:fill="auto"/>
            <w:vAlign w:val="center"/>
            <w:hideMark/>
          </w:tcPr>
          <w:p w:rsidR="00E26931" w:rsidRPr="00E26931" w:rsidRDefault="00E26931" w:rsidP="00E26931">
            <w:pPr>
              <w:spacing w:after="0" w:line="240" w:lineRule="auto"/>
              <w:rPr>
                <w:rFonts w:ascii="Calibri" w:eastAsia="Times New Roman" w:hAnsi="Calibri" w:cs="Times New Roman"/>
                <w:color w:val="000000"/>
                <w:sz w:val="20"/>
                <w:szCs w:val="24"/>
                <w:lang w:eastAsia="es-ES"/>
              </w:rPr>
            </w:pPr>
            <w:r w:rsidRPr="00E26931">
              <w:rPr>
                <w:rFonts w:ascii="Calibri" w:eastAsia="Times New Roman" w:hAnsi="Calibri" w:cs="Times New Roman"/>
                <w:color w:val="000000"/>
                <w:sz w:val="20"/>
                <w:szCs w:val="24"/>
                <w:lang w:eastAsia="es-ES"/>
              </w:rPr>
              <w:t>Productos y Servicios del Banco de Machala</w:t>
            </w:r>
          </w:p>
        </w:tc>
        <w:tc>
          <w:tcPr>
            <w:tcW w:w="392" w:type="pct"/>
            <w:tcBorders>
              <w:top w:val="nil"/>
              <w:left w:val="nil"/>
              <w:bottom w:val="single" w:sz="4" w:space="0" w:color="auto"/>
              <w:right w:val="single" w:sz="4" w:space="0" w:color="auto"/>
            </w:tcBorders>
            <w:shd w:val="clear" w:color="auto" w:fill="auto"/>
            <w:vAlign w:val="center"/>
            <w:hideMark/>
          </w:tcPr>
          <w:p w:rsidR="00E26931" w:rsidRPr="00E26931" w:rsidRDefault="00E26931" w:rsidP="00E26931">
            <w:pPr>
              <w:spacing w:after="0" w:line="240" w:lineRule="auto"/>
              <w:jc w:val="center"/>
              <w:rPr>
                <w:rFonts w:ascii="Calibri" w:eastAsia="Times New Roman" w:hAnsi="Calibri" w:cs="Times New Roman"/>
                <w:color w:val="000000"/>
                <w:sz w:val="20"/>
                <w:szCs w:val="24"/>
                <w:lang w:eastAsia="es-ES"/>
              </w:rPr>
            </w:pPr>
            <w:r w:rsidRPr="00E26931">
              <w:rPr>
                <w:rFonts w:ascii="Calibri" w:eastAsia="Times New Roman" w:hAnsi="Calibri" w:cs="Times New Roman"/>
                <w:color w:val="000000"/>
                <w:sz w:val="20"/>
                <w:szCs w:val="24"/>
                <w:lang w:eastAsia="es-ES"/>
              </w:rPr>
              <w:t>Asesor de Marketing</w:t>
            </w:r>
          </w:p>
        </w:tc>
        <w:tc>
          <w:tcPr>
            <w:tcW w:w="508" w:type="pct"/>
            <w:tcBorders>
              <w:top w:val="nil"/>
              <w:left w:val="nil"/>
              <w:bottom w:val="single" w:sz="4" w:space="0" w:color="auto"/>
              <w:right w:val="single" w:sz="4" w:space="0" w:color="auto"/>
            </w:tcBorders>
            <w:shd w:val="clear" w:color="auto" w:fill="auto"/>
            <w:vAlign w:val="center"/>
            <w:hideMark/>
          </w:tcPr>
          <w:p w:rsidR="00E26931" w:rsidRPr="00E26931" w:rsidRDefault="00E26931" w:rsidP="00E26931">
            <w:pPr>
              <w:spacing w:after="0" w:line="240" w:lineRule="auto"/>
              <w:jc w:val="center"/>
              <w:rPr>
                <w:rFonts w:ascii="Calibri" w:eastAsia="Times New Roman" w:hAnsi="Calibri" w:cs="Times New Roman"/>
                <w:color w:val="000000"/>
                <w:sz w:val="20"/>
                <w:szCs w:val="24"/>
                <w:lang w:eastAsia="es-ES"/>
              </w:rPr>
            </w:pPr>
            <w:r w:rsidRPr="00E26931">
              <w:rPr>
                <w:rFonts w:ascii="Calibri" w:eastAsia="Times New Roman" w:hAnsi="Calibri" w:cs="Times New Roman"/>
                <w:color w:val="000000"/>
                <w:sz w:val="20"/>
                <w:szCs w:val="24"/>
                <w:lang w:eastAsia="es-ES"/>
              </w:rPr>
              <w:t>12</w:t>
            </w:r>
          </w:p>
        </w:tc>
        <w:tc>
          <w:tcPr>
            <w:tcW w:w="325" w:type="pct"/>
            <w:tcBorders>
              <w:top w:val="nil"/>
              <w:left w:val="nil"/>
              <w:bottom w:val="single" w:sz="4" w:space="0" w:color="auto"/>
              <w:right w:val="single" w:sz="4" w:space="0" w:color="auto"/>
            </w:tcBorders>
            <w:shd w:val="clear" w:color="auto" w:fill="auto"/>
            <w:vAlign w:val="center"/>
            <w:hideMark/>
          </w:tcPr>
          <w:p w:rsidR="00E26931" w:rsidRPr="00E26931" w:rsidRDefault="00E26931" w:rsidP="00E26931">
            <w:pPr>
              <w:spacing w:after="0" w:line="240" w:lineRule="auto"/>
              <w:jc w:val="center"/>
              <w:rPr>
                <w:rFonts w:ascii="Calibri" w:eastAsia="Times New Roman" w:hAnsi="Calibri" w:cs="Times New Roman"/>
                <w:color w:val="000000"/>
                <w:sz w:val="20"/>
                <w:szCs w:val="24"/>
                <w:lang w:eastAsia="es-ES"/>
              </w:rPr>
            </w:pPr>
            <w:r w:rsidRPr="00E26931">
              <w:rPr>
                <w:rFonts w:ascii="Calibri" w:eastAsia="Times New Roman" w:hAnsi="Calibri" w:cs="Times New Roman"/>
                <w:color w:val="000000"/>
                <w:sz w:val="20"/>
                <w:szCs w:val="24"/>
                <w:lang w:eastAsia="es-ES"/>
              </w:rPr>
              <w:t>$ 20,00</w:t>
            </w:r>
          </w:p>
        </w:tc>
        <w:tc>
          <w:tcPr>
            <w:tcW w:w="417" w:type="pct"/>
            <w:tcBorders>
              <w:top w:val="nil"/>
              <w:left w:val="nil"/>
              <w:bottom w:val="single" w:sz="4" w:space="0" w:color="auto"/>
              <w:right w:val="single" w:sz="4" w:space="0" w:color="auto"/>
            </w:tcBorders>
            <w:shd w:val="clear" w:color="auto" w:fill="auto"/>
            <w:vAlign w:val="center"/>
            <w:hideMark/>
          </w:tcPr>
          <w:p w:rsidR="00E26931" w:rsidRPr="00E26931" w:rsidRDefault="00E26931" w:rsidP="00E26931">
            <w:pPr>
              <w:spacing w:after="0" w:line="240" w:lineRule="auto"/>
              <w:jc w:val="center"/>
              <w:rPr>
                <w:rFonts w:ascii="Calibri" w:eastAsia="Times New Roman" w:hAnsi="Calibri" w:cs="Times New Roman"/>
                <w:color w:val="000000"/>
                <w:sz w:val="20"/>
                <w:szCs w:val="24"/>
                <w:lang w:eastAsia="es-ES"/>
              </w:rPr>
            </w:pPr>
            <w:r w:rsidRPr="00E26931">
              <w:rPr>
                <w:rFonts w:ascii="Calibri" w:eastAsia="Times New Roman" w:hAnsi="Calibri" w:cs="Times New Roman"/>
                <w:color w:val="000000"/>
                <w:sz w:val="20"/>
                <w:szCs w:val="24"/>
                <w:lang w:eastAsia="es-ES"/>
              </w:rPr>
              <w:t>$ 240,00</w:t>
            </w:r>
          </w:p>
        </w:tc>
        <w:tc>
          <w:tcPr>
            <w:tcW w:w="318" w:type="pct"/>
            <w:tcBorders>
              <w:top w:val="nil"/>
              <w:left w:val="nil"/>
              <w:bottom w:val="single" w:sz="4" w:space="0" w:color="auto"/>
              <w:right w:val="single" w:sz="4" w:space="0" w:color="auto"/>
            </w:tcBorders>
            <w:shd w:val="clear" w:color="auto" w:fill="auto"/>
            <w:vAlign w:val="center"/>
            <w:hideMark/>
          </w:tcPr>
          <w:p w:rsidR="00E26931" w:rsidRPr="00E26931" w:rsidRDefault="00E26931" w:rsidP="00E26931">
            <w:pPr>
              <w:spacing w:after="0" w:line="240" w:lineRule="auto"/>
              <w:jc w:val="center"/>
              <w:rPr>
                <w:rFonts w:ascii="Calibri" w:eastAsia="Times New Roman" w:hAnsi="Calibri" w:cs="Times New Roman"/>
                <w:color w:val="000000"/>
                <w:sz w:val="20"/>
                <w:szCs w:val="24"/>
                <w:lang w:eastAsia="es-ES"/>
              </w:rPr>
            </w:pPr>
            <w:r w:rsidRPr="00E26931">
              <w:rPr>
                <w:rFonts w:ascii="Calibri" w:eastAsia="Times New Roman" w:hAnsi="Calibri" w:cs="Times New Roman"/>
                <w:color w:val="000000"/>
                <w:sz w:val="20"/>
                <w:szCs w:val="24"/>
                <w:lang w:eastAsia="es-ES"/>
              </w:rPr>
              <w:t>6</w:t>
            </w:r>
          </w:p>
        </w:tc>
        <w:tc>
          <w:tcPr>
            <w:tcW w:w="466" w:type="pct"/>
            <w:tcBorders>
              <w:top w:val="nil"/>
              <w:left w:val="nil"/>
              <w:bottom w:val="single" w:sz="4" w:space="0" w:color="auto"/>
              <w:right w:val="single" w:sz="4" w:space="0" w:color="auto"/>
            </w:tcBorders>
            <w:shd w:val="clear" w:color="auto" w:fill="auto"/>
            <w:vAlign w:val="center"/>
            <w:hideMark/>
          </w:tcPr>
          <w:p w:rsidR="00E26931" w:rsidRPr="00E26931" w:rsidRDefault="00E26931" w:rsidP="00E26931">
            <w:pPr>
              <w:spacing w:after="0" w:line="240" w:lineRule="auto"/>
              <w:jc w:val="center"/>
              <w:rPr>
                <w:rFonts w:ascii="Calibri" w:eastAsia="Times New Roman" w:hAnsi="Calibri" w:cs="Times New Roman"/>
                <w:color w:val="000000"/>
                <w:sz w:val="20"/>
                <w:szCs w:val="24"/>
                <w:lang w:eastAsia="es-ES"/>
              </w:rPr>
            </w:pPr>
            <w:r w:rsidRPr="00E26931">
              <w:rPr>
                <w:rFonts w:ascii="Calibri" w:eastAsia="Times New Roman" w:hAnsi="Calibri" w:cs="Times New Roman"/>
                <w:color w:val="000000"/>
                <w:sz w:val="20"/>
                <w:szCs w:val="24"/>
                <w:lang w:eastAsia="es-ES"/>
              </w:rPr>
              <w:t>$ 1.440,00</w:t>
            </w:r>
          </w:p>
        </w:tc>
        <w:tc>
          <w:tcPr>
            <w:tcW w:w="401" w:type="pct"/>
            <w:tcBorders>
              <w:top w:val="nil"/>
              <w:left w:val="nil"/>
              <w:bottom w:val="single" w:sz="4" w:space="0" w:color="auto"/>
              <w:right w:val="single" w:sz="4" w:space="0" w:color="auto"/>
            </w:tcBorders>
            <w:shd w:val="clear" w:color="auto" w:fill="auto"/>
            <w:vAlign w:val="center"/>
            <w:hideMark/>
          </w:tcPr>
          <w:p w:rsidR="00E26931" w:rsidRPr="00E26931" w:rsidRDefault="00E26931" w:rsidP="00E26931">
            <w:pPr>
              <w:spacing w:after="0" w:line="240" w:lineRule="auto"/>
              <w:rPr>
                <w:rFonts w:ascii="Calibri" w:eastAsia="Times New Roman" w:hAnsi="Calibri" w:cs="Times New Roman"/>
                <w:color w:val="000000"/>
                <w:sz w:val="20"/>
                <w:szCs w:val="24"/>
                <w:lang w:eastAsia="es-ES"/>
              </w:rPr>
            </w:pPr>
            <w:r w:rsidRPr="00E26931">
              <w:rPr>
                <w:rFonts w:ascii="Calibri" w:eastAsia="Times New Roman" w:hAnsi="Calibri" w:cs="Times New Roman"/>
                <w:color w:val="000000"/>
                <w:sz w:val="20"/>
                <w:szCs w:val="24"/>
                <w:lang w:eastAsia="es-ES"/>
              </w:rPr>
              <w:t>Sábados cada 2 meses de 9h:00 a 15h:00</w:t>
            </w:r>
          </w:p>
        </w:tc>
        <w:tc>
          <w:tcPr>
            <w:tcW w:w="855" w:type="pct"/>
            <w:tcBorders>
              <w:top w:val="nil"/>
              <w:left w:val="nil"/>
              <w:bottom w:val="single" w:sz="4" w:space="0" w:color="auto"/>
              <w:right w:val="single" w:sz="4" w:space="0" w:color="auto"/>
            </w:tcBorders>
            <w:shd w:val="clear" w:color="auto" w:fill="auto"/>
            <w:vAlign w:val="center"/>
            <w:hideMark/>
          </w:tcPr>
          <w:p w:rsidR="00E26931" w:rsidRPr="00E26931" w:rsidRDefault="00E26931" w:rsidP="00E26931">
            <w:pPr>
              <w:spacing w:after="0" w:line="240" w:lineRule="auto"/>
              <w:rPr>
                <w:rFonts w:ascii="Calibri" w:eastAsia="Times New Roman" w:hAnsi="Calibri" w:cs="Times New Roman"/>
                <w:color w:val="000000"/>
                <w:sz w:val="20"/>
                <w:szCs w:val="24"/>
                <w:lang w:eastAsia="es-ES"/>
              </w:rPr>
            </w:pPr>
            <w:r w:rsidRPr="00E26931">
              <w:rPr>
                <w:rFonts w:ascii="Calibri" w:eastAsia="Times New Roman" w:hAnsi="Calibri" w:cs="Times New Roman"/>
                <w:color w:val="000000"/>
                <w:sz w:val="20"/>
                <w:szCs w:val="24"/>
                <w:lang w:eastAsia="es-ES"/>
              </w:rPr>
              <w:t>Gerente, Jefe de Operaciones, Sup. De Caja, Cajeros, Aux.de Cartera, Inversiones y Servicios Bancarios.</w:t>
            </w:r>
          </w:p>
        </w:tc>
      </w:tr>
      <w:tr w:rsidR="00E26931" w:rsidRPr="00E26931" w:rsidTr="00E26931">
        <w:trPr>
          <w:trHeight w:val="1230"/>
          <w:jc w:val="center"/>
        </w:trPr>
        <w:tc>
          <w:tcPr>
            <w:tcW w:w="1319" w:type="pct"/>
            <w:tcBorders>
              <w:top w:val="nil"/>
              <w:left w:val="single" w:sz="4" w:space="0" w:color="auto"/>
              <w:bottom w:val="single" w:sz="4" w:space="0" w:color="auto"/>
              <w:right w:val="single" w:sz="4" w:space="0" w:color="auto"/>
            </w:tcBorders>
            <w:shd w:val="clear" w:color="auto" w:fill="auto"/>
            <w:vAlign w:val="center"/>
            <w:hideMark/>
          </w:tcPr>
          <w:p w:rsidR="00E26931" w:rsidRPr="00E26931" w:rsidRDefault="00E26931" w:rsidP="00E26931">
            <w:pPr>
              <w:spacing w:after="0" w:line="240" w:lineRule="auto"/>
              <w:rPr>
                <w:rFonts w:ascii="Calibri" w:eastAsia="Times New Roman" w:hAnsi="Calibri" w:cs="Times New Roman"/>
                <w:color w:val="000000"/>
                <w:sz w:val="20"/>
                <w:szCs w:val="24"/>
                <w:lang w:eastAsia="es-ES"/>
              </w:rPr>
            </w:pPr>
            <w:r w:rsidRPr="00E26931">
              <w:rPr>
                <w:rFonts w:ascii="Calibri" w:eastAsia="Times New Roman" w:hAnsi="Calibri" w:cs="Times New Roman"/>
                <w:color w:val="000000"/>
                <w:sz w:val="20"/>
                <w:szCs w:val="24"/>
                <w:lang w:eastAsia="es-ES"/>
              </w:rPr>
              <w:t>Prevención en lavado de activos y narcotráfico</w:t>
            </w:r>
          </w:p>
        </w:tc>
        <w:tc>
          <w:tcPr>
            <w:tcW w:w="392" w:type="pct"/>
            <w:tcBorders>
              <w:top w:val="nil"/>
              <w:left w:val="nil"/>
              <w:bottom w:val="single" w:sz="4" w:space="0" w:color="auto"/>
              <w:right w:val="single" w:sz="4" w:space="0" w:color="auto"/>
            </w:tcBorders>
            <w:shd w:val="clear" w:color="auto" w:fill="auto"/>
            <w:vAlign w:val="center"/>
            <w:hideMark/>
          </w:tcPr>
          <w:p w:rsidR="00E26931" w:rsidRPr="00E26931" w:rsidRDefault="00E26931" w:rsidP="00E26931">
            <w:pPr>
              <w:spacing w:after="0" w:line="240" w:lineRule="auto"/>
              <w:jc w:val="center"/>
              <w:rPr>
                <w:rFonts w:ascii="Calibri" w:eastAsia="Times New Roman" w:hAnsi="Calibri" w:cs="Times New Roman"/>
                <w:color w:val="000000"/>
                <w:sz w:val="20"/>
                <w:szCs w:val="24"/>
                <w:lang w:eastAsia="es-ES"/>
              </w:rPr>
            </w:pPr>
            <w:r w:rsidRPr="00E26931">
              <w:rPr>
                <w:rFonts w:ascii="Calibri" w:eastAsia="Times New Roman" w:hAnsi="Calibri" w:cs="Times New Roman"/>
                <w:color w:val="000000"/>
                <w:sz w:val="20"/>
                <w:szCs w:val="24"/>
                <w:lang w:eastAsia="es-ES"/>
              </w:rPr>
              <w:t>Jefe Operativo</w:t>
            </w:r>
          </w:p>
        </w:tc>
        <w:tc>
          <w:tcPr>
            <w:tcW w:w="508" w:type="pct"/>
            <w:tcBorders>
              <w:top w:val="nil"/>
              <w:left w:val="nil"/>
              <w:bottom w:val="single" w:sz="4" w:space="0" w:color="auto"/>
              <w:right w:val="single" w:sz="4" w:space="0" w:color="auto"/>
            </w:tcBorders>
            <w:shd w:val="clear" w:color="auto" w:fill="auto"/>
            <w:vAlign w:val="center"/>
            <w:hideMark/>
          </w:tcPr>
          <w:p w:rsidR="00E26931" w:rsidRPr="00E26931" w:rsidRDefault="00E26931" w:rsidP="00E26931">
            <w:pPr>
              <w:spacing w:after="0" w:line="240" w:lineRule="auto"/>
              <w:jc w:val="center"/>
              <w:rPr>
                <w:rFonts w:ascii="Calibri" w:eastAsia="Times New Roman" w:hAnsi="Calibri" w:cs="Times New Roman"/>
                <w:color w:val="000000"/>
                <w:sz w:val="20"/>
                <w:szCs w:val="24"/>
                <w:lang w:eastAsia="es-ES"/>
              </w:rPr>
            </w:pPr>
            <w:r w:rsidRPr="00E26931">
              <w:rPr>
                <w:rFonts w:ascii="Calibri" w:eastAsia="Times New Roman" w:hAnsi="Calibri" w:cs="Times New Roman"/>
                <w:color w:val="000000"/>
                <w:sz w:val="20"/>
                <w:szCs w:val="24"/>
                <w:lang w:eastAsia="es-ES"/>
              </w:rPr>
              <w:t>11</w:t>
            </w:r>
          </w:p>
        </w:tc>
        <w:tc>
          <w:tcPr>
            <w:tcW w:w="325" w:type="pct"/>
            <w:tcBorders>
              <w:top w:val="nil"/>
              <w:left w:val="nil"/>
              <w:bottom w:val="single" w:sz="4" w:space="0" w:color="auto"/>
              <w:right w:val="single" w:sz="4" w:space="0" w:color="auto"/>
            </w:tcBorders>
            <w:shd w:val="clear" w:color="auto" w:fill="auto"/>
            <w:vAlign w:val="center"/>
            <w:hideMark/>
          </w:tcPr>
          <w:p w:rsidR="00E26931" w:rsidRPr="00E26931" w:rsidRDefault="00E26931" w:rsidP="00E26931">
            <w:pPr>
              <w:spacing w:after="0" w:line="240" w:lineRule="auto"/>
              <w:jc w:val="center"/>
              <w:rPr>
                <w:rFonts w:ascii="Calibri" w:eastAsia="Times New Roman" w:hAnsi="Calibri" w:cs="Times New Roman"/>
                <w:color w:val="000000"/>
                <w:sz w:val="20"/>
                <w:szCs w:val="24"/>
                <w:lang w:eastAsia="es-ES"/>
              </w:rPr>
            </w:pPr>
            <w:r w:rsidRPr="00E26931">
              <w:rPr>
                <w:rFonts w:ascii="Calibri" w:eastAsia="Times New Roman" w:hAnsi="Calibri" w:cs="Times New Roman"/>
                <w:color w:val="000000"/>
                <w:sz w:val="20"/>
                <w:szCs w:val="24"/>
                <w:lang w:eastAsia="es-ES"/>
              </w:rPr>
              <w:t>$ 10,00</w:t>
            </w:r>
          </w:p>
        </w:tc>
        <w:tc>
          <w:tcPr>
            <w:tcW w:w="417" w:type="pct"/>
            <w:tcBorders>
              <w:top w:val="nil"/>
              <w:left w:val="nil"/>
              <w:bottom w:val="single" w:sz="4" w:space="0" w:color="auto"/>
              <w:right w:val="single" w:sz="4" w:space="0" w:color="auto"/>
            </w:tcBorders>
            <w:shd w:val="clear" w:color="auto" w:fill="auto"/>
            <w:vAlign w:val="center"/>
            <w:hideMark/>
          </w:tcPr>
          <w:p w:rsidR="00E26931" w:rsidRPr="00E26931" w:rsidRDefault="00E26931" w:rsidP="00E26931">
            <w:pPr>
              <w:spacing w:after="0" w:line="240" w:lineRule="auto"/>
              <w:jc w:val="center"/>
              <w:rPr>
                <w:rFonts w:ascii="Calibri" w:eastAsia="Times New Roman" w:hAnsi="Calibri" w:cs="Times New Roman"/>
                <w:color w:val="000000"/>
                <w:sz w:val="20"/>
                <w:szCs w:val="24"/>
                <w:lang w:eastAsia="es-ES"/>
              </w:rPr>
            </w:pPr>
            <w:r w:rsidRPr="00E26931">
              <w:rPr>
                <w:rFonts w:ascii="Calibri" w:eastAsia="Times New Roman" w:hAnsi="Calibri" w:cs="Times New Roman"/>
                <w:color w:val="000000"/>
                <w:sz w:val="20"/>
                <w:szCs w:val="24"/>
                <w:lang w:eastAsia="es-ES"/>
              </w:rPr>
              <w:t>$ 110,00</w:t>
            </w:r>
          </w:p>
        </w:tc>
        <w:tc>
          <w:tcPr>
            <w:tcW w:w="318" w:type="pct"/>
            <w:tcBorders>
              <w:top w:val="nil"/>
              <w:left w:val="nil"/>
              <w:bottom w:val="single" w:sz="4" w:space="0" w:color="auto"/>
              <w:right w:val="single" w:sz="4" w:space="0" w:color="auto"/>
            </w:tcBorders>
            <w:shd w:val="clear" w:color="auto" w:fill="auto"/>
            <w:vAlign w:val="center"/>
            <w:hideMark/>
          </w:tcPr>
          <w:p w:rsidR="00E26931" w:rsidRPr="00E26931" w:rsidRDefault="00E26931" w:rsidP="00E26931">
            <w:pPr>
              <w:spacing w:after="0" w:line="240" w:lineRule="auto"/>
              <w:jc w:val="center"/>
              <w:rPr>
                <w:rFonts w:ascii="Calibri" w:eastAsia="Times New Roman" w:hAnsi="Calibri" w:cs="Times New Roman"/>
                <w:color w:val="000000"/>
                <w:sz w:val="20"/>
                <w:szCs w:val="24"/>
                <w:lang w:eastAsia="es-ES"/>
              </w:rPr>
            </w:pPr>
            <w:r w:rsidRPr="00E26931">
              <w:rPr>
                <w:rFonts w:ascii="Calibri" w:eastAsia="Times New Roman" w:hAnsi="Calibri" w:cs="Times New Roman"/>
                <w:color w:val="000000"/>
                <w:sz w:val="20"/>
                <w:szCs w:val="24"/>
                <w:lang w:eastAsia="es-ES"/>
              </w:rPr>
              <w:t>4</w:t>
            </w:r>
          </w:p>
        </w:tc>
        <w:tc>
          <w:tcPr>
            <w:tcW w:w="466" w:type="pct"/>
            <w:tcBorders>
              <w:top w:val="nil"/>
              <w:left w:val="nil"/>
              <w:bottom w:val="single" w:sz="4" w:space="0" w:color="auto"/>
              <w:right w:val="single" w:sz="4" w:space="0" w:color="auto"/>
            </w:tcBorders>
            <w:shd w:val="clear" w:color="auto" w:fill="auto"/>
            <w:vAlign w:val="center"/>
            <w:hideMark/>
          </w:tcPr>
          <w:p w:rsidR="00E26931" w:rsidRPr="00E26931" w:rsidRDefault="00E26931" w:rsidP="00E26931">
            <w:pPr>
              <w:spacing w:after="0" w:line="240" w:lineRule="auto"/>
              <w:jc w:val="center"/>
              <w:rPr>
                <w:rFonts w:ascii="Calibri" w:eastAsia="Times New Roman" w:hAnsi="Calibri" w:cs="Times New Roman"/>
                <w:color w:val="000000"/>
                <w:sz w:val="20"/>
                <w:szCs w:val="24"/>
                <w:lang w:eastAsia="es-ES"/>
              </w:rPr>
            </w:pPr>
            <w:r w:rsidRPr="00E26931">
              <w:rPr>
                <w:rFonts w:ascii="Calibri" w:eastAsia="Times New Roman" w:hAnsi="Calibri" w:cs="Times New Roman"/>
                <w:color w:val="000000"/>
                <w:sz w:val="20"/>
                <w:szCs w:val="24"/>
                <w:lang w:eastAsia="es-ES"/>
              </w:rPr>
              <w:t>$    440,00</w:t>
            </w:r>
          </w:p>
        </w:tc>
        <w:tc>
          <w:tcPr>
            <w:tcW w:w="401" w:type="pct"/>
            <w:tcBorders>
              <w:top w:val="nil"/>
              <w:left w:val="nil"/>
              <w:bottom w:val="single" w:sz="4" w:space="0" w:color="auto"/>
              <w:right w:val="single" w:sz="4" w:space="0" w:color="auto"/>
            </w:tcBorders>
            <w:shd w:val="clear" w:color="auto" w:fill="auto"/>
            <w:vAlign w:val="center"/>
            <w:hideMark/>
          </w:tcPr>
          <w:p w:rsidR="00E26931" w:rsidRPr="00E26931" w:rsidRDefault="00E26931" w:rsidP="00E26931">
            <w:pPr>
              <w:spacing w:after="0" w:line="240" w:lineRule="auto"/>
              <w:rPr>
                <w:rFonts w:ascii="Calibri" w:eastAsia="Times New Roman" w:hAnsi="Calibri" w:cs="Times New Roman"/>
                <w:color w:val="000000"/>
                <w:sz w:val="20"/>
                <w:szCs w:val="24"/>
                <w:lang w:eastAsia="es-ES"/>
              </w:rPr>
            </w:pPr>
            <w:r w:rsidRPr="00E26931">
              <w:rPr>
                <w:rFonts w:ascii="Calibri" w:eastAsia="Times New Roman" w:hAnsi="Calibri" w:cs="Times New Roman"/>
                <w:color w:val="000000"/>
                <w:sz w:val="20"/>
                <w:szCs w:val="24"/>
                <w:lang w:eastAsia="es-ES"/>
              </w:rPr>
              <w:t>Miércoles cada 3 meses de 16h:30 a 18h:30</w:t>
            </w:r>
          </w:p>
        </w:tc>
        <w:tc>
          <w:tcPr>
            <w:tcW w:w="855" w:type="pct"/>
            <w:tcBorders>
              <w:top w:val="nil"/>
              <w:left w:val="nil"/>
              <w:bottom w:val="single" w:sz="4" w:space="0" w:color="auto"/>
              <w:right w:val="single" w:sz="4" w:space="0" w:color="auto"/>
            </w:tcBorders>
            <w:shd w:val="clear" w:color="auto" w:fill="auto"/>
            <w:vAlign w:val="center"/>
            <w:hideMark/>
          </w:tcPr>
          <w:p w:rsidR="00E26931" w:rsidRPr="00E26931" w:rsidRDefault="00E26931" w:rsidP="00E26931">
            <w:pPr>
              <w:spacing w:after="0" w:line="240" w:lineRule="auto"/>
              <w:rPr>
                <w:rFonts w:ascii="Calibri" w:eastAsia="Times New Roman" w:hAnsi="Calibri" w:cs="Times New Roman"/>
                <w:color w:val="000000"/>
                <w:sz w:val="20"/>
                <w:szCs w:val="24"/>
                <w:lang w:eastAsia="es-ES"/>
              </w:rPr>
            </w:pPr>
            <w:r w:rsidRPr="00E26931">
              <w:rPr>
                <w:rFonts w:ascii="Calibri" w:eastAsia="Times New Roman" w:hAnsi="Calibri" w:cs="Times New Roman"/>
                <w:color w:val="000000"/>
                <w:sz w:val="20"/>
                <w:szCs w:val="24"/>
                <w:lang w:eastAsia="es-ES"/>
              </w:rPr>
              <w:t>Gerente, Sup. De Caja, Cajeros, Aux.de Cartera, Inversiones y Servicios Bancarios.</w:t>
            </w:r>
          </w:p>
        </w:tc>
      </w:tr>
      <w:tr w:rsidR="00E26931" w:rsidRPr="00E26931" w:rsidTr="00E26931">
        <w:trPr>
          <w:trHeight w:val="1230"/>
          <w:jc w:val="center"/>
        </w:trPr>
        <w:tc>
          <w:tcPr>
            <w:tcW w:w="1319" w:type="pct"/>
            <w:tcBorders>
              <w:top w:val="nil"/>
              <w:left w:val="single" w:sz="4" w:space="0" w:color="auto"/>
              <w:bottom w:val="single" w:sz="4" w:space="0" w:color="auto"/>
              <w:right w:val="single" w:sz="4" w:space="0" w:color="auto"/>
            </w:tcBorders>
            <w:shd w:val="clear" w:color="auto" w:fill="auto"/>
            <w:vAlign w:val="center"/>
            <w:hideMark/>
          </w:tcPr>
          <w:p w:rsidR="00E26931" w:rsidRPr="00E26931" w:rsidRDefault="00E26931" w:rsidP="00E26931">
            <w:pPr>
              <w:spacing w:after="0" w:line="240" w:lineRule="auto"/>
              <w:rPr>
                <w:rFonts w:ascii="Calibri" w:eastAsia="Times New Roman" w:hAnsi="Calibri" w:cs="Times New Roman"/>
                <w:color w:val="000000"/>
                <w:sz w:val="20"/>
                <w:szCs w:val="24"/>
                <w:lang w:eastAsia="es-ES"/>
              </w:rPr>
            </w:pPr>
            <w:r w:rsidRPr="00E26931">
              <w:rPr>
                <w:rFonts w:ascii="Calibri" w:eastAsia="Times New Roman" w:hAnsi="Calibri" w:cs="Times New Roman"/>
                <w:color w:val="000000"/>
                <w:sz w:val="20"/>
                <w:szCs w:val="24"/>
                <w:lang w:eastAsia="es-ES"/>
              </w:rPr>
              <w:t>Nivel básico e intermedio de Microsoft Office</w:t>
            </w:r>
          </w:p>
        </w:tc>
        <w:tc>
          <w:tcPr>
            <w:tcW w:w="392" w:type="pct"/>
            <w:tcBorders>
              <w:top w:val="nil"/>
              <w:left w:val="nil"/>
              <w:bottom w:val="single" w:sz="4" w:space="0" w:color="auto"/>
              <w:right w:val="single" w:sz="4" w:space="0" w:color="auto"/>
            </w:tcBorders>
            <w:shd w:val="clear" w:color="auto" w:fill="auto"/>
            <w:vAlign w:val="center"/>
            <w:hideMark/>
          </w:tcPr>
          <w:p w:rsidR="00E26931" w:rsidRPr="00E26931" w:rsidRDefault="00E26931" w:rsidP="00E26931">
            <w:pPr>
              <w:spacing w:after="0" w:line="240" w:lineRule="auto"/>
              <w:jc w:val="center"/>
              <w:rPr>
                <w:rFonts w:ascii="Calibri" w:eastAsia="Times New Roman" w:hAnsi="Calibri" w:cs="Times New Roman"/>
                <w:color w:val="000000"/>
                <w:sz w:val="20"/>
                <w:szCs w:val="24"/>
                <w:lang w:eastAsia="es-ES"/>
              </w:rPr>
            </w:pPr>
            <w:r w:rsidRPr="00E26931">
              <w:rPr>
                <w:rFonts w:ascii="Calibri" w:eastAsia="Times New Roman" w:hAnsi="Calibri" w:cs="Times New Roman"/>
                <w:color w:val="000000"/>
                <w:sz w:val="20"/>
                <w:szCs w:val="24"/>
                <w:lang w:eastAsia="es-ES"/>
              </w:rPr>
              <w:t>Personal de Sistemas</w:t>
            </w:r>
          </w:p>
        </w:tc>
        <w:tc>
          <w:tcPr>
            <w:tcW w:w="508" w:type="pct"/>
            <w:tcBorders>
              <w:top w:val="nil"/>
              <w:left w:val="nil"/>
              <w:bottom w:val="single" w:sz="4" w:space="0" w:color="auto"/>
              <w:right w:val="single" w:sz="4" w:space="0" w:color="auto"/>
            </w:tcBorders>
            <w:shd w:val="clear" w:color="auto" w:fill="auto"/>
            <w:vAlign w:val="center"/>
            <w:hideMark/>
          </w:tcPr>
          <w:p w:rsidR="00E26931" w:rsidRPr="00E26931" w:rsidRDefault="00E26931" w:rsidP="00E26931">
            <w:pPr>
              <w:spacing w:after="0" w:line="240" w:lineRule="auto"/>
              <w:jc w:val="center"/>
              <w:rPr>
                <w:rFonts w:ascii="Calibri" w:eastAsia="Times New Roman" w:hAnsi="Calibri" w:cs="Times New Roman"/>
                <w:color w:val="000000"/>
                <w:sz w:val="20"/>
                <w:szCs w:val="24"/>
                <w:lang w:eastAsia="es-ES"/>
              </w:rPr>
            </w:pPr>
            <w:r w:rsidRPr="00E26931">
              <w:rPr>
                <w:rFonts w:ascii="Calibri" w:eastAsia="Times New Roman" w:hAnsi="Calibri" w:cs="Times New Roman"/>
                <w:color w:val="000000"/>
                <w:sz w:val="20"/>
                <w:szCs w:val="24"/>
                <w:lang w:eastAsia="es-ES"/>
              </w:rPr>
              <w:t>8</w:t>
            </w:r>
          </w:p>
        </w:tc>
        <w:tc>
          <w:tcPr>
            <w:tcW w:w="325" w:type="pct"/>
            <w:tcBorders>
              <w:top w:val="nil"/>
              <w:left w:val="nil"/>
              <w:bottom w:val="single" w:sz="4" w:space="0" w:color="auto"/>
              <w:right w:val="single" w:sz="4" w:space="0" w:color="auto"/>
            </w:tcBorders>
            <w:shd w:val="clear" w:color="auto" w:fill="auto"/>
            <w:vAlign w:val="center"/>
            <w:hideMark/>
          </w:tcPr>
          <w:p w:rsidR="00E26931" w:rsidRPr="00E26931" w:rsidRDefault="00E26931" w:rsidP="00E26931">
            <w:pPr>
              <w:spacing w:after="0" w:line="240" w:lineRule="auto"/>
              <w:jc w:val="center"/>
              <w:rPr>
                <w:rFonts w:ascii="Calibri" w:eastAsia="Times New Roman" w:hAnsi="Calibri" w:cs="Times New Roman"/>
                <w:color w:val="000000"/>
                <w:sz w:val="20"/>
                <w:szCs w:val="24"/>
                <w:lang w:eastAsia="es-ES"/>
              </w:rPr>
            </w:pPr>
            <w:r w:rsidRPr="00E26931">
              <w:rPr>
                <w:rFonts w:ascii="Calibri" w:eastAsia="Times New Roman" w:hAnsi="Calibri" w:cs="Times New Roman"/>
                <w:color w:val="000000"/>
                <w:sz w:val="20"/>
                <w:szCs w:val="24"/>
                <w:lang w:eastAsia="es-ES"/>
              </w:rPr>
              <w:t>$ 20,00</w:t>
            </w:r>
          </w:p>
        </w:tc>
        <w:tc>
          <w:tcPr>
            <w:tcW w:w="417" w:type="pct"/>
            <w:tcBorders>
              <w:top w:val="nil"/>
              <w:left w:val="nil"/>
              <w:bottom w:val="single" w:sz="4" w:space="0" w:color="auto"/>
              <w:right w:val="single" w:sz="4" w:space="0" w:color="auto"/>
            </w:tcBorders>
            <w:shd w:val="clear" w:color="auto" w:fill="auto"/>
            <w:vAlign w:val="center"/>
            <w:hideMark/>
          </w:tcPr>
          <w:p w:rsidR="00E26931" w:rsidRPr="00E26931" w:rsidRDefault="00E26931" w:rsidP="00E26931">
            <w:pPr>
              <w:spacing w:after="0" w:line="240" w:lineRule="auto"/>
              <w:jc w:val="center"/>
              <w:rPr>
                <w:rFonts w:ascii="Calibri" w:eastAsia="Times New Roman" w:hAnsi="Calibri" w:cs="Times New Roman"/>
                <w:color w:val="000000"/>
                <w:sz w:val="20"/>
                <w:szCs w:val="24"/>
                <w:lang w:eastAsia="es-ES"/>
              </w:rPr>
            </w:pPr>
            <w:r w:rsidRPr="00E26931">
              <w:rPr>
                <w:rFonts w:ascii="Calibri" w:eastAsia="Times New Roman" w:hAnsi="Calibri" w:cs="Times New Roman"/>
                <w:color w:val="000000"/>
                <w:sz w:val="20"/>
                <w:szCs w:val="24"/>
                <w:lang w:eastAsia="es-ES"/>
              </w:rPr>
              <w:t>$ 160,00</w:t>
            </w:r>
          </w:p>
        </w:tc>
        <w:tc>
          <w:tcPr>
            <w:tcW w:w="318" w:type="pct"/>
            <w:tcBorders>
              <w:top w:val="nil"/>
              <w:left w:val="nil"/>
              <w:bottom w:val="single" w:sz="4" w:space="0" w:color="auto"/>
              <w:right w:val="single" w:sz="4" w:space="0" w:color="auto"/>
            </w:tcBorders>
            <w:shd w:val="clear" w:color="auto" w:fill="auto"/>
            <w:vAlign w:val="center"/>
            <w:hideMark/>
          </w:tcPr>
          <w:p w:rsidR="00E26931" w:rsidRPr="00E26931" w:rsidRDefault="00E26931" w:rsidP="00E26931">
            <w:pPr>
              <w:spacing w:after="0" w:line="240" w:lineRule="auto"/>
              <w:jc w:val="center"/>
              <w:rPr>
                <w:rFonts w:ascii="Calibri" w:eastAsia="Times New Roman" w:hAnsi="Calibri" w:cs="Times New Roman"/>
                <w:color w:val="000000"/>
                <w:sz w:val="20"/>
                <w:szCs w:val="24"/>
                <w:lang w:eastAsia="es-ES"/>
              </w:rPr>
            </w:pPr>
            <w:r w:rsidRPr="00E26931">
              <w:rPr>
                <w:rFonts w:ascii="Calibri" w:eastAsia="Times New Roman" w:hAnsi="Calibri" w:cs="Times New Roman"/>
                <w:color w:val="000000"/>
                <w:sz w:val="20"/>
                <w:szCs w:val="24"/>
                <w:lang w:eastAsia="es-ES"/>
              </w:rPr>
              <w:t>2</w:t>
            </w:r>
          </w:p>
        </w:tc>
        <w:tc>
          <w:tcPr>
            <w:tcW w:w="466" w:type="pct"/>
            <w:tcBorders>
              <w:top w:val="nil"/>
              <w:left w:val="nil"/>
              <w:bottom w:val="single" w:sz="4" w:space="0" w:color="auto"/>
              <w:right w:val="single" w:sz="4" w:space="0" w:color="auto"/>
            </w:tcBorders>
            <w:shd w:val="clear" w:color="auto" w:fill="auto"/>
            <w:vAlign w:val="center"/>
            <w:hideMark/>
          </w:tcPr>
          <w:p w:rsidR="00E26931" w:rsidRPr="00E26931" w:rsidRDefault="00E26931" w:rsidP="00E26931">
            <w:pPr>
              <w:spacing w:after="0" w:line="240" w:lineRule="auto"/>
              <w:jc w:val="center"/>
              <w:rPr>
                <w:rFonts w:ascii="Calibri" w:eastAsia="Times New Roman" w:hAnsi="Calibri" w:cs="Times New Roman"/>
                <w:color w:val="000000"/>
                <w:sz w:val="20"/>
                <w:szCs w:val="24"/>
                <w:lang w:eastAsia="es-ES"/>
              </w:rPr>
            </w:pPr>
            <w:r w:rsidRPr="00E26931">
              <w:rPr>
                <w:rFonts w:ascii="Calibri" w:eastAsia="Times New Roman" w:hAnsi="Calibri" w:cs="Times New Roman"/>
                <w:color w:val="000000"/>
                <w:sz w:val="20"/>
                <w:szCs w:val="24"/>
                <w:lang w:eastAsia="es-ES"/>
              </w:rPr>
              <w:t>$    360,00</w:t>
            </w:r>
          </w:p>
        </w:tc>
        <w:tc>
          <w:tcPr>
            <w:tcW w:w="401" w:type="pct"/>
            <w:tcBorders>
              <w:top w:val="nil"/>
              <w:left w:val="nil"/>
              <w:bottom w:val="single" w:sz="4" w:space="0" w:color="auto"/>
              <w:right w:val="single" w:sz="4" w:space="0" w:color="auto"/>
            </w:tcBorders>
            <w:shd w:val="clear" w:color="auto" w:fill="auto"/>
            <w:vAlign w:val="center"/>
            <w:hideMark/>
          </w:tcPr>
          <w:p w:rsidR="00E26931" w:rsidRPr="00E26931" w:rsidRDefault="00E26931" w:rsidP="00E26931">
            <w:pPr>
              <w:spacing w:after="0" w:line="240" w:lineRule="auto"/>
              <w:rPr>
                <w:rFonts w:ascii="Calibri" w:eastAsia="Times New Roman" w:hAnsi="Calibri" w:cs="Times New Roman"/>
                <w:color w:val="000000"/>
                <w:sz w:val="20"/>
                <w:szCs w:val="24"/>
                <w:lang w:eastAsia="es-ES"/>
              </w:rPr>
            </w:pPr>
            <w:r w:rsidRPr="00E26931">
              <w:rPr>
                <w:rFonts w:ascii="Calibri" w:eastAsia="Times New Roman" w:hAnsi="Calibri" w:cs="Times New Roman"/>
                <w:color w:val="000000"/>
                <w:sz w:val="20"/>
                <w:szCs w:val="24"/>
                <w:lang w:eastAsia="es-ES"/>
              </w:rPr>
              <w:t>Sábados cada 3 meses de 9h:00 a 12h:00</w:t>
            </w:r>
          </w:p>
        </w:tc>
        <w:tc>
          <w:tcPr>
            <w:tcW w:w="855" w:type="pct"/>
            <w:tcBorders>
              <w:top w:val="nil"/>
              <w:left w:val="nil"/>
              <w:bottom w:val="single" w:sz="4" w:space="0" w:color="auto"/>
              <w:right w:val="single" w:sz="4" w:space="0" w:color="auto"/>
            </w:tcBorders>
            <w:shd w:val="clear" w:color="auto" w:fill="auto"/>
            <w:vAlign w:val="center"/>
            <w:hideMark/>
          </w:tcPr>
          <w:p w:rsidR="00E26931" w:rsidRPr="00E26931" w:rsidRDefault="00E26931" w:rsidP="00E26931">
            <w:pPr>
              <w:spacing w:after="0" w:line="240" w:lineRule="auto"/>
              <w:rPr>
                <w:rFonts w:ascii="Calibri" w:eastAsia="Times New Roman" w:hAnsi="Calibri" w:cs="Times New Roman"/>
                <w:color w:val="000000"/>
                <w:sz w:val="20"/>
                <w:szCs w:val="24"/>
                <w:lang w:eastAsia="es-ES"/>
              </w:rPr>
            </w:pPr>
            <w:r w:rsidRPr="00E26931">
              <w:rPr>
                <w:rFonts w:ascii="Calibri" w:eastAsia="Times New Roman" w:hAnsi="Calibri" w:cs="Times New Roman"/>
                <w:color w:val="000000"/>
                <w:sz w:val="20"/>
                <w:szCs w:val="24"/>
                <w:lang w:eastAsia="es-ES"/>
              </w:rPr>
              <w:t>Gerente, Sup. De Caja, Cajeros, Aux.de Cartera, Inversiones, Servicios Bancarios y Canje.</w:t>
            </w:r>
          </w:p>
        </w:tc>
      </w:tr>
      <w:tr w:rsidR="00E26931" w:rsidRPr="00E26931" w:rsidTr="00E26931">
        <w:trPr>
          <w:trHeight w:val="396"/>
          <w:jc w:val="center"/>
        </w:trPr>
        <w:tc>
          <w:tcPr>
            <w:tcW w:w="1319" w:type="pct"/>
            <w:tcBorders>
              <w:top w:val="nil"/>
              <w:left w:val="single" w:sz="4" w:space="0" w:color="auto"/>
              <w:bottom w:val="single" w:sz="4" w:space="0" w:color="auto"/>
              <w:right w:val="single" w:sz="4" w:space="0" w:color="auto"/>
            </w:tcBorders>
            <w:shd w:val="clear" w:color="auto" w:fill="auto"/>
            <w:vAlign w:val="center"/>
            <w:hideMark/>
          </w:tcPr>
          <w:p w:rsidR="00E26931" w:rsidRPr="00E26931" w:rsidRDefault="00E26931" w:rsidP="00E26931">
            <w:pPr>
              <w:spacing w:after="0" w:line="240" w:lineRule="auto"/>
              <w:rPr>
                <w:rFonts w:ascii="Calibri" w:eastAsia="Times New Roman" w:hAnsi="Calibri" w:cs="Times New Roman"/>
                <w:b/>
                <w:bCs/>
                <w:color w:val="000000"/>
                <w:sz w:val="20"/>
                <w:szCs w:val="24"/>
                <w:lang w:eastAsia="es-ES"/>
              </w:rPr>
            </w:pPr>
            <w:r w:rsidRPr="00E26931">
              <w:rPr>
                <w:rFonts w:ascii="Calibri" w:eastAsia="Times New Roman" w:hAnsi="Calibri" w:cs="Times New Roman"/>
                <w:b/>
                <w:bCs/>
                <w:color w:val="000000"/>
                <w:sz w:val="20"/>
                <w:szCs w:val="24"/>
                <w:lang w:eastAsia="es-ES"/>
              </w:rPr>
              <w:t>Total</w:t>
            </w:r>
          </w:p>
        </w:tc>
        <w:tc>
          <w:tcPr>
            <w:tcW w:w="392" w:type="pct"/>
            <w:tcBorders>
              <w:top w:val="nil"/>
              <w:left w:val="nil"/>
              <w:bottom w:val="single" w:sz="4" w:space="0" w:color="auto"/>
              <w:right w:val="single" w:sz="4" w:space="0" w:color="auto"/>
            </w:tcBorders>
            <w:shd w:val="clear" w:color="auto" w:fill="auto"/>
            <w:vAlign w:val="center"/>
            <w:hideMark/>
          </w:tcPr>
          <w:p w:rsidR="00E26931" w:rsidRPr="00E26931" w:rsidRDefault="00E26931" w:rsidP="00E26931">
            <w:pPr>
              <w:spacing w:after="0" w:line="240" w:lineRule="auto"/>
              <w:jc w:val="center"/>
              <w:rPr>
                <w:rFonts w:ascii="Calibri" w:eastAsia="Times New Roman" w:hAnsi="Calibri" w:cs="Times New Roman"/>
                <w:b/>
                <w:bCs/>
                <w:color w:val="000000"/>
                <w:sz w:val="20"/>
                <w:szCs w:val="24"/>
                <w:lang w:eastAsia="es-ES"/>
              </w:rPr>
            </w:pPr>
            <w:r w:rsidRPr="00E26931">
              <w:rPr>
                <w:rFonts w:ascii="Calibri" w:eastAsia="Times New Roman" w:hAnsi="Calibri" w:cs="Times New Roman"/>
                <w:b/>
                <w:bCs/>
                <w:color w:val="000000"/>
                <w:sz w:val="20"/>
                <w:szCs w:val="24"/>
                <w:lang w:eastAsia="es-ES"/>
              </w:rPr>
              <w:t> </w:t>
            </w:r>
          </w:p>
        </w:tc>
        <w:tc>
          <w:tcPr>
            <w:tcW w:w="508" w:type="pct"/>
            <w:tcBorders>
              <w:top w:val="nil"/>
              <w:left w:val="nil"/>
              <w:bottom w:val="single" w:sz="4" w:space="0" w:color="auto"/>
              <w:right w:val="single" w:sz="4" w:space="0" w:color="auto"/>
            </w:tcBorders>
            <w:shd w:val="clear" w:color="auto" w:fill="auto"/>
            <w:vAlign w:val="center"/>
            <w:hideMark/>
          </w:tcPr>
          <w:p w:rsidR="00E26931" w:rsidRPr="00E26931" w:rsidRDefault="00E26931" w:rsidP="00E26931">
            <w:pPr>
              <w:spacing w:after="0" w:line="240" w:lineRule="auto"/>
              <w:jc w:val="center"/>
              <w:rPr>
                <w:rFonts w:ascii="Calibri" w:eastAsia="Times New Roman" w:hAnsi="Calibri" w:cs="Times New Roman"/>
                <w:b/>
                <w:bCs/>
                <w:color w:val="000000"/>
                <w:sz w:val="20"/>
                <w:szCs w:val="24"/>
                <w:lang w:eastAsia="es-ES"/>
              </w:rPr>
            </w:pPr>
            <w:r w:rsidRPr="00E26931">
              <w:rPr>
                <w:rFonts w:ascii="Calibri" w:eastAsia="Times New Roman" w:hAnsi="Calibri" w:cs="Times New Roman"/>
                <w:b/>
                <w:bCs/>
                <w:color w:val="000000"/>
                <w:sz w:val="20"/>
                <w:szCs w:val="24"/>
                <w:lang w:eastAsia="es-ES"/>
              </w:rPr>
              <w:t> </w:t>
            </w:r>
          </w:p>
        </w:tc>
        <w:tc>
          <w:tcPr>
            <w:tcW w:w="325" w:type="pct"/>
            <w:tcBorders>
              <w:top w:val="nil"/>
              <w:left w:val="nil"/>
              <w:bottom w:val="single" w:sz="4" w:space="0" w:color="auto"/>
              <w:right w:val="single" w:sz="4" w:space="0" w:color="auto"/>
            </w:tcBorders>
            <w:shd w:val="clear" w:color="auto" w:fill="auto"/>
            <w:vAlign w:val="center"/>
            <w:hideMark/>
          </w:tcPr>
          <w:p w:rsidR="00E26931" w:rsidRPr="00E26931" w:rsidRDefault="00E26931" w:rsidP="00E26931">
            <w:pPr>
              <w:spacing w:after="0" w:line="240" w:lineRule="auto"/>
              <w:jc w:val="center"/>
              <w:rPr>
                <w:rFonts w:ascii="Calibri" w:eastAsia="Times New Roman" w:hAnsi="Calibri" w:cs="Times New Roman"/>
                <w:b/>
                <w:bCs/>
                <w:color w:val="000000"/>
                <w:sz w:val="20"/>
                <w:szCs w:val="24"/>
                <w:lang w:eastAsia="es-ES"/>
              </w:rPr>
            </w:pPr>
            <w:r w:rsidRPr="00E26931">
              <w:rPr>
                <w:rFonts w:ascii="Calibri" w:eastAsia="Times New Roman" w:hAnsi="Calibri" w:cs="Times New Roman"/>
                <w:b/>
                <w:bCs/>
                <w:color w:val="000000"/>
                <w:sz w:val="20"/>
                <w:szCs w:val="24"/>
                <w:lang w:eastAsia="es-ES"/>
              </w:rPr>
              <w:t> </w:t>
            </w:r>
          </w:p>
        </w:tc>
        <w:tc>
          <w:tcPr>
            <w:tcW w:w="417" w:type="pct"/>
            <w:tcBorders>
              <w:top w:val="nil"/>
              <w:left w:val="nil"/>
              <w:bottom w:val="single" w:sz="4" w:space="0" w:color="auto"/>
              <w:right w:val="single" w:sz="4" w:space="0" w:color="auto"/>
            </w:tcBorders>
            <w:shd w:val="clear" w:color="auto" w:fill="auto"/>
            <w:vAlign w:val="center"/>
            <w:hideMark/>
          </w:tcPr>
          <w:p w:rsidR="00E26931" w:rsidRPr="00E26931" w:rsidRDefault="00E26931" w:rsidP="00E26931">
            <w:pPr>
              <w:spacing w:after="0" w:line="240" w:lineRule="auto"/>
              <w:jc w:val="center"/>
              <w:rPr>
                <w:rFonts w:ascii="Calibri" w:eastAsia="Times New Roman" w:hAnsi="Calibri" w:cs="Times New Roman"/>
                <w:b/>
                <w:bCs/>
                <w:color w:val="000000"/>
                <w:sz w:val="20"/>
                <w:szCs w:val="24"/>
                <w:lang w:eastAsia="es-ES"/>
              </w:rPr>
            </w:pPr>
            <w:r w:rsidRPr="00E26931">
              <w:rPr>
                <w:rFonts w:ascii="Calibri" w:eastAsia="Times New Roman" w:hAnsi="Calibri" w:cs="Times New Roman"/>
                <w:b/>
                <w:bCs/>
                <w:color w:val="000000"/>
                <w:sz w:val="20"/>
                <w:szCs w:val="24"/>
                <w:lang w:eastAsia="es-ES"/>
              </w:rPr>
              <w:t> </w:t>
            </w:r>
          </w:p>
        </w:tc>
        <w:tc>
          <w:tcPr>
            <w:tcW w:w="318" w:type="pct"/>
            <w:tcBorders>
              <w:top w:val="nil"/>
              <w:left w:val="nil"/>
              <w:bottom w:val="single" w:sz="4" w:space="0" w:color="auto"/>
              <w:right w:val="single" w:sz="4" w:space="0" w:color="auto"/>
            </w:tcBorders>
            <w:shd w:val="clear" w:color="auto" w:fill="auto"/>
            <w:vAlign w:val="center"/>
            <w:hideMark/>
          </w:tcPr>
          <w:p w:rsidR="00E26931" w:rsidRPr="00E26931" w:rsidRDefault="00E26931" w:rsidP="00E26931">
            <w:pPr>
              <w:spacing w:after="0" w:line="240" w:lineRule="auto"/>
              <w:jc w:val="center"/>
              <w:rPr>
                <w:rFonts w:ascii="Calibri" w:eastAsia="Times New Roman" w:hAnsi="Calibri" w:cs="Times New Roman"/>
                <w:b/>
                <w:bCs/>
                <w:color w:val="000000"/>
                <w:sz w:val="20"/>
                <w:szCs w:val="24"/>
                <w:lang w:eastAsia="es-ES"/>
              </w:rPr>
            </w:pPr>
            <w:r w:rsidRPr="00E26931">
              <w:rPr>
                <w:rFonts w:ascii="Calibri" w:eastAsia="Times New Roman" w:hAnsi="Calibri" w:cs="Times New Roman"/>
                <w:b/>
                <w:bCs/>
                <w:color w:val="000000"/>
                <w:sz w:val="20"/>
                <w:szCs w:val="24"/>
                <w:lang w:eastAsia="es-ES"/>
              </w:rPr>
              <w:t> </w:t>
            </w:r>
          </w:p>
        </w:tc>
        <w:tc>
          <w:tcPr>
            <w:tcW w:w="466" w:type="pct"/>
            <w:tcBorders>
              <w:top w:val="nil"/>
              <w:left w:val="nil"/>
              <w:bottom w:val="single" w:sz="4" w:space="0" w:color="auto"/>
              <w:right w:val="single" w:sz="4" w:space="0" w:color="auto"/>
            </w:tcBorders>
            <w:shd w:val="clear" w:color="auto" w:fill="auto"/>
            <w:vAlign w:val="center"/>
            <w:hideMark/>
          </w:tcPr>
          <w:p w:rsidR="00E26931" w:rsidRPr="00E26931" w:rsidRDefault="00E26931" w:rsidP="00E26931">
            <w:pPr>
              <w:spacing w:after="0" w:line="240" w:lineRule="auto"/>
              <w:jc w:val="center"/>
              <w:rPr>
                <w:rFonts w:ascii="Calibri" w:eastAsia="Times New Roman" w:hAnsi="Calibri" w:cs="Times New Roman"/>
                <w:b/>
                <w:bCs/>
                <w:color w:val="000000"/>
                <w:sz w:val="20"/>
                <w:szCs w:val="24"/>
                <w:lang w:eastAsia="es-ES"/>
              </w:rPr>
            </w:pPr>
            <w:r w:rsidRPr="00E26931">
              <w:rPr>
                <w:rFonts w:ascii="Calibri" w:eastAsia="Times New Roman" w:hAnsi="Calibri" w:cs="Times New Roman"/>
                <w:b/>
                <w:bCs/>
                <w:color w:val="000000"/>
                <w:sz w:val="20"/>
                <w:szCs w:val="24"/>
                <w:lang w:eastAsia="es-ES"/>
              </w:rPr>
              <w:t>$ 2,240,00</w:t>
            </w:r>
          </w:p>
        </w:tc>
        <w:tc>
          <w:tcPr>
            <w:tcW w:w="401" w:type="pct"/>
            <w:tcBorders>
              <w:top w:val="nil"/>
              <w:left w:val="nil"/>
              <w:bottom w:val="single" w:sz="4" w:space="0" w:color="auto"/>
              <w:right w:val="single" w:sz="4" w:space="0" w:color="auto"/>
            </w:tcBorders>
            <w:shd w:val="clear" w:color="auto" w:fill="auto"/>
            <w:noWrap/>
            <w:vAlign w:val="center"/>
            <w:hideMark/>
          </w:tcPr>
          <w:p w:rsidR="00E26931" w:rsidRPr="00E26931" w:rsidRDefault="00E26931" w:rsidP="00E26931">
            <w:pPr>
              <w:spacing w:after="0" w:line="240" w:lineRule="auto"/>
              <w:jc w:val="center"/>
              <w:rPr>
                <w:rFonts w:ascii="Calibri" w:eastAsia="Times New Roman" w:hAnsi="Calibri" w:cs="Times New Roman"/>
                <w:color w:val="000000"/>
                <w:sz w:val="20"/>
                <w:szCs w:val="24"/>
                <w:lang w:eastAsia="es-ES"/>
              </w:rPr>
            </w:pPr>
            <w:r w:rsidRPr="00E26931">
              <w:rPr>
                <w:rFonts w:ascii="Calibri" w:eastAsia="Times New Roman" w:hAnsi="Calibri" w:cs="Times New Roman"/>
                <w:color w:val="000000"/>
                <w:sz w:val="20"/>
                <w:szCs w:val="24"/>
                <w:lang w:eastAsia="es-ES"/>
              </w:rPr>
              <w:t> </w:t>
            </w:r>
          </w:p>
        </w:tc>
        <w:tc>
          <w:tcPr>
            <w:tcW w:w="855" w:type="pct"/>
            <w:tcBorders>
              <w:top w:val="nil"/>
              <w:left w:val="nil"/>
              <w:bottom w:val="single" w:sz="4" w:space="0" w:color="auto"/>
              <w:right w:val="single" w:sz="4" w:space="0" w:color="auto"/>
            </w:tcBorders>
            <w:shd w:val="clear" w:color="auto" w:fill="auto"/>
            <w:noWrap/>
            <w:vAlign w:val="center"/>
            <w:hideMark/>
          </w:tcPr>
          <w:p w:rsidR="00E26931" w:rsidRPr="00E26931" w:rsidRDefault="00E26931" w:rsidP="00E26931">
            <w:pPr>
              <w:spacing w:after="0" w:line="240" w:lineRule="auto"/>
              <w:jc w:val="center"/>
              <w:rPr>
                <w:rFonts w:ascii="Calibri" w:eastAsia="Times New Roman" w:hAnsi="Calibri" w:cs="Times New Roman"/>
                <w:color w:val="000000"/>
                <w:sz w:val="20"/>
                <w:szCs w:val="24"/>
                <w:lang w:eastAsia="es-ES"/>
              </w:rPr>
            </w:pPr>
            <w:r w:rsidRPr="00E26931">
              <w:rPr>
                <w:rFonts w:ascii="Calibri" w:eastAsia="Times New Roman" w:hAnsi="Calibri" w:cs="Times New Roman"/>
                <w:color w:val="000000"/>
                <w:sz w:val="20"/>
                <w:szCs w:val="24"/>
                <w:lang w:eastAsia="es-ES"/>
              </w:rPr>
              <w:t> </w:t>
            </w:r>
          </w:p>
        </w:tc>
      </w:tr>
      <w:tr w:rsidR="00E26931" w:rsidRPr="00E26931" w:rsidTr="00E26931">
        <w:trPr>
          <w:trHeight w:val="308"/>
          <w:jc w:val="center"/>
        </w:trPr>
        <w:tc>
          <w:tcPr>
            <w:tcW w:w="1319" w:type="pct"/>
            <w:tcBorders>
              <w:top w:val="nil"/>
              <w:left w:val="nil"/>
              <w:bottom w:val="nil"/>
              <w:right w:val="nil"/>
            </w:tcBorders>
            <w:shd w:val="clear" w:color="auto" w:fill="auto"/>
            <w:noWrap/>
            <w:vAlign w:val="center"/>
            <w:hideMark/>
          </w:tcPr>
          <w:p w:rsidR="00E26931" w:rsidRPr="00E26931" w:rsidRDefault="00E26931" w:rsidP="00E26931">
            <w:pPr>
              <w:spacing w:after="0" w:line="240" w:lineRule="auto"/>
              <w:rPr>
                <w:rFonts w:ascii="Calibri" w:eastAsia="Times New Roman" w:hAnsi="Calibri" w:cs="Times New Roman"/>
                <w:color w:val="000000"/>
                <w:sz w:val="20"/>
                <w:lang w:eastAsia="es-ES"/>
              </w:rPr>
            </w:pPr>
            <w:r w:rsidRPr="00E26931">
              <w:rPr>
                <w:rFonts w:ascii="Calibri" w:eastAsia="Times New Roman" w:hAnsi="Calibri" w:cs="Times New Roman"/>
                <w:color w:val="000000"/>
                <w:sz w:val="20"/>
                <w:lang w:eastAsia="es-ES"/>
              </w:rPr>
              <w:t>Fuente: Banco de Machala Suc. Zaruma</w:t>
            </w:r>
          </w:p>
        </w:tc>
        <w:tc>
          <w:tcPr>
            <w:tcW w:w="392" w:type="pct"/>
            <w:tcBorders>
              <w:top w:val="nil"/>
              <w:left w:val="nil"/>
              <w:bottom w:val="nil"/>
              <w:right w:val="nil"/>
            </w:tcBorders>
            <w:shd w:val="clear" w:color="auto" w:fill="auto"/>
            <w:noWrap/>
            <w:vAlign w:val="bottom"/>
            <w:hideMark/>
          </w:tcPr>
          <w:p w:rsidR="00E26931" w:rsidRPr="00E26931" w:rsidRDefault="00E26931" w:rsidP="00E26931">
            <w:pPr>
              <w:spacing w:after="0" w:line="240" w:lineRule="auto"/>
              <w:rPr>
                <w:rFonts w:ascii="Calibri" w:eastAsia="Times New Roman" w:hAnsi="Calibri" w:cs="Times New Roman"/>
                <w:color w:val="000000"/>
                <w:sz w:val="20"/>
                <w:szCs w:val="24"/>
                <w:lang w:eastAsia="es-ES"/>
              </w:rPr>
            </w:pPr>
          </w:p>
        </w:tc>
        <w:tc>
          <w:tcPr>
            <w:tcW w:w="508" w:type="pct"/>
            <w:tcBorders>
              <w:top w:val="nil"/>
              <w:left w:val="nil"/>
              <w:bottom w:val="nil"/>
              <w:right w:val="nil"/>
            </w:tcBorders>
            <w:shd w:val="clear" w:color="auto" w:fill="auto"/>
            <w:noWrap/>
            <w:vAlign w:val="bottom"/>
            <w:hideMark/>
          </w:tcPr>
          <w:p w:rsidR="00E26931" w:rsidRPr="00E26931" w:rsidRDefault="00E26931" w:rsidP="00E26931">
            <w:pPr>
              <w:spacing w:after="0" w:line="240" w:lineRule="auto"/>
              <w:rPr>
                <w:rFonts w:ascii="Calibri" w:eastAsia="Times New Roman" w:hAnsi="Calibri" w:cs="Times New Roman"/>
                <w:color w:val="000000"/>
                <w:sz w:val="20"/>
                <w:szCs w:val="24"/>
                <w:lang w:eastAsia="es-ES"/>
              </w:rPr>
            </w:pPr>
          </w:p>
        </w:tc>
        <w:tc>
          <w:tcPr>
            <w:tcW w:w="325" w:type="pct"/>
            <w:tcBorders>
              <w:top w:val="nil"/>
              <w:left w:val="nil"/>
              <w:bottom w:val="nil"/>
              <w:right w:val="nil"/>
            </w:tcBorders>
            <w:shd w:val="clear" w:color="auto" w:fill="auto"/>
            <w:noWrap/>
            <w:vAlign w:val="bottom"/>
            <w:hideMark/>
          </w:tcPr>
          <w:p w:rsidR="00E26931" w:rsidRPr="00E26931" w:rsidRDefault="00E26931" w:rsidP="00E26931">
            <w:pPr>
              <w:spacing w:after="0" w:line="240" w:lineRule="auto"/>
              <w:rPr>
                <w:rFonts w:ascii="Calibri" w:eastAsia="Times New Roman" w:hAnsi="Calibri" w:cs="Times New Roman"/>
                <w:color w:val="000000"/>
                <w:sz w:val="20"/>
                <w:szCs w:val="24"/>
                <w:lang w:eastAsia="es-ES"/>
              </w:rPr>
            </w:pPr>
          </w:p>
        </w:tc>
        <w:tc>
          <w:tcPr>
            <w:tcW w:w="417" w:type="pct"/>
            <w:tcBorders>
              <w:top w:val="nil"/>
              <w:left w:val="nil"/>
              <w:bottom w:val="nil"/>
              <w:right w:val="nil"/>
            </w:tcBorders>
            <w:shd w:val="clear" w:color="auto" w:fill="auto"/>
            <w:noWrap/>
            <w:vAlign w:val="bottom"/>
            <w:hideMark/>
          </w:tcPr>
          <w:p w:rsidR="00E26931" w:rsidRPr="00E26931" w:rsidRDefault="00E26931" w:rsidP="00E26931">
            <w:pPr>
              <w:spacing w:after="0" w:line="240" w:lineRule="auto"/>
              <w:rPr>
                <w:rFonts w:ascii="Calibri" w:eastAsia="Times New Roman" w:hAnsi="Calibri" w:cs="Times New Roman"/>
                <w:color w:val="000000"/>
                <w:sz w:val="20"/>
                <w:szCs w:val="24"/>
                <w:lang w:eastAsia="es-ES"/>
              </w:rPr>
            </w:pPr>
          </w:p>
        </w:tc>
        <w:tc>
          <w:tcPr>
            <w:tcW w:w="318" w:type="pct"/>
            <w:tcBorders>
              <w:top w:val="nil"/>
              <w:left w:val="nil"/>
              <w:bottom w:val="nil"/>
              <w:right w:val="nil"/>
            </w:tcBorders>
            <w:shd w:val="clear" w:color="auto" w:fill="auto"/>
            <w:noWrap/>
            <w:vAlign w:val="bottom"/>
            <w:hideMark/>
          </w:tcPr>
          <w:p w:rsidR="00E26931" w:rsidRPr="00E26931" w:rsidRDefault="00E26931" w:rsidP="00E26931">
            <w:pPr>
              <w:spacing w:after="0" w:line="240" w:lineRule="auto"/>
              <w:rPr>
                <w:rFonts w:ascii="Calibri" w:eastAsia="Times New Roman" w:hAnsi="Calibri" w:cs="Times New Roman"/>
                <w:color w:val="000000"/>
                <w:sz w:val="20"/>
                <w:szCs w:val="24"/>
                <w:lang w:eastAsia="es-ES"/>
              </w:rPr>
            </w:pPr>
          </w:p>
        </w:tc>
        <w:tc>
          <w:tcPr>
            <w:tcW w:w="466" w:type="pct"/>
            <w:tcBorders>
              <w:top w:val="nil"/>
              <w:left w:val="nil"/>
              <w:bottom w:val="nil"/>
              <w:right w:val="nil"/>
            </w:tcBorders>
            <w:shd w:val="clear" w:color="auto" w:fill="auto"/>
            <w:noWrap/>
            <w:vAlign w:val="bottom"/>
            <w:hideMark/>
          </w:tcPr>
          <w:p w:rsidR="00E26931" w:rsidRPr="00E26931" w:rsidRDefault="00E26931" w:rsidP="00E26931">
            <w:pPr>
              <w:spacing w:after="0" w:line="240" w:lineRule="auto"/>
              <w:rPr>
                <w:rFonts w:ascii="Calibri" w:eastAsia="Times New Roman" w:hAnsi="Calibri" w:cs="Times New Roman"/>
                <w:color w:val="000000"/>
                <w:sz w:val="20"/>
                <w:szCs w:val="24"/>
                <w:lang w:eastAsia="es-ES"/>
              </w:rPr>
            </w:pPr>
          </w:p>
        </w:tc>
        <w:tc>
          <w:tcPr>
            <w:tcW w:w="401" w:type="pct"/>
            <w:tcBorders>
              <w:top w:val="nil"/>
              <w:left w:val="nil"/>
              <w:bottom w:val="nil"/>
              <w:right w:val="nil"/>
            </w:tcBorders>
            <w:shd w:val="clear" w:color="auto" w:fill="auto"/>
            <w:noWrap/>
            <w:vAlign w:val="bottom"/>
            <w:hideMark/>
          </w:tcPr>
          <w:p w:rsidR="00E26931" w:rsidRPr="00E26931" w:rsidRDefault="00E26931" w:rsidP="00E26931">
            <w:pPr>
              <w:spacing w:after="0" w:line="240" w:lineRule="auto"/>
              <w:rPr>
                <w:rFonts w:ascii="Calibri" w:eastAsia="Times New Roman" w:hAnsi="Calibri" w:cs="Times New Roman"/>
                <w:color w:val="000000"/>
                <w:sz w:val="20"/>
                <w:szCs w:val="24"/>
                <w:lang w:eastAsia="es-ES"/>
              </w:rPr>
            </w:pPr>
          </w:p>
        </w:tc>
        <w:tc>
          <w:tcPr>
            <w:tcW w:w="855" w:type="pct"/>
            <w:tcBorders>
              <w:top w:val="nil"/>
              <w:left w:val="nil"/>
              <w:bottom w:val="nil"/>
              <w:right w:val="nil"/>
            </w:tcBorders>
            <w:shd w:val="clear" w:color="auto" w:fill="auto"/>
            <w:noWrap/>
            <w:vAlign w:val="bottom"/>
            <w:hideMark/>
          </w:tcPr>
          <w:p w:rsidR="00E26931" w:rsidRPr="00E26931" w:rsidRDefault="00E26931" w:rsidP="00E26931">
            <w:pPr>
              <w:spacing w:after="0" w:line="240" w:lineRule="auto"/>
              <w:rPr>
                <w:rFonts w:ascii="Calibri" w:eastAsia="Times New Roman" w:hAnsi="Calibri" w:cs="Times New Roman"/>
                <w:color w:val="000000"/>
                <w:sz w:val="20"/>
                <w:szCs w:val="24"/>
                <w:lang w:eastAsia="es-ES"/>
              </w:rPr>
            </w:pPr>
          </w:p>
        </w:tc>
      </w:tr>
      <w:tr w:rsidR="00E26931" w:rsidRPr="00E26931" w:rsidTr="00E26931">
        <w:trPr>
          <w:trHeight w:val="308"/>
          <w:jc w:val="center"/>
        </w:trPr>
        <w:tc>
          <w:tcPr>
            <w:tcW w:w="1319" w:type="pct"/>
            <w:tcBorders>
              <w:top w:val="nil"/>
              <w:left w:val="nil"/>
              <w:bottom w:val="nil"/>
              <w:right w:val="nil"/>
            </w:tcBorders>
            <w:shd w:val="clear" w:color="auto" w:fill="auto"/>
            <w:noWrap/>
            <w:vAlign w:val="center"/>
            <w:hideMark/>
          </w:tcPr>
          <w:p w:rsidR="00E26931" w:rsidRPr="00E26931" w:rsidRDefault="00E26931" w:rsidP="00E26931">
            <w:pPr>
              <w:spacing w:after="0" w:line="240" w:lineRule="auto"/>
              <w:jc w:val="both"/>
              <w:rPr>
                <w:rFonts w:ascii="Calibri" w:eastAsia="Times New Roman" w:hAnsi="Calibri" w:cs="Times New Roman"/>
                <w:color w:val="000000"/>
                <w:sz w:val="20"/>
                <w:lang w:eastAsia="es-ES"/>
              </w:rPr>
            </w:pPr>
            <w:r w:rsidRPr="00E26931">
              <w:rPr>
                <w:rFonts w:ascii="Calibri" w:eastAsia="Times New Roman" w:hAnsi="Calibri" w:cs="Times New Roman"/>
                <w:color w:val="000000"/>
                <w:sz w:val="20"/>
                <w:lang w:eastAsia="es-ES"/>
              </w:rPr>
              <w:t>Elaboración:  El autor</w:t>
            </w:r>
          </w:p>
        </w:tc>
        <w:tc>
          <w:tcPr>
            <w:tcW w:w="392" w:type="pct"/>
            <w:tcBorders>
              <w:top w:val="nil"/>
              <w:left w:val="nil"/>
              <w:bottom w:val="nil"/>
              <w:right w:val="nil"/>
            </w:tcBorders>
            <w:shd w:val="clear" w:color="auto" w:fill="auto"/>
            <w:noWrap/>
            <w:vAlign w:val="bottom"/>
            <w:hideMark/>
          </w:tcPr>
          <w:p w:rsidR="00E26931" w:rsidRPr="00E26931" w:rsidRDefault="00E26931" w:rsidP="00E26931">
            <w:pPr>
              <w:spacing w:after="0" w:line="240" w:lineRule="auto"/>
              <w:rPr>
                <w:rFonts w:ascii="Calibri" w:eastAsia="Times New Roman" w:hAnsi="Calibri" w:cs="Times New Roman"/>
                <w:color w:val="000000"/>
                <w:sz w:val="20"/>
                <w:szCs w:val="24"/>
                <w:lang w:eastAsia="es-ES"/>
              </w:rPr>
            </w:pPr>
          </w:p>
        </w:tc>
        <w:tc>
          <w:tcPr>
            <w:tcW w:w="508" w:type="pct"/>
            <w:tcBorders>
              <w:top w:val="nil"/>
              <w:left w:val="nil"/>
              <w:bottom w:val="nil"/>
              <w:right w:val="nil"/>
            </w:tcBorders>
            <w:shd w:val="clear" w:color="auto" w:fill="auto"/>
            <w:noWrap/>
            <w:vAlign w:val="bottom"/>
            <w:hideMark/>
          </w:tcPr>
          <w:p w:rsidR="00E26931" w:rsidRPr="00E26931" w:rsidRDefault="00E26931" w:rsidP="00E26931">
            <w:pPr>
              <w:spacing w:after="0" w:line="240" w:lineRule="auto"/>
              <w:rPr>
                <w:rFonts w:ascii="Calibri" w:eastAsia="Times New Roman" w:hAnsi="Calibri" w:cs="Times New Roman"/>
                <w:color w:val="000000"/>
                <w:sz w:val="20"/>
                <w:szCs w:val="24"/>
                <w:lang w:eastAsia="es-ES"/>
              </w:rPr>
            </w:pPr>
          </w:p>
        </w:tc>
        <w:tc>
          <w:tcPr>
            <w:tcW w:w="325" w:type="pct"/>
            <w:tcBorders>
              <w:top w:val="nil"/>
              <w:left w:val="nil"/>
              <w:bottom w:val="nil"/>
              <w:right w:val="nil"/>
            </w:tcBorders>
            <w:shd w:val="clear" w:color="auto" w:fill="auto"/>
            <w:noWrap/>
            <w:vAlign w:val="bottom"/>
            <w:hideMark/>
          </w:tcPr>
          <w:p w:rsidR="00E26931" w:rsidRPr="00E26931" w:rsidRDefault="00E26931" w:rsidP="00E26931">
            <w:pPr>
              <w:spacing w:after="0" w:line="240" w:lineRule="auto"/>
              <w:rPr>
                <w:rFonts w:ascii="Calibri" w:eastAsia="Times New Roman" w:hAnsi="Calibri" w:cs="Times New Roman"/>
                <w:color w:val="000000"/>
                <w:sz w:val="20"/>
                <w:szCs w:val="24"/>
                <w:lang w:eastAsia="es-ES"/>
              </w:rPr>
            </w:pPr>
          </w:p>
        </w:tc>
        <w:tc>
          <w:tcPr>
            <w:tcW w:w="417" w:type="pct"/>
            <w:tcBorders>
              <w:top w:val="nil"/>
              <w:left w:val="nil"/>
              <w:bottom w:val="nil"/>
              <w:right w:val="nil"/>
            </w:tcBorders>
            <w:shd w:val="clear" w:color="auto" w:fill="auto"/>
            <w:noWrap/>
            <w:vAlign w:val="bottom"/>
            <w:hideMark/>
          </w:tcPr>
          <w:p w:rsidR="00E26931" w:rsidRPr="00E26931" w:rsidRDefault="00E26931" w:rsidP="00E26931">
            <w:pPr>
              <w:spacing w:after="0" w:line="240" w:lineRule="auto"/>
              <w:rPr>
                <w:rFonts w:ascii="Calibri" w:eastAsia="Times New Roman" w:hAnsi="Calibri" w:cs="Times New Roman"/>
                <w:color w:val="000000"/>
                <w:sz w:val="20"/>
                <w:szCs w:val="24"/>
                <w:lang w:eastAsia="es-ES"/>
              </w:rPr>
            </w:pPr>
          </w:p>
        </w:tc>
        <w:tc>
          <w:tcPr>
            <w:tcW w:w="318" w:type="pct"/>
            <w:tcBorders>
              <w:top w:val="nil"/>
              <w:left w:val="nil"/>
              <w:bottom w:val="nil"/>
              <w:right w:val="nil"/>
            </w:tcBorders>
            <w:shd w:val="clear" w:color="auto" w:fill="auto"/>
            <w:noWrap/>
            <w:vAlign w:val="bottom"/>
            <w:hideMark/>
          </w:tcPr>
          <w:p w:rsidR="00E26931" w:rsidRPr="00E26931" w:rsidRDefault="00E26931" w:rsidP="00E26931">
            <w:pPr>
              <w:spacing w:after="0" w:line="240" w:lineRule="auto"/>
              <w:rPr>
                <w:rFonts w:ascii="Calibri" w:eastAsia="Times New Roman" w:hAnsi="Calibri" w:cs="Times New Roman"/>
                <w:color w:val="000000"/>
                <w:sz w:val="20"/>
                <w:szCs w:val="24"/>
                <w:lang w:eastAsia="es-ES"/>
              </w:rPr>
            </w:pPr>
          </w:p>
        </w:tc>
        <w:tc>
          <w:tcPr>
            <w:tcW w:w="466" w:type="pct"/>
            <w:tcBorders>
              <w:top w:val="nil"/>
              <w:left w:val="nil"/>
              <w:bottom w:val="nil"/>
              <w:right w:val="nil"/>
            </w:tcBorders>
            <w:shd w:val="clear" w:color="auto" w:fill="auto"/>
            <w:noWrap/>
            <w:vAlign w:val="bottom"/>
            <w:hideMark/>
          </w:tcPr>
          <w:p w:rsidR="00E26931" w:rsidRPr="00E26931" w:rsidRDefault="00E26931" w:rsidP="00E26931">
            <w:pPr>
              <w:spacing w:after="0" w:line="240" w:lineRule="auto"/>
              <w:rPr>
                <w:rFonts w:ascii="Calibri" w:eastAsia="Times New Roman" w:hAnsi="Calibri" w:cs="Times New Roman"/>
                <w:color w:val="000000"/>
                <w:sz w:val="20"/>
                <w:szCs w:val="24"/>
                <w:lang w:eastAsia="es-ES"/>
              </w:rPr>
            </w:pPr>
          </w:p>
        </w:tc>
        <w:tc>
          <w:tcPr>
            <w:tcW w:w="401" w:type="pct"/>
            <w:tcBorders>
              <w:top w:val="nil"/>
              <w:left w:val="nil"/>
              <w:bottom w:val="nil"/>
              <w:right w:val="nil"/>
            </w:tcBorders>
            <w:shd w:val="clear" w:color="auto" w:fill="auto"/>
            <w:noWrap/>
            <w:vAlign w:val="bottom"/>
            <w:hideMark/>
          </w:tcPr>
          <w:p w:rsidR="00E26931" w:rsidRPr="00E26931" w:rsidRDefault="00E26931" w:rsidP="00E26931">
            <w:pPr>
              <w:spacing w:after="0" w:line="240" w:lineRule="auto"/>
              <w:rPr>
                <w:rFonts w:ascii="Calibri" w:eastAsia="Times New Roman" w:hAnsi="Calibri" w:cs="Times New Roman"/>
                <w:color w:val="000000"/>
                <w:sz w:val="20"/>
                <w:szCs w:val="24"/>
                <w:lang w:eastAsia="es-ES"/>
              </w:rPr>
            </w:pPr>
          </w:p>
        </w:tc>
        <w:tc>
          <w:tcPr>
            <w:tcW w:w="855" w:type="pct"/>
            <w:tcBorders>
              <w:top w:val="nil"/>
              <w:left w:val="nil"/>
              <w:bottom w:val="nil"/>
              <w:right w:val="nil"/>
            </w:tcBorders>
            <w:shd w:val="clear" w:color="auto" w:fill="auto"/>
            <w:noWrap/>
            <w:vAlign w:val="bottom"/>
            <w:hideMark/>
          </w:tcPr>
          <w:p w:rsidR="00E26931" w:rsidRPr="00E26931" w:rsidRDefault="00E26931" w:rsidP="00E26931">
            <w:pPr>
              <w:spacing w:after="0" w:line="240" w:lineRule="auto"/>
              <w:rPr>
                <w:rFonts w:ascii="Calibri" w:eastAsia="Times New Roman" w:hAnsi="Calibri" w:cs="Times New Roman"/>
                <w:color w:val="000000"/>
                <w:sz w:val="20"/>
                <w:szCs w:val="24"/>
                <w:lang w:eastAsia="es-ES"/>
              </w:rPr>
            </w:pPr>
          </w:p>
        </w:tc>
      </w:tr>
    </w:tbl>
    <w:p w:rsidR="00E26931" w:rsidRDefault="00E26931">
      <w:pPr>
        <w:rPr>
          <w:rFonts w:eastAsia="Times New Roman"/>
          <w:sz w:val="24"/>
          <w:szCs w:val="24"/>
          <w:lang w:val="es-MX" w:eastAsia="es-ES"/>
        </w:rPr>
        <w:sectPr w:rsidR="00E26931" w:rsidSect="00E26931">
          <w:pgSz w:w="16838" w:h="11906" w:orient="landscape"/>
          <w:pgMar w:top="2268" w:right="1985" w:bottom="1701" w:left="1701" w:header="708" w:footer="708" w:gutter="0"/>
          <w:cols w:space="708"/>
          <w:titlePg/>
          <w:docGrid w:linePitch="360"/>
        </w:sectPr>
      </w:pPr>
    </w:p>
    <w:p w:rsidR="00072DB2" w:rsidRPr="00AF318B" w:rsidRDefault="00072DB2" w:rsidP="002252DD">
      <w:pPr>
        <w:spacing w:after="0" w:line="480" w:lineRule="auto"/>
        <w:jc w:val="both"/>
        <w:rPr>
          <w:rFonts w:eastAsia="Times New Roman"/>
          <w:sz w:val="24"/>
          <w:szCs w:val="24"/>
          <w:lang w:val="es-MX" w:eastAsia="es-ES"/>
        </w:rPr>
      </w:pPr>
      <w:r w:rsidRPr="00AF318B">
        <w:rPr>
          <w:b/>
          <w:sz w:val="24"/>
          <w:szCs w:val="24"/>
        </w:rPr>
        <w:lastRenderedPageBreak/>
        <w:t>FINANCIAMIENTO:</w:t>
      </w:r>
      <w:r w:rsidRPr="00AF318B">
        <w:rPr>
          <w:sz w:val="24"/>
          <w:szCs w:val="24"/>
        </w:rPr>
        <w:t xml:space="preserve"> </w:t>
      </w:r>
      <w:r w:rsidRPr="00AF318B">
        <w:rPr>
          <w:rFonts w:eastAsia="Times New Roman"/>
          <w:sz w:val="24"/>
          <w:szCs w:val="24"/>
          <w:lang w:val="es-MX" w:eastAsia="es-ES"/>
        </w:rPr>
        <w:t xml:space="preserve">El costo de éste objetivo será asumido por la institución, puesto que sus beneficios se verán reflejados en una mejor y más eficiente atención al cliente y la consecución de nuevos clientes. </w:t>
      </w:r>
    </w:p>
    <w:p w:rsidR="00072DB2" w:rsidRPr="00AF318B" w:rsidRDefault="00072DB2" w:rsidP="002252DD">
      <w:pPr>
        <w:spacing w:after="0" w:line="480" w:lineRule="auto"/>
        <w:jc w:val="both"/>
        <w:rPr>
          <w:rFonts w:eastAsia="Times New Roman"/>
          <w:sz w:val="24"/>
          <w:szCs w:val="24"/>
          <w:lang w:val="es-MX" w:eastAsia="es-ES"/>
        </w:rPr>
      </w:pPr>
    </w:p>
    <w:p w:rsidR="00072DB2" w:rsidRPr="00AF318B" w:rsidRDefault="00072DB2" w:rsidP="002252DD">
      <w:pPr>
        <w:spacing w:after="0" w:line="480" w:lineRule="auto"/>
        <w:jc w:val="both"/>
        <w:rPr>
          <w:rFonts w:eastAsia="Times New Roman"/>
          <w:sz w:val="24"/>
          <w:szCs w:val="24"/>
          <w:lang w:val="es-MX" w:eastAsia="es-ES"/>
        </w:rPr>
      </w:pPr>
      <w:r w:rsidRPr="00AF318B">
        <w:rPr>
          <w:b/>
          <w:sz w:val="24"/>
          <w:szCs w:val="24"/>
        </w:rPr>
        <w:t>RESPONSABLE:</w:t>
      </w:r>
      <w:r w:rsidRPr="00AF318B">
        <w:rPr>
          <w:sz w:val="24"/>
          <w:szCs w:val="24"/>
        </w:rPr>
        <w:t xml:space="preserve"> </w:t>
      </w:r>
      <w:r w:rsidRPr="00AF318B">
        <w:rPr>
          <w:rFonts w:eastAsia="Times New Roman"/>
          <w:sz w:val="24"/>
          <w:szCs w:val="24"/>
          <w:lang w:val="es-MX" w:eastAsia="es-ES"/>
        </w:rPr>
        <w:t xml:space="preserve">El Jefe </w:t>
      </w:r>
      <w:r w:rsidR="00AF0AC7" w:rsidRPr="00AF318B">
        <w:rPr>
          <w:rFonts w:eastAsia="Times New Roman"/>
          <w:sz w:val="24"/>
          <w:szCs w:val="24"/>
          <w:lang w:val="es-MX" w:eastAsia="es-ES"/>
        </w:rPr>
        <w:t>O</w:t>
      </w:r>
      <w:r w:rsidRPr="00AF318B">
        <w:rPr>
          <w:rFonts w:eastAsia="Times New Roman"/>
          <w:sz w:val="24"/>
          <w:szCs w:val="24"/>
          <w:lang w:val="es-MX" w:eastAsia="es-ES"/>
        </w:rPr>
        <w:t>perativo de la sucursal en coordinación con el Asesor de marketing, serán los responsables del cumplimiento de éste objetivo.</w:t>
      </w:r>
    </w:p>
    <w:p w:rsidR="00D0289D" w:rsidRPr="00AF318B" w:rsidRDefault="00D0289D" w:rsidP="002252DD">
      <w:pPr>
        <w:spacing w:after="0" w:line="480" w:lineRule="auto"/>
        <w:jc w:val="both"/>
        <w:rPr>
          <w:sz w:val="24"/>
          <w:szCs w:val="24"/>
          <w:lang w:val="es-MX"/>
        </w:rPr>
      </w:pPr>
    </w:p>
    <w:p w:rsidR="00E64671" w:rsidRDefault="00AF0AC7" w:rsidP="002252DD">
      <w:pPr>
        <w:spacing w:after="0" w:line="480" w:lineRule="auto"/>
        <w:rPr>
          <w:sz w:val="24"/>
          <w:szCs w:val="24"/>
          <w:lang w:val="es-MX"/>
        </w:rPr>
        <w:sectPr w:rsidR="00E64671" w:rsidSect="00E26931">
          <w:pgSz w:w="11906" w:h="16838"/>
          <w:pgMar w:top="1985" w:right="1701" w:bottom="1701" w:left="2268" w:header="708" w:footer="708" w:gutter="0"/>
          <w:cols w:space="708"/>
          <w:titlePg/>
          <w:docGrid w:linePitch="360"/>
        </w:sectPr>
      </w:pPr>
      <w:r w:rsidRPr="00AF318B">
        <w:rPr>
          <w:sz w:val="24"/>
          <w:szCs w:val="24"/>
          <w:lang w:val="es-MX"/>
        </w:rPr>
        <w:br w:type="page"/>
      </w:r>
    </w:p>
    <w:tbl>
      <w:tblPr>
        <w:tblW w:w="4883" w:type="pct"/>
        <w:jc w:val="center"/>
        <w:tblCellMar>
          <w:left w:w="70" w:type="dxa"/>
          <w:right w:w="70" w:type="dxa"/>
        </w:tblCellMar>
        <w:tblLook w:val="04A0"/>
      </w:tblPr>
      <w:tblGrid>
        <w:gridCol w:w="2162"/>
        <w:gridCol w:w="2167"/>
        <w:gridCol w:w="2163"/>
        <w:gridCol w:w="2163"/>
        <w:gridCol w:w="2163"/>
        <w:gridCol w:w="2163"/>
      </w:tblGrid>
      <w:tr w:rsidR="00E64671" w:rsidRPr="00E64671" w:rsidTr="00E64671">
        <w:trPr>
          <w:trHeight w:val="50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E64671" w:rsidRPr="00E64671" w:rsidRDefault="00E64671" w:rsidP="00E64671">
            <w:pPr>
              <w:spacing w:after="0" w:line="240" w:lineRule="auto"/>
              <w:jc w:val="center"/>
              <w:rPr>
                <w:rFonts w:ascii="Times New Roman" w:eastAsia="Times New Roman" w:hAnsi="Times New Roman" w:cs="Times New Roman"/>
                <w:b/>
                <w:bCs/>
                <w:sz w:val="20"/>
                <w:szCs w:val="24"/>
                <w:lang w:eastAsia="es-ES"/>
              </w:rPr>
            </w:pPr>
            <w:r w:rsidRPr="00E64671">
              <w:rPr>
                <w:rFonts w:ascii="Times New Roman" w:eastAsia="Times New Roman" w:hAnsi="Times New Roman" w:cs="Times New Roman"/>
                <w:b/>
                <w:bCs/>
                <w:sz w:val="20"/>
                <w:szCs w:val="24"/>
                <w:lang w:eastAsia="es-ES"/>
              </w:rPr>
              <w:lastRenderedPageBreak/>
              <w:t xml:space="preserve">Cuadro Nº 41.- </w:t>
            </w:r>
            <w:r w:rsidRPr="00E64671">
              <w:rPr>
                <w:rFonts w:ascii="Times New Roman" w:eastAsia="Times New Roman" w:hAnsi="Times New Roman" w:cs="Times New Roman"/>
                <w:sz w:val="20"/>
                <w:szCs w:val="24"/>
                <w:lang w:eastAsia="es-ES"/>
              </w:rPr>
              <w:t>MATRIZ OPERATIVA DE OBJETIVO ESTRATEGICO Nº 2</w:t>
            </w:r>
          </w:p>
        </w:tc>
      </w:tr>
      <w:tr w:rsidR="00E64671" w:rsidRPr="00E64671" w:rsidTr="00E64671">
        <w:trPr>
          <w:trHeight w:val="426"/>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E64671" w:rsidRPr="00E64671" w:rsidRDefault="00E64671" w:rsidP="00E64671">
            <w:pPr>
              <w:spacing w:after="0" w:line="240" w:lineRule="auto"/>
              <w:jc w:val="both"/>
              <w:rPr>
                <w:rFonts w:ascii="Times New Roman" w:eastAsia="Times New Roman" w:hAnsi="Times New Roman" w:cs="Times New Roman"/>
                <w:b/>
                <w:bCs/>
                <w:sz w:val="20"/>
                <w:szCs w:val="24"/>
                <w:lang w:eastAsia="es-ES"/>
              </w:rPr>
            </w:pPr>
            <w:r w:rsidRPr="00E64671">
              <w:rPr>
                <w:rFonts w:ascii="Times New Roman" w:eastAsia="Times New Roman" w:hAnsi="Times New Roman" w:cs="Times New Roman"/>
                <w:b/>
                <w:bCs/>
                <w:sz w:val="20"/>
                <w:szCs w:val="24"/>
                <w:lang w:eastAsia="es-ES"/>
              </w:rPr>
              <w:t>OBJETIVO ESTRATEGICO Nº 2: Fortalecer el desarrollo técnico y profesional del personal</w:t>
            </w:r>
          </w:p>
        </w:tc>
      </w:tr>
      <w:tr w:rsidR="00E64671" w:rsidRPr="00E64671" w:rsidTr="00E64671">
        <w:trPr>
          <w:trHeight w:val="426"/>
          <w:jc w:val="center"/>
        </w:trPr>
        <w:tc>
          <w:tcPr>
            <w:tcW w:w="833" w:type="pct"/>
            <w:tcBorders>
              <w:top w:val="nil"/>
              <w:left w:val="single" w:sz="4" w:space="0" w:color="auto"/>
              <w:bottom w:val="single" w:sz="4" w:space="0" w:color="auto"/>
              <w:right w:val="single" w:sz="4" w:space="0" w:color="auto"/>
            </w:tcBorders>
            <w:shd w:val="clear" w:color="auto" w:fill="auto"/>
            <w:hideMark/>
          </w:tcPr>
          <w:p w:rsidR="00E64671" w:rsidRPr="00E64671" w:rsidRDefault="00E64671" w:rsidP="00E64671">
            <w:pPr>
              <w:spacing w:after="0" w:line="240" w:lineRule="auto"/>
              <w:jc w:val="center"/>
              <w:rPr>
                <w:rFonts w:ascii="Times New Roman" w:eastAsia="Times New Roman" w:hAnsi="Times New Roman" w:cs="Times New Roman"/>
                <w:sz w:val="20"/>
                <w:szCs w:val="24"/>
                <w:lang w:eastAsia="es-ES"/>
              </w:rPr>
            </w:pPr>
            <w:r w:rsidRPr="00E64671">
              <w:rPr>
                <w:rFonts w:ascii="Times New Roman" w:eastAsia="Times New Roman" w:hAnsi="Times New Roman" w:cs="Times New Roman"/>
                <w:sz w:val="20"/>
                <w:szCs w:val="24"/>
                <w:lang w:eastAsia="es-ES"/>
              </w:rPr>
              <w:t>META</w:t>
            </w:r>
          </w:p>
        </w:tc>
        <w:tc>
          <w:tcPr>
            <w:tcW w:w="834" w:type="pct"/>
            <w:tcBorders>
              <w:top w:val="nil"/>
              <w:left w:val="nil"/>
              <w:bottom w:val="single" w:sz="4" w:space="0" w:color="auto"/>
              <w:right w:val="single" w:sz="4" w:space="0" w:color="auto"/>
            </w:tcBorders>
            <w:shd w:val="clear" w:color="auto" w:fill="auto"/>
            <w:hideMark/>
          </w:tcPr>
          <w:p w:rsidR="00E64671" w:rsidRPr="00E64671" w:rsidRDefault="00E64671" w:rsidP="00E64671">
            <w:pPr>
              <w:spacing w:after="0" w:line="240" w:lineRule="auto"/>
              <w:jc w:val="center"/>
              <w:rPr>
                <w:rFonts w:ascii="Times New Roman" w:eastAsia="Times New Roman" w:hAnsi="Times New Roman" w:cs="Times New Roman"/>
                <w:sz w:val="20"/>
                <w:szCs w:val="24"/>
                <w:lang w:eastAsia="es-ES"/>
              </w:rPr>
            </w:pPr>
            <w:r w:rsidRPr="00E64671">
              <w:rPr>
                <w:rFonts w:ascii="Times New Roman" w:eastAsia="Times New Roman" w:hAnsi="Times New Roman" w:cs="Times New Roman"/>
                <w:sz w:val="20"/>
                <w:szCs w:val="24"/>
                <w:lang w:eastAsia="es-ES"/>
              </w:rPr>
              <w:t>ESTRATEGIA</w:t>
            </w:r>
          </w:p>
        </w:tc>
        <w:tc>
          <w:tcPr>
            <w:tcW w:w="833" w:type="pct"/>
            <w:tcBorders>
              <w:top w:val="nil"/>
              <w:left w:val="nil"/>
              <w:bottom w:val="single" w:sz="4" w:space="0" w:color="auto"/>
              <w:right w:val="single" w:sz="4" w:space="0" w:color="auto"/>
            </w:tcBorders>
            <w:shd w:val="clear" w:color="auto" w:fill="auto"/>
            <w:hideMark/>
          </w:tcPr>
          <w:p w:rsidR="00E64671" w:rsidRPr="00E64671" w:rsidRDefault="00E64671" w:rsidP="00E64671">
            <w:pPr>
              <w:spacing w:after="0" w:line="240" w:lineRule="auto"/>
              <w:jc w:val="center"/>
              <w:rPr>
                <w:rFonts w:ascii="Times New Roman" w:eastAsia="Times New Roman" w:hAnsi="Times New Roman" w:cs="Times New Roman"/>
                <w:sz w:val="20"/>
                <w:szCs w:val="24"/>
                <w:lang w:eastAsia="es-ES"/>
              </w:rPr>
            </w:pPr>
            <w:r w:rsidRPr="00E64671">
              <w:rPr>
                <w:rFonts w:ascii="Times New Roman" w:eastAsia="Times New Roman" w:hAnsi="Times New Roman" w:cs="Times New Roman"/>
                <w:sz w:val="20"/>
                <w:szCs w:val="24"/>
                <w:lang w:eastAsia="es-ES"/>
              </w:rPr>
              <w:t>TACTICA</w:t>
            </w:r>
          </w:p>
        </w:tc>
        <w:tc>
          <w:tcPr>
            <w:tcW w:w="833" w:type="pct"/>
            <w:tcBorders>
              <w:top w:val="nil"/>
              <w:left w:val="nil"/>
              <w:bottom w:val="single" w:sz="4" w:space="0" w:color="auto"/>
              <w:right w:val="single" w:sz="4" w:space="0" w:color="auto"/>
            </w:tcBorders>
            <w:shd w:val="clear" w:color="auto" w:fill="auto"/>
            <w:hideMark/>
          </w:tcPr>
          <w:p w:rsidR="00E64671" w:rsidRPr="00E64671" w:rsidRDefault="00E64671" w:rsidP="00E64671">
            <w:pPr>
              <w:spacing w:after="0" w:line="240" w:lineRule="auto"/>
              <w:jc w:val="center"/>
              <w:rPr>
                <w:rFonts w:ascii="Times New Roman" w:eastAsia="Times New Roman" w:hAnsi="Times New Roman" w:cs="Times New Roman"/>
                <w:sz w:val="20"/>
                <w:szCs w:val="24"/>
                <w:lang w:eastAsia="es-ES"/>
              </w:rPr>
            </w:pPr>
            <w:r w:rsidRPr="00E64671">
              <w:rPr>
                <w:rFonts w:ascii="Times New Roman" w:eastAsia="Times New Roman" w:hAnsi="Times New Roman" w:cs="Times New Roman"/>
                <w:sz w:val="20"/>
                <w:szCs w:val="24"/>
                <w:lang w:eastAsia="es-ES"/>
              </w:rPr>
              <w:t>POLÍTICA</w:t>
            </w:r>
          </w:p>
        </w:tc>
        <w:tc>
          <w:tcPr>
            <w:tcW w:w="833" w:type="pct"/>
            <w:tcBorders>
              <w:top w:val="nil"/>
              <w:left w:val="nil"/>
              <w:bottom w:val="single" w:sz="4" w:space="0" w:color="auto"/>
              <w:right w:val="single" w:sz="4" w:space="0" w:color="auto"/>
            </w:tcBorders>
            <w:shd w:val="clear" w:color="auto" w:fill="auto"/>
            <w:hideMark/>
          </w:tcPr>
          <w:p w:rsidR="00E64671" w:rsidRPr="00E64671" w:rsidRDefault="00E64671" w:rsidP="00E64671">
            <w:pPr>
              <w:spacing w:after="0" w:line="240" w:lineRule="auto"/>
              <w:jc w:val="center"/>
              <w:rPr>
                <w:rFonts w:ascii="Times New Roman" w:eastAsia="Times New Roman" w:hAnsi="Times New Roman" w:cs="Times New Roman"/>
                <w:sz w:val="20"/>
                <w:szCs w:val="24"/>
                <w:lang w:eastAsia="es-ES"/>
              </w:rPr>
            </w:pPr>
            <w:r w:rsidRPr="00E64671">
              <w:rPr>
                <w:rFonts w:ascii="Times New Roman" w:eastAsia="Times New Roman" w:hAnsi="Times New Roman" w:cs="Times New Roman"/>
                <w:sz w:val="20"/>
                <w:szCs w:val="24"/>
                <w:lang w:eastAsia="es-ES"/>
              </w:rPr>
              <w:t>FINANCIAMIENTO</w:t>
            </w:r>
          </w:p>
        </w:tc>
        <w:tc>
          <w:tcPr>
            <w:tcW w:w="834" w:type="pct"/>
            <w:tcBorders>
              <w:top w:val="nil"/>
              <w:left w:val="nil"/>
              <w:bottom w:val="single" w:sz="4" w:space="0" w:color="auto"/>
              <w:right w:val="single" w:sz="4" w:space="0" w:color="auto"/>
            </w:tcBorders>
            <w:shd w:val="clear" w:color="auto" w:fill="auto"/>
            <w:hideMark/>
          </w:tcPr>
          <w:p w:rsidR="00E64671" w:rsidRPr="00E64671" w:rsidRDefault="00E64671" w:rsidP="00E64671">
            <w:pPr>
              <w:spacing w:after="0" w:line="240" w:lineRule="auto"/>
              <w:jc w:val="center"/>
              <w:rPr>
                <w:rFonts w:ascii="Times New Roman" w:eastAsia="Times New Roman" w:hAnsi="Times New Roman" w:cs="Times New Roman"/>
                <w:sz w:val="20"/>
                <w:szCs w:val="24"/>
                <w:lang w:eastAsia="es-ES"/>
              </w:rPr>
            </w:pPr>
            <w:r w:rsidRPr="00E64671">
              <w:rPr>
                <w:rFonts w:ascii="Times New Roman" w:eastAsia="Times New Roman" w:hAnsi="Times New Roman" w:cs="Times New Roman"/>
                <w:sz w:val="20"/>
                <w:szCs w:val="24"/>
                <w:lang w:eastAsia="es-ES"/>
              </w:rPr>
              <w:t>RESPONSABLE</w:t>
            </w:r>
          </w:p>
        </w:tc>
      </w:tr>
      <w:tr w:rsidR="00E64671" w:rsidRPr="00E64671" w:rsidTr="00E64671">
        <w:trPr>
          <w:trHeight w:val="3911"/>
          <w:jc w:val="center"/>
        </w:trPr>
        <w:tc>
          <w:tcPr>
            <w:tcW w:w="833" w:type="pct"/>
            <w:tcBorders>
              <w:top w:val="nil"/>
              <w:left w:val="single" w:sz="4" w:space="0" w:color="auto"/>
              <w:bottom w:val="single" w:sz="4" w:space="0" w:color="auto"/>
              <w:right w:val="single" w:sz="4" w:space="0" w:color="auto"/>
            </w:tcBorders>
            <w:shd w:val="clear" w:color="auto" w:fill="auto"/>
            <w:hideMark/>
          </w:tcPr>
          <w:p w:rsidR="00E64671" w:rsidRPr="00E64671" w:rsidRDefault="00E64671" w:rsidP="00E64671">
            <w:pPr>
              <w:spacing w:after="0" w:line="240" w:lineRule="auto"/>
              <w:rPr>
                <w:rFonts w:ascii="Calibri" w:eastAsia="Times New Roman" w:hAnsi="Calibri" w:cs="Arial"/>
                <w:sz w:val="20"/>
                <w:lang w:eastAsia="es-ES"/>
              </w:rPr>
            </w:pPr>
            <w:r w:rsidRPr="00E64671">
              <w:rPr>
                <w:rFonts w:ascii="Calibri" w:eastAsia="Times New Roman" w:hAnsi="Calibri" w:cs="Arial"/>
                <w:sz w:val="20"/>
                <w:lang w:eastAsia="es-ES"/>
              </w:rPr>
              <w:t>Capacitar a todo el personal de la institución sobre los productos y servicios que ofrece el banco y sobre las herramientas tecnológicas que posee</w:t>
            </w:r>
          </w:p>
        </w:tc>
        <w:tc>
          <w:tcPr>
            <w:tcW w:w="834" w:type="pct"/>
            <w:tcBorders>
              <w:top w:val="nil"/>
              <w:left w:val="nil"/>
              <w:bottom w:val="single" w:sz="4" w:space="0" w:color="auto"/>
              <w:right w:val="single" w:sz="4" w:space="0" w:color="auto"/>
            </w:tcBorders>
            <w:shd w:val="clear" w:color="auto" w:fill="auto"/>
            <w:hideMark/>
          </w:tcPr>
          <w:p w:rsidR="00E64671" w:rsidRPr="00E64671" w:rsidRDefault="00E64671" w:rsidP="00E64671">
            <w:pPr>
              <w:spacing w:after="0" w:line="240" w:lineRule="auto"/>
              <w:rPr>
                <w:rFonts w:ascii="Calibri" w:eastAsia="Times New Roman" w:hAnsi="Calibri" w:cs="Arial"/>
                <w:sz w:val="20"/>
                <w:lang w:eastAsia="es-ES"/>
              </w:rPr>
            </w:pPr>
            <w:r w:rsidRPr="00E64671">
              <w:rPr>
                <w:rFonts w:ascii="Calibri" w:eastAsia="Times New Roman" w:hAnsi="Calibri" w:cs="Arial"/>
                <w:sz w:val="20"/>
                <w:lang w:eastAsia="es-ES"/>
              </w:rPr>
              <w:t>Se planificará e implementará cursos de capacitación actualizando y mejorando los conocimientos del personal para satisfacer con agilidad y eficiencia las necesidades de los clientes actuales y potenciales.</w:t>
            </w:r>
          </w:p>
        </w:tc>
        <w:tc>
          <w:tcPr>
            <w:tcW w:w="833" w:type="pct"/>
            <w:tcBorders>
              <w:top w:val="nil"/>
              <w:left w:val="nil"/>
              <w:bottom w:val="single" w:sz="4" w:space="0" w:color="auto"/>
              <w:right w:val="single" w:sz="4" w:space="0" w:color="auto"/>
            </w:tcBorders>
            <w:shd w:val="clear" w:color="auto" w:fill="auto"/>
            <w:hideMark/>
          </w:tcPr>
          <w:p w:rsidR="00E64671" w:rsidRPr="00E64671" w:rsidRDefault="00E64671" w:rsidP="00E64671">
            <w:pPr>
              <w:spacing w:after="0" w:line="240" w:lineRule="auto"/>
              <w:rPr>
                <w:rFonts w:ascii="Calibri" w:eastAsia="Times New Roman" w:hAnsi="Calibri" w:cs="Arial"/>
                <w:sz w:val="20"/>
                <w:szCs w:val="24"/>
                <w:lang w:eastAsia="es-ES"/>
              </w:rPr>
            </w:pPr>
            <w:r w:rsidRPr="00E64671">
              <w:rPr>
                <w:rFonts w:ascii="Calibri" w:eastAsia="Times New Roman" w:hAnsi="Calibri" w:cs="Arial"/>
                <w:sz w:val="20"/>
                <w:szCs w:val="24"/>
                <w:lang w:eastAsia="es-ES"/>
              </w:rPr>
              <w:t xml:space="preserve">La capacitación en el banco será oportuna, permanente y deberá ir dirigida al personal que lo requiera de acuerdo los aspectos prioritarios determinados en la evaluación de necesidades </w:t>
            </w:r>
          </w:p>
        </w:tc>
        <w:tc>
          <w:tcPr>
            <w:tcW w:w="833" w:type="pct"/>
            <w:tcBorders>
              <w:top w:val="nil"/>
              <w:left w:val="nil"/>
              <w:bottom w:val="single" w:sz="4" w:space="0" w:color="auto"/>
              <w:right w:val="single" w:sz="4" w:space="0" w:color="auto"/>
            </w:tcBorders>
            <w:shd w:val="clear" w:color="auto" w:fill="auto"/>
            <w:hideMark/>
          </w:tcPr>
          <w:p w:rsidR="00E64671" w:rsidRPr="00E64671" w:rsidRDefault="00E64671" w:rsidP="00E64671">
            <w:pPr>
              <w:spacing w:after="0" w:line="240" w:lineRule="auto"/>
              <w:rPr>
                <w:rFonts w:ascii="Calibri" w:eastAsia="Times New Roman" w:hAnsi="Calibri" w:cs="Arial"/>
                <w:sz w:val="20"/>
                <w:szCs w:val="24"/>
                <w:lang w:eastAsia="es-ES"/>
              </w:rPr>
            </w:pPr>
            <w:r w:rsidRPr="00E64671">
              <w:rPr>
                <w:rFonts w:ascii="Calibri" w:eastAsia="Times New Roman" w:hAnsi="Calibri" w:cs="Arial"/>
                <w:sz w:val="20"/>
                <w:szCs w:val="24"/>
                <w:lang w:eastAsia="es-ES"/>
              </w:rPr>
              <w:t>Se ha podido establecer que es prioritario tener un programa de entrenamiento, el cual incluya: Productos y Servicios del Banco de Machala, Prevención en lavado de activos y narcotráfico y Nivel básico e intermedio de Microsoft Office.</w:t>
            </w:r>
          </w:p>
        </w:tc>
        <w:tc>
          <w:tcPr>
            <w:tcW w:w="833" w:type="pct"/>
            <w:tcBorders>
              <w:top w:val="nil"/>
              <w:left w:val="nil"/>
              <w:bottom w:val="single" w:sz="4" w:space="0" w:color="auto"/>
              <w:right w:val="single" w:sz="4" w:space="0" w:color="auto"/>
            </w:tcBorders>
            <w:shd w:val="clear" w:color="auto" w:fill="auto"/>
            <w:hideMark/>
          </w:tcPr>
          <w:p w:rsidR="00E64671" w:rsidRPr="00E64671" w:rsidRDefault="00E64671" w:rsidP="00E64671">
            <w:pPr>
              <w:spacing w:after="0" w:line="240" w:lineRule="auto"/>
              <w:rPr>
                <w:rFonts w:ascii="Calibri" w:eastAsia="Times New Roman" w:hAnsi="Calibri" w:cs="Arial"/>
                <w:sz w:val="20"/>
                <w:szCs w:val="24"/>
                <w:lang w:eastAsia="es-ES"/>
              </w:rPr>
            </w:pPr>
            <w:r w:rsidRPr="00E64671">
              <w:rPr>
                <w:rFonts w:ascii="Calibri" w:eastAsia="Times New Roman" w:hAnsi="Calibri" w:cs="Arial"/>
                <w:sz w:val="20"/>
                <w:szCs w:val="24"/>
                <w:lang w:eastAsia="es-ES"/>
              </w:rPr>
              <w:t>El costo de éste objetivo que es de $ 2,240 anuales, será asumido por la institución, puesto que sus beneficios se verán reflejados en una mejor y más eficiente atención al cliente</w:t>
            </w:r>
          </w:p>
        </w:tc>
        <w:tc>
          <w:tcPr>
            <w:tcW w:w="834" w:type="pct"/>
            <w:tcBorders>
              <w:top w:val="nil"/>
              <w:left w:val="nil"/>
              <w:bottom w:val="single" w:sz="4" w:space="0" w:color="auto"/>
              <w:right w:val="single" w:sz="4" w:space="0" w:color="auto"/>
            </w:tcBorders>
            <w:shd w:val="clear" w:color="auto" w:fill="auto"/>
            <w:hideMark/>
          </w:tcPr>
          <w:p w:rsidR="00E64671" w:rsidRPr="00E64671" w:rsidRDefault="00E64671" w:rsidP="00E64671">
            <w:pPr>
              <w:spacing w:after="0" w:line="240" w:lineRule="auto"/>
              <w:rPr>
                <w:rFonts w:ascii="Calibri" w:eastAsia="Times New Roman" w:hAnsi="Calibri" w:cs="Arial"/>
                <w:sz w:val="20"/>
                <w:szCs w:val="24"/>
                <w:lang w:eastAsia="es-ES"/>
              </w:rPr>
            </w:pPr>
            <w:r w:rsidRPr="00E64671">
              <w:rPr>
                <w:rFonts w:ascii="Calibri" w:eastAsia="Times New Roman" w:hAnsi="Calibri" w:cs="Arial"/>
                <w:sz w:val="20"/>
                <w:szCs w:val="24"/>
                <w:lang w:eastAsia="es-ES"/>
              </w:rPr>
              <w:t>El Jefe Operativo de la sucursal en coordinación con el Asesor de marketing, serán los responsables del cumplimiento de éste objetivo</w:t>
            </w:r>
          </w:p>
        </w:tc>
      </w:tr>
      <w:tr w:rsidR="00E64671" w:rsidRPr="00E64671" w:rsidTr="00E64671">
        <w:trPr>
          <w:trHeight w:val="309"/>
          <w:jc w:val="center"/>
        </w:trPr>
        <w:tc>
          <w:tcPr>
            <w:tcW w:w="833" w:type="pct"/>
            <w:tcBorders>
              <w:top w:val="nil"/>
              <w:left w:val="nil"/>
              <w:bottom w:val="nil"/>
              <w:right w:val="nil"/>
            </w:tcBorders>
            <w:shd w:val="clear" w:color="auto" w:fill="auto"/>
            <w:noWrap/>
            <w:vAlign w:val="bottom"/>
            <w:hideMark/>
          </w:tcPr>
          <w:p w:rsidR="00E64671" w:rsidRPr="00E64671" w:rsidRDefault="00E64671" w:rsidP="00E64671">
            <w:pPr>
              <w:spacing w:after="0" w:line="240" w:lineRule="auto"/>
              <w:rPr>
                <w:rFonts w:ascii="Arial" w:eastAsia="Times New Roman" w:hAnsi="Arial" w:cs="Arial"/>
                <w:sz w:val="20"/>
                <w:szCs w:val="20"/>
                <w:lang w:eastAsia="es-ES"/>
              </w:rPr>
            </w:pPr>
          </w:p>
        </w:tc>
        <w:tc>
          <w:tcPr>
            <w:tcW w:w="834" w:type="pct"/>
            <w:tcBorders>
              <w:top w:val="nil"/>
              <w:left w:val="nil"/>
              <w:bottom w:val="nil"/>
              <w:right w:val="nil"/>
            </w:tcBorders>
            <w:shd w:val="clear" w:color="auto" w:fill="auto"/>
            <w:noWrap/>
            <w:vAlign w:val="bottom"/>
            <w:hideMark/>
          </w:tcPr>
          <w:p w:rsidR="00E64671" w:rsidRPr="00E64671" w:rsidRDefault="00E64671" w:rsidP="00E64671">
            <w:pPr>
              <w:spacing w:after="0" w:line="240" w:lineRule="auto"/>
              <w:rPr>
                <w:rFonts w:ascii="Arial" w:eastAsia="Times New Roman" w:hAnsi="Arial" w:cs="Arial"/>
                <w:sz w:val="20"/>
                <w:szCs w:val="20"/>
                <w:lang w:eastAsia="es-ES"/>
              </w:rPr>
            </w:pPr>
          </w:p>
        </w:tc>
        <w:tc>
          <w:tcPr>
            <w:tcW w:w="833" w:type="pct"/>
            <w:tcBorders>
              <w:top w:val="nil"/>
              <w:left w:val="nil"/>
              <w:bottom w:val="nil"/>
              <w:right w:val="nil"/>
            </w:tcBorders>
            <w:shd w:val="clear" w:color="auto" w:fill="auto"/>
            <w:noWrap/>
            <w:vAlign w:val="bottom"/>
            <w:hideMark/>
          </w:tcPr>
          <w:p w:rsidR="00E64671" w:rsidRPr="00E64671" w:rsidRDefault="00E64671" w:rsidP="00E64671">
            <w:pPr>
              <w:spacing w:after="0" w:line="240" w:lineRule="auto"/>
              <w:rPr>
                <w:rFonts w:ascii="Arial" w:eastAsia="Times New Roman" w:hAnsi="Arial" w:cs="Arial"/>
                <w:sz w:val="20"/>
                <w:szCs w:val="20"/>
                <w:lang w:eastAsia="es-ES"/>
              </w:rPr>
            </w:pPr>
          </w:p>
        </w:tc>
        <w:tc>
          <w:tcPr>
            <w:tcW w:w="833" w:type="pct"/>
            <w:tcBorders>
              <w:top w:val="nil"/>
              <w:left w:val="nil"/>
              <w:bottom w:val="nil"/>
              <w:right w:val="nil"/>
            </w:tcBorders>
            <w:shd w:val="clear" w:color="auto" w:fill="auto"/>
            <w:hideMark/>
          </w:tcPr>
          <w:p w:rsidR="00E64671" w:rsidRPr="00E64671" w:rsidRDefault="00E64671" w:rsidP="00E64671">
            <w:pPr>
              <w:spacing w:after="0" w:line="240" w:lineRule="auto"/>
              <w:rPr>
                <w:rFonts w:ascii="Calibri" w:eastAsia="Times New Roman" w:hAnsi="Calibri" w:cs="Arial"/>
                <w:sz w:val="20"/>
                <w:szCs w:val="24"/>
                <w:lang w:eastAsia="es-ES"/>
              </w:rPr>
            </w:pPr>
          </w:p>
        </w:tc>
        <w:tc>
          <w:tcPr>
            <w:tcW w:w="833" w:type="pct"/>
            <w:tcBorders>
              <w:top w:val="nil"/>
              <w:left w:val="nil"/>
              <w:bottom w:val="nil"/>
              <w:right w:val="nil"/>
            </w:tcBorders>
            <w:shd w:val="clear" w:color="auto" w:fill="auto"/>
            <w:noWrap/>
            <w:vAlign w:val="bottom"/>
            <w:hideMark/>
          </w:tcPr>
          <w:p w:rsidR="00E64671" w:rsidRPr="00E64671" w:rsidRDefault="00E64671" w:rsidP="00E64671">
            <w:pPr>
              <w:spacing w:after="0" w:line="240" w:lineRule="auto"/>
              <w:rPr>
                <w:rFonts w:ascii="Arial" w:eastAsia="Times New Roman" w:hAnsi="Arial" w:cs="Arial"/>
                <w:sz w:val="20"/>
                <w:szCs w:val="20"/>
                <w:lang w:eastAsia="es-ES"/>
              </w:rPr>
            </w:pPr>
          </w:p>
        </w:tc>
        <w:tc>
          <w:tcPr>
            <w:tcW w:w="834" w:type="pct"/>
            <w:tcBorders>
              <w:top w:val="nil"/>
              <w:left w:val="nil"/>
              <w:bottom w:val="nil"/>
              <w:right w:val="nil"/>
            </w:tcBorders>
            <w:shd w:val="clear" w:color="auto" w:fill="auto"/>
            <w:noWrap/>
            <w:vAlign w:val="bottom"/>
            <w:hideMark/>
          </w:tcPr>
          <w:p w:rsidR="00E64671" w:rsidRPr="00E64671" w:rsidRDefault="00E64671" w:rsidP="00E64671">
            <w:pPr>
              <w:spacing w:after="0" w:line="240" w:lineRule="auto"/>
              <w:rPr>
                <w:rFonts w:ascii="Arial" w:eastAsia="Times New Roman" w:hAnsi="Arial" w:cs="Arial"/>
                <w:sz w:val="20"/>
                <w:szCs w:val="20"/>
                <w:lang w:eastAsia="es-ES"/>
              </w:rPr>
            </w:pPr>
          </w:p>
        </w:tc>
      </w:tr>
      <w:tr w:rsidR="00E64671" w:rsidRPr="00E64671" w:rsidTr="00E64671">
        <w:trPr>
          <w:trHeight w:val="309"/>
          <w:jc w:val="center"/>
        </w:trPr>
        <w:tc>
          <w:tcPr>
            <w:tcW w:w="1668" w:type="pct"/>
            <w:gridSpan w:val="2"/>
            <w:tcBorders>
              <w:top w:val="nil"/>
              <w:left w:val="nil"/>
              <w:bottom w:val="nil"/>
              <w:right w:val="nil"/>
            </w:tcBorders>
            <w:shd w:val="clear" w:color="auto" w:fill="auto"/>
            <w:noWrap/>
            <w:vAlign w:val="bottom"/>
            <w:hideMark/>
          </w:tcPr>
          <w:p w:rsidR="00E64671" w:rsidRPr="00E64671" w:rsidRDefault="00E64671" w:rsidP="00E64671">
            <w:pPr>
              <w:spacing w:after="0" w:line="240" w:lineRule="auto"/>
              <w:rPr>
                <w:rFonts w:ascii="Times New Roman" w:eastAsia="Times New Roman" w:hAnsi="Times New Roman" w:cs="Times New Roman"/>
                <w:b/>
                <w:bCs/>
                <w:sz w:val="20"/>
                <w:lang w:eastAsia="es-ES"/>
              </w:rPr>
            </w:pPr>
            <w:r w:rsidRPr="00E64671">
              <w:rPr>
                <w:rFonts w:ascii="Times New Roman" w:eastAsia="Times New Roman" w:hAnsi="Times New Roman" w:cs="Times New Roman"/>
                <w:b/>
                <w:bCs/>
                <w:sz w:val="20"/>
                <w:lang w:eastAsia="es-ES"/>
              </w:rPr>
              <w:t xml:space="preserve">Fuente:  </w:t>
            </w:r>
            <w:r w:rsidRPr="00E64671">
              <w:rPr>
                <w:rFonts w:ascii="Times New Roman" w:eastAsia="Times New Roman" w:hAnsi="Times New Roman" w:cs="Times New Roman"/>
                <w:sz w:val="20"/>
                <w:lang w:eastAsia="es-ES"/>
              </w:rPr>
              <w:t>Objetivo Estratégico Nº 2</w:t>
            </w:r>
          </w:p>
        </w:tc>
        <w:tc>
          <w:tcPr>
            <w:tcW w:w="833" w:type="pct"/>
            <w:tcBorders>
              <w:top w:val="nil"/>
              <w:left w:val="nil"/>
              <w:bottom w:val="nil"/>
              <w:right w:val="nil"/>
            </w:tcBorders>
            <w:shd w:val="clear" w:color="auto" w:fill="auto"/>
            <w:noWrap/>
            <w:vAlign w:val="bottom"/>
            <w:hideMark/>
          </w:tcPr>
          <w:p w:rsidR="00E64671" w:rsidRPr="00E64671" w:rsidRDefault="00E64671" w:rsidP="00E64671">
            <w:pPr>
              <w:spacing w:after="0" w:line="240" w:lineRule="auto"/>
              <w:rPr>
                <w:rFonts w:ascii="Arial" w:eastAsia="Times New Roman" w:hAnsi="Arial" w:cs="Arial"/>
                <w:sz w:val="20"/>
                <w:szCs w:val="20"/>
                <w:lang w:eastAsia="es-ES"/>
              </w:rPr>
            </w:pPr>
          </w:p>
        </w:tc>
        <w:tc>
          <w:tcPr>
            <w:tcW w:w="833" w:type="pct"/>
            <w:tcBorders>
              <w:top w:val="nil"/>
              <w:left w:val="nil"/>
              <w:bottom w:val="nil"/>
              <w:right w:val="nil"/>
            </w:tcBorders>
            <w:shd w:val="clear" w:color="auto" w:fill="auto"/>
            <w:hideMark/>
          </w:tcPr>
          <w:p w:rsidR="00E64671" w:rsidRPr="00E64671" w:rsidRDefault="00E64671" w:rsidP="00E64671">
            <w:pPr>
              <w:spacing w:after="0" w:line="240" w:lineRule="auto"/>
              <w:rPr>
                <w:rFonts w:ascii="Calibri" w:eastAsia="Times New Roman" w:hAnsi="Calibri" w:cs="Arial"/>
                <w:sz w:val="20"/>
                <w:szCs w:val="24"/>
                <w:lang w:eastAsia="es-ES"/>
              </w:rPr>
            </w:pPr>
          </w:p>
        </w:tc>
        <w:tc>
          <w:tcPr>
            <w:tcW w:w="833" w:type="pct"/>
            <w:tcBorders>
              <w:top w:val="nil"/>
              <w:left w:val="nil"/>
              <w:bottom w:val="nil"/>
              <w:right w:val="nil"/>
            </w:tcBorders>
            <w:shd w:val="clear" w:color="auto" w:fill="auto"/>
            <w:noWrap/>
            <w:vAlign w:val="bottom"/>
            <w:hideMark/>
          </w:tcPr>
          <w:p w:rsidR="00E64671" w:rsidRPr="00E64671" w:rsidRDefault="00E64671" w:rsidP="00E64671">
            <w:pPr>
              <w:spacing w:after="0" w:line="240" w:lineRule="auto"/>
              <w:rPr>
                <w:rFonts w:ascii="Arial" w:eastAsia="Times New Roman" w:hAnsi="Arial" w:cs="Arial"/>
                <w:sz w:val="20"/>
                <w:szCs w:val="20"/>
                <w:lang w:eastAsia="es-ES"/>
              </w:rPr>
            </w:pPr>
          </w:p>
        </w:tc>
        <w:tc>
          <w:tcPr>
            <w:tcW w:w="834" w:type="pct"/>
            <w:tcBorders>
              <w:top w:val="nil"/>
              <w:left w:val="nil"/>
              <w:bottom w:val="nil"/>
              <w:right w:val="nil"/>
            </w:tcBorders>
            <w:shd w:val="clear" w:color="auto" w:fill="auto"/>
            <w:noWrap/>
            <w:vAlign w:val="bottom"/>
            <w:hideMark/>
          </w:tcPr>
          <w:p w:rsidR="00E64671" w:rsidRPr="00E64671" w:rsidRDefault="00E64671" w:rsidP="00E64671">
            <w:pPr>
              <w:spacing w:after="0" w:line="240" w:lineRule="auto"/>
              <w:rPr>
                <w:rFonts w:ascii="Arial" w:eastAsia="Times New Roman" w:hAnsi="Arial" w:cs="Arial"/>
                <w:sz w:val="20"/>
                <w:szCs w:val="20"/>
                <w:lang w:eastAsia="es-ES"/>
              </w:rPr>
            </w:pPr>
          </w:p>
        </w:tc>
      </w:tr>
      <w:tr w:rsidR="00E64671" w:rsidRPr="00E64671" w:rsidTr="00E64671">
        <w:trPr>
          <w:trHeight w:val="309"/>
          <w:jc w:val="center"/>
        </w:trPr>
        <w:tc>
          <w:tcPr>
            <w:tcW w:w="833" w:type="pct"/>
            <w:tcBorders>
              <w:top w:val="nil"/>
              <w:left w:val="nil"/>
              <w:bottom w:val="nil"/>
              <w:right w:val="nil"/>
            </w:tcBorders>
            <w:shd w:val="clear" w:color="auto" w:fill="auto"/>
            <w:noWrap/>
            <w:vAlign w:val="bottom"/>
            <w:hideMark/>
          </w:tcPr>
          <w:p w:rsidR="00E64671" w:rsidRPr="00E64671" w:rsidRDefault="00E64671" w:rsidP="00E64671">
            <w:pPr>
              <w:spacing w:after="0" w:line="240" w:lineRule="auto"/>
              <w:rPr>
                <w:rFonts w:ascii="Times New Roman" w:eastAsia="Times New Roman" w:hAnsi="Times New Roman" w:cs="Times New Roman"/>
                <w:b/>
                <w:bCs/>
                <w:sz w:val="20"/>
                <w:lang w:eastAsia="es-ES"/>
              </w:rPr>
            </w:pPr>
            <w:r w:rsidRPr="00E64671">
              <w:rPr>
                <w:rFonts w:ascii="Times New Roman" w:eastAsia="Times New Roman" w:hAnsi="Times New Roman" w:cs="Times New Roman"/>
                <w:b/>
                <w:bCs/>
                <w:sz w:val="20"/>
                <w:lang w:eastAsia="es-ES"/>
              </w:rPr>
              <w:t xml:space="preserve">Elaboración:  </w:t>
            </w:r>
            <w:r w:rsidRPr="00E64671">
              <w:rPr>
                <w:rFonts w:ascii="Times New Roman" w:eastAsia="Times New Roman" w:hAnsi="Times New Roman" w:cs="Times New Roman"/>
                <w:sz w:val="20"/>
                <w:lang w:eastAsia="es-ES"/>
              </w:rPr>
              <w:t>El Autor</w:t>
            </w:r>
          </w:p>
        </w:tc>
        <w:tc>
          <w:tcPr>
            <w:tcW w:w="834" w:type="pct"/>
            <w:tcBorders>
              <w:top w:val="nil"/>
              <w:left w:val="nil"/>
              <w:bottom w:val="nil"/>
              <w:right w:val="nil"/>
            </w:tcBorders>
            <w:shd w:val="clear" w:color="auto" w:fill="auto"/>
            <w:noWrap/>
            <w:vAlign w:val="bottom"/>
            <w:hideMark/>
          </w:tcPr>
          <w:p w:rsidR="00E64671" w:rsidRPr="00E64671" w:rsidRDefault="00E64671" w:rsidP="00E64671">
            <w:pPr>
              <w:spacing w:after="0" w:line="240" w:lineRule="auto"/>
              <w:rPr>
                <w:rFonts w:ascii="Arial" w:eastAsia="Times New Roman" w:hAnsi="Arial" w:cs="Arial"/>
                <w:sz w:val="20"/>
                <w:szCs w:val="20"/>
                <w:lang w:eastAsia="es-ES"/>
              </w:rPr>
            </w:pPr>
          </w:p>
        </w:tc>
        <w:tc>
          <w:tcPr>
            <w:tcW w:w="833" w:type="pct"/>
            <w:tcBorders>
              <w:top w:val="nil"/>
              <w:left w:val="nil"/>
              <w:bottom w:val="nil"/>
              <w:right w:val="nil"/>
            </w:tcBorders>
            <w:shd w:val="clear" w:color="auto" w:fill="auto"/>
            <w:noWrap/>
            <w:vAlign w:val="bottom"/>
            <w:hideMark/>
          </w:tcPr>
          <w:p w:rsidR="00E64671" w:rsidRPr="00E64671" w:rsidRDefault="00E64671" w:rsidP="00E64671">
            <w:pPr>
              <w:spacing w:after="0" w:line="240" w:lineRule="auto"/>
              <w:rPr>
                <w:rFonts w:ascii="Arial" w:eastAsia="Times New Roman" w:hAnsi="Arial" w:cs="Arial"/>
                <w:sz w:val="20"/>
                <w:szCs w:val="20"/>
                <w:lang w:eastAsia="es-ES"/>
              </w:rPr>
            </w:pPr>
          </w:p>
        </w:tc>
        <w:tc>
          <w:tcPr>
            <w:tcW w:w="833" w:type="pct"/>
            <w:tcBorders>
              <w:top w:val="nil"/>
              <w:left w:val="nil"/>
              <w:bottom w:val="nil"/>
              <w:right w:val="nil"/>
            </w:tcBorders>
            <w:shd w:val="clear" w:color="auto" w:fill="auto"/>
            <w:hideMark/>
          </w:tcPr>
          <w:p w:rsidR="00E64671" w:rsidRPr="00E64671" w:rsidRDefault="00E64671" w:rsidP="00E64671">
            <w:pPr>
              <w:spacing w:after="0" w:line="240" w:lineRule="auto"/>
              <w:rPr>
                <w:rFonts w:ascii="Calibri" w:eastAsia="Times New Roman" w:hAnsi="Calibri" w:cs="Arial"/>
                <w:sz w:val="20"/>
                <w:szCs w:val="24"/>
                <w:lang w:eastAsia="es-ES"/>
              </w:rPr>
            </w:pPr>
          </w:p>
        </w:tc>
        <w:tc>
          <w:tcPr>
            <w:tcW w:w="833" w:type="pct"/>
            <w:tcBorders>
              <w:top w:val="nil"/>
              <w:left w:val="nil"/>
              <w:bottom w:val="nil"/>
              <w:right w:val="nil"/>
            </w:tcBorders>
            <w:shd w:val="clear" w:color="auto" w:fill="auto"/>
            <w:noWrap/>
            <w:vAlign w:val="bottom"/>
            <w:hideMark/>
          </w:tcPr>
          <w:p w:rsidR="00E64671" w:rsidRPr="00E64671" w:rsidRDefault="00E64671" w:rsidP="00E64671">
            <w:pPr>
              <w:spacing w:after="0" w:line="240" w:lineRule="auto"/>
              <w:rPr>
                <w:rFonts w:ascii="Arial" w:eastAsia="Times New Roman" w:hAnsi="Arial" w:cs="Arial"/>
                <w:sz w:val="20"/>
                <w:szCs w:val="20"/>
                <w:lang w:eastAsia="es-ES"/>
              </w:rPr>
            </w:pPr>
          </w:p>
        </w:tc>
        <w:tc>
          <w:tcPr>
            <w:tcW w:w="834" w:type="pct"/>
            <w:tcBorders>
              <w:top w:val="nil"/>
              <w:left w:val="nil"/>
              <w:bottom w:val="nil"/>
              <w:right w:val="nil"/>
            </w:tcBorders>
            <w:shd w:val="clear" w:color="auto" w:fill="auto"/>
            <w:noWrap/>
            <w:vAlign w:val="bottom"/>
            <w:hideMark/>
          </w:tcPr>
          <w:p w:rsidR="00E64671" w:rsidRPr="00E64671" w:rsidRDefault="00E64671" w:rsidP="00E64671">
            <w:pPr>
              <w:spacing w:after="0" w:line="240" w:lineRule="auto"/>
              <w:rPr>
                <w:rFonts w:ascii="Arial" w:eastAsia="Times New Roman" w:hAnsi="Arial" w:cs="Arial"/>
                <w:sz w:val="20"/>
                <w:szCs w:val="20"/>
                <w:lang w:eastAsia="es-ES"/>
              </w:rPr>
            </w:pPr>
          </w:p>
        </w:tc>
      </w:tr>
    </w:tbl>
    <w:p w:rsidR="00E64671" w:rsidRDefault="00E64671" w:rsidP="002252DD">
      <w:pPr>
        <w:spacing w:after="0" w:line="480" w:lineRule="auto"/>
        <w:rPr>
          <w:sz w:val="24"/>
          <w:szCs w:val="24"/>
          <w:lang w:val="es-MX"/>
        </w:rPr>
        <w:sectPr w:rsidR="00E64671" w:rsidSect="00E64671">
          <w:pgSz w:w="16838" w:h="11906" w:orient="landscape"/>
          <w:pgMar w:top="2268" w:right="1985" w:bottom="1701" w:left="1701" w:header="708" w:footer="708" w:gutter="0"/>
          <w:cols w:space="708"/>
          <w:titlePg/>
          <w:docGrid w:linePitch="360"/>
        </w:sectPr>
      </w:pPr>
    </w:p>
    <w:p w:rsidR="00094DD7" w:rsidRPr="002252DD" w:rsidRDefault="002252DD" w:rsidP="002252DD">
      <w:pPr>
        <w:spacing w:after="0" w:line="480" w:lineRule="auto"/>
        <w:ind w:firstLine="708"/>
        <w:jc w:val="both"/>
        <w:rPr>
          <w:rFonts w:eastAsia="Times New Roman" w:cs="Times New Roman"/>
          <w:b/>
          <w:bCs/>
          <w:color w:val="000000"/>
          <w:sz w:val="24"/>
          <w:szCs w:val="24"/>
          <w:lang w:eastAsia="es-ES"/>
        </w:rPr>
      </w:pPr>
      <w:r>
        <w:rPr>
          <w:b/>
          <w:sz w:val="24"/>
          <w:szCs w:val="24"/>
        </w:rPr>
        <w:lastRenderedPageBreak/>
        <w:t xml:space="preserve">6.4.3. </w:t>
      </w:r>
      <w:r w:rsidR="00094DD7" w:rsidRPr="00AF318B">
        <w:rPr>
          <w:b/>
          <w:sz w:val="24"/>
          <w:szCs w:val="24"/>
        </w:rPr>
        <w:t xml:space="preserve">OBJETIVO ESTRATEGICO Nº 03: </w:t>
      </w:r>
      <w:r w:rsidRPr="002252DD">
        <w:rPr>
          <w:rFonts w:eastAsia="Times New Roman" w:cs="Times New Roman"/>
          <w:b/>
          <w:bCs/>
          <w:color w:val="000000"/>
          <w:sz w:val="24"/>
          <w:szCs w:val="24"/>
          <w:lang w:eastAsia="es-ES"/>
        </w:rPr>
        <w:t xml:space="preserve">CREAR UNA NUEVA IMAGEN DE LA SUCURSAL. </w:t>
      </w:r>
    </w:p>
    <w:p w:rsidR="00EA6B73" w:rsidRPr="00AF318B" w:rsidRDefault="00EA6B73" w:rsidP="002252DD">
      <w:pPr>
        <w:spacing w:after="0" w:line="480" w:lineRule="auto"/>
        <w:jc w:val="both"/>
        <w:rPr>
          <w:rFonts w:eastAsia="Times New Roman" w:cs="Times New Roman"/>
          <w:bCs/>
          <w:color w:val="000000"/>
          <w:sz w:val="24"/>
          <w:szCs w:val="24"/>
          <w:lang w:eastAsia="es-ES"/>
        </w:rPr>
      </w:pPr>
    </w:p>
    <w:p w:rsidR="00094DD7" w:rsidRPr="00AF318B" w:rsidRDefault="00094DD7" w:rsidP="002252DD">
      <w:pPr>
        <w:spacing w:after="0" w:line="480" w:lineRule="auto"/>
        <w:jc w:val="both"/>
        <w:rPr>
          <w:sz w:val="24"/>
          <w:szCs w:val="24"/>
        </w:rPr>
      </w:pPr>
      <w:r w:rsidRPr="00AF318B">
        <w:rPr>
          <w:b/>
          <w:sz w:val="24"/>
          <w:szCs w:val="24"/>
        </w:rPr>
        <w:t>META:</w:t>
      </w:r>
      <w:r w:rsidRPr="00AF318B">
        <w:rPr>
          <w:sz w:val="24"/>
          <w:szCs w:val="24"/>
        </w:rPr>
        <w:t xml:space="preserve"> </w:t>
      </w:r>
      <w:r w:rsidR="001C03EA" w:rsidRPr="00AF318B">
        <w:rPr>
          <w:sz w:val="24"/>
          <w:szCs w:val="24"/>
        </w:rPr>
        <w:t>La infraestructura física y mobiliario</w:t>
      </w:r>
      <w:r w:rsidR="00B817C3" w:rsidRPr="00AF318B">
        <w:rPr>
          <w:sz w:val="24"/>
          <w:szCs w:val="24"/>
        </w:rPr>
        <w:t xml:space="preserve"> </w:t>
      </w:r>
      <w:r w:rsidR="001C03EA" w:rsidRPr="00AF318B">
        <w:rPr>
          <w:sz w:val="24"/>
          <w:szCs w:val="24"/>
        </w:rPr>
        <w:t>del</w:t>
      </w:r>
      <w:r w:rsidRPr="00AF318B">
        <w:rPr>
          <w:sz w:val="24"/>
          <w:szCs w:val="24"/>
        </w:rPr>
        <w:t xml:space="preserve"> Banco de Machala Sucursal Zaruma </w:t>
      </w:r>
      <w:r w:rsidR="001C03EA" w:rsidRPr="00AF318B">
        <w:rPr>
          <w:sz w:val="24"/>
          <w:szCs w:val="24"/>
        </w:rPr>
        <w:t xml:space="preserve">se encuentra sin las condiciones mínimas para </w:t>
      </w:r>
      <w:r w:rsidR="001A5E69" w:rsidRPr="00AF318B">
        <w:rPr>
          <w:sz w:val="24"/>
          <w:szCs w:val="24"/>
        </w:rPr>
        <w:t>brindar</w:t>
      </w:r>
      <w:r w:rsidR="001C03EA" w:rsidRPr="00AF318B">
        <w:rPr>
          <w:sz w:val="24"/>
          <w:szCs w:val="24"/>
        </w:rPr>
        <w:t xml:space="preserve"> a los clientes actuales y potenciales las comodidades bási</w:t>
      </w:r>
      <w:r w:rsidR="001A5E69" w:rsidRPr="00AF318B">
        <w:rPr>
          <w:sz w:val="24"/>
          <w:szCs w:val="24"/>
        </w:rPr>
        <w:t>cas para una adecuada atención; e</w:t>
      </w:r>
      <w:r w:rsidRPr="00AF318B">
        <w:rPr>
          <w:sz w:val="24"/>
          <w:szCs w:val="24"/>
        </w:rPr>
        <w:t>s por esto que se espera a la finalización de éste p</w:t>
      </w:r>
      <w:r w:rsidR="00B817C3" w:rsidRPr="00AF318B">
        <w:rPr>
          <w:sz w:val="24"/>
          <w:szCs w:val="24"/>
        </w:rPr>
        <w:t xml:space="preserve">lan estratégico </w:t>
      </w:r>
      <w:r w:rsidRPr="00AF318B">
        <w:rPr>
          <w:sz w:val="24"/>
          <w:szCs w:val="24"/>
        </w:rPr>
        <w:t>de marketing, tener un 95% de satisfacción de los clientes en lo referente a la distribución</w:t>
      </w:r>
      <w:r w:rsidR="001A5E69" w:rsidRPr="00AF318B">
        <w:rPr>
          <w:sz w:val="24"/>
          <w:szCs w:val="24"/>
        </w:rPr>
        <w:t>,</w:t>
      </w:r>
      <w:r w:rsidRPr="00AF318B">
        <w:rPr>
          <w:sz w:val="24"/>
          <w:szCs w:val="24"/>
        </w:rPr>
        <w:t xml:space="preserve"> infraestructura</w:t>
      </w:r>
      <w:r w:rsidR="001A5E69" w:rsidRPr="00AF318B">
        <w:rPr>
          <w:sz w:val="24"/>
          <w:szCs w:val="24"/>
        </w:rPr>
        <w:t xml:space="preserve"> y mobiliario</w:t>
      </w:r>
      <w:r w:rsidRPr="00AF318B">
        <w:rPr>
          <w:sz w:val="24"/>
          <w:szCs w:val="24"/>
        </w:rPr>
        <w:t xml:space="preserve"> de las distintas secciones del banco</w:t>
      </w:r>
      <w:r w:rsidR="001A5E69" w:rsidRPr="00AF318B">
        <w:rPr>
          <w:sz w:val="24"/>
          <w:szCs w:val="24"/>
        </w:rPr>
        <w:t xml:space="preserve">. </w:t>
      </w:r>
    </w:p>
    <w:p w:rsidR="001A5E69" w:rsidRPr="00AF318B" w:rsidRDefault="001A5E69" w:rsidP="002252DD">
      <w:pPr>
        <w:spacing w:after="0" w:line="480" w:lineRule="auto"/>
        <w:jc w:val="both"/>
        <w:rPr>
          <w:sz w:val="24"/>
          <w:szCs w:val="24"/>
        </w:rPr>
      </w:pPr>
    </w:p>
    <w:p w:rsidR="001A5E69" w:rsidRDefault="00094DD7" w:rsidP="002252DD">
      <w:pPr>
        <w:spacing w:after="0" w:line="480" w:lineRule="auto"/>
        <w:jc w:val="both"/>
        <w:rPr>
          <w:sz w:val="24"/>
          <w:szCs w:val="24"/>
        </w:rPr>
      </w:pPr>
      <w:r w:rsidRPr="00AF318B">
        <w:rPr>
          <w:b/>
          <w:sz w:val="24"/>
          <w:szCs w:val="24"/>
        </w:rPr>
        <w:t>ESTRATEGIA:</w:t>
      </w:r>
      <w:r w:rsidRPr="00AF318B">
        <w:rPr>
          <w:sz w:val="24"/>
          <w:szCs w:val="24"/>
        </w:rPr>
        <w:t xml:space="preserve"> </w:t>
      </w:r>
      <w:r w:rsidR="00B817C3" w:rsidRPr="00AF318B">
        <w:rPr>
          <w:sz w:val="24"/>
          <w:szCs w:val="24"/>
        </w:rPr>
        <w:t>En base al análisis interno realizado tomar las acciones necesarias para procurar el cambio, reacondicionamiento y/o renovación de la infraestructura física y mobiliario del banco con el objeto de mejorar la atención a los clientes y mostrar una imagen renovada y moderna.</w:t>
      </w:r>
    </w:p>
    <w:p w:rsidR="002252DD" w:rsidRPr="00AF318B" w:rsidRDefault="002252DD" w:rsidP="002252DD">
      <w:pPr>
        <w:spacing w:after="0" w:line="480" w:lineRule="auto"/>
        <w:jc w:val="both"/>
        <w:rPr>
          <w:sz w:val="24"/>
          <w:szCs w:val="24"/>
        </w:rPr>
      </w:pPr>
    </w:p>
    <w:p w:rsidR="002252DD" w:rsidRDefault="00094DD7" w:rsidP="002252DD">
      <w:pPr>
        <w:spacing w:after="0" w:line="480" w:lineRule="auto"/>
        <w:jc w:val="both"/>
        <w:rPr>
          <w:sz w:val="24"/>
          <w:szCs w:val="24"/>
        </w:rPr>
      </w:pPr>
      <w:r w:rsidRPr="00AF318B">
        <w:rPr>
          <w:b/>
          <w:sz w:val="24"/>
          <w:szCs w:val="24"/>
        </w:rPr>
        <w:t>TÁCTICA:</w:t>
      </w:r>
      <w:r w:rsidRPr="00AF318B">
        <w:rPr>
          <w:sz w:val="24"/>
          <w:szCs w:val="24"/>
        </w:rPr>
        <w:t xml:space="preserve"> En base al</w:t>
      </w:r>
      <w:r w:rsidR="00B817C3" w:rsidRPr="00AF318B">
        <w:rPr>
          <w:sz w:val="24"/>
          <w:szCs w:val="24"/>
        </w:rPr>
        <w:t xml:space="preserve"> </w:t>
      </w:r>
      <w:r w:rsidRPr="00AF318B">
        <w:rPr>
          <w:sz w:val="24"/>
          <w:szCs w:val="24"/>
        </w:rPr>
        <w:t xml:space="preserve">informe presentado por </w:t>
      </w:r>
      <w:r w:rsidR="00B817C3" w:rsidRPr="00AF318B">
        <w:rPr>
          <w:sz w:val="24"/>
          <w:szCs w:val="24"/>
        </w:rPr>
        <w:t xml:space="preserve">el Gerente y Jefe Operativo que se muestra en </w:t>
      </w:r>
      <w:r w:rsidR="002252DD">
        <w:rPr>
          <w:sz w:val="24"/>
          <w:szCs w:val="24"/>
        </w:rPr>
        <w:t xml:space="preserve">el </w:t>
      </w:r>
      <w:r w:rsidR="00B817C3" w:rsidRPr="00AF318B">
        <w:rPr>
          <w:sz w:val="24"/>
          <w:szCs w:val="24"/>
        </w:rPr>
        <w:t xml:space="preserve">análisis interno, </w:t>
      </w:r>
      <w:r w:rsidRPr="00AF318B">
        <w:rPr>
          <w:sz w:val="24"/>
          <w:szCs w:val="24"/>
        </w:rPr>
        <w:t xml:space="preserve">se ha realizado un </w:t>
      </w:r>
      <w:r w:rsidR="00B817C3" w:rsidRPr="00AF318B">
        <w:rPr>
          <w:sz w:val="24"/>
          <w:szCs w:val="24"/>
        </w:rPr>
        <w:t>estudio</w:t>
      </w:r>
      <w:r w:rsidRPr="00AF318B">
        <w:rPr>
          <w:sz w:val="24"/>
          <w:szCs w:val="24"/>
        </w:rPr>
        <w:t xml:space="preserve"> de la situación actual</w:t>
      </w:r>
      <w:r w:rsidR="00B817C3" w:rsidRPr="00AF318B">
        <w:rPr>
          <w:sz w:val="24"/>
          <w:szCs w:val="24"/>
        </w:rPr>
        <w:t xml:space="preserve"> del cual se desprende </w:t>
      </w:r>
      <w:r w:rsidRPr="00AF318B">
        <w:rPr>
          <w:sz w:val="24"/>
          <w:szCs w:val="24"/>
        </w:rPr>
        <w:t xml:space="preserve">las opciones posibles </w:t>
      </w:r>
      <w:r w:rsidR="00495971" w:rsidRPr="00AF318B">
        <w:rPr>
          <w:sz w:val="24"/>
          <w:szCs w:val="24"/>
        </w:rPr>
        <w:t xml:space="preserve">que se deberán tomar en cuenta </w:t>
      </w:r>
      <w:r w:rsidRPr="00AF318B">
        <w:rPr>
          <w:sz w:val="24"/>
          <w:szCs w:val="24"/>
        </w:rPr>
        <w:t>para mejorar las deficiencias presentadas:</w:t>
      </w:r>
    </w:p>
    <w:p w:rsidR="002252DD" w:rsidRDefault="002252DD">
      <w:pPr>
        <w:rPr>
          <w:sz w:val="24"/>
          <w:szCs w:val="24"/>
        </w:rPr>
      </w:pPr>
      <w:r>
        <w:rPr>
          <w:sz w:val="24"/>
          <w:szCs w:val="24"/>
        </w:rPr>
        <w:br w:type="page"/>
      </w:r>
    </w:p>
    <w:p w:rsidR="00094DD7" w:rsidRPr="00AF318B" w:rsidRDefault="00094DD7" w:rsidP="002252DD">
      <w:pPr>
        <w:numPr>
          <w:ilvl w:val="1"/>
          <w:numId w:val="31"/>
        </w:numPr>
        <w:spacing w:after="0" w:line="480" w:lineRule="auto"/>
        <w:jc w:val="both"/>
        <w:rPr>
          <w:b/>
          <w:sz w:val="24"/>
          <w:szCs w:val="24"/>
        </w:rPr>
      </w:pPr>
      <w:r w:rsidRPr="00AF318B">
        <w:rPr>
          <w:b/>
          <w:sz w:val="24"/>
          <w:szCs w:val="24"/>
        </w:rPr>
        <w:lastRenderedPageBreak/>
        <w:t>INMUEBLE:</w:t>
      </w:r>
    </w:p>
    <w:p w:rsidR="00094DD7" w:rsidRPr="00AF318B" w:rsidRDefault="00094DD7" w:rsidP="002252DD">
      <w:pPr>
        <w:spacing w:after="0" w:line="480" w:lineRule="auto"/>
        <w:jc w:val="both"/>
        <w:rPr>
          <w:b/>
          <w:sz w:val="24"/>
          <w:szCs w:val="24"/>
        </w:rPr>
      </w:pPr>
    </w:p>
    <w:p w:rsidR="00094DD7" w:rsidRPr="00AF318B" w:rsidRDefault="00094DD7" w:rsidP="002252DD">
      <w:pPr>
        <w:numPr>
          <w:ilvl w:val="0"/>
          <w:numId w:val="31"/>
        </w:numPr>
        <w:spacing w:after="0" w:line="480" w:lineRule="auto"/>
        <w:jc w:val="both"/>
        <w:rPr>
          <w:sz w:val="24"/>
          <w:szCs w:val="24"/>
        </w:rPr>
      </w:pPr>
      <w:r w:rsidRPr="00AF318B">
        <w:rPr>
          <w:sz w:val="24"/>
          <w:szCs w:val="24"/>
        </w:rPr>
        <w:t>Realizar la impermeabilización y cambio de tejas decorativas de las lozas superiores</w:t>
      </w:r>
    </w:p>
    <w:p w:rsidR="00094DD7" w:rsidRPr="00AF318B" w:rsidRDefault="00094DD7" w:rsidP="002252DD">
      <w:pPr>
        <w:numPr>
          <w:ilvl w:val="0"/>
          <w:numId w:val="31"/>
        </w:numPr>
        <w:spacing w:after="0" w:line="480" w:lineRule="auto"/>
        <w:jc w:val="both"/>
        <w:rPr>
          <w:sz w:val="24"/>
          <w:szCs w:val="24"/>
        </w:rPr>
      </w:pPr>
      <w:r w:rsidRPr="00AF318B">
        <w:rPr>
          <w:sz w:val="24"/>
          <w:szCs w:val="24"/>
        </w:rPr>
        <w:t>Pintar íntegramente el edificio</w:t>
      </w:r>
    </w:p>
    <w:p w:rsidR="00094DD7" w:rsidRPr="00AF318B" w:rsidRDefault="00094DD7" w:rsidP="002252DD">
      <w:pPr>
        <w:spacing w:after="0" w:line="480" w:lineRule="auto"/>
        <w:jc w:val="both"/>
        <w:rPr>
          <w:sz w:val="24"/>
          <w:szCs w:val="24"/>
        </w:rPr>
      </w:pPr>
    </w:p>
    <w:p w:rsidR="00094DD7" w:rsidRPr="00AF318B" w:rsidRDefault="00094DD7" w:rsidP="002252DD">
      <w:pPr>
        <w:numPr>
          <w:ilvl w:val="1"/>
          <w:numId w:val="31"/>
        </w:numPr>
        <w:spacing w:after="0" w:line="480" w:lineRule="auto"/>
        <w:jc w:val="both"/>
        <w:rPr>
          <w:b/>
          <w:sz w:val="24"/>
          <w:szCs w:val="24"/>
        </w:rPr>
      </w:pPr>
      <w:r w:rsidRPr="00AF318B">
        <w:rPr>
          <w:b/>
          <w:sz w:val="24"/>
          <w:szCs w:val="24"/>
        </w:rPr>
        <w:t xml:space="preserve">SISTEMAS E INSTALACIONES: </w:t>
      </w:r>
    </w:p>
    <w:p w:rsidR="00094DD7" w:rsidRPr="00AF318B" w:rsidRDefault="00094DD7" w:rsidP="002252DD">
      <w:pPr>
        <w:spacing w:after="0" w:line="480" w:lineRule="auto"/>
        <w:jc w:val="both"/>
        <w:rPr>
          <w:b/>
          <w:sz w:val="24"/>
          <w:szCs w:val="24"/>
        </w:rPr>
      </w:pPr>
    </w:p>
    <w:p w:rsidR="00094DD7" w:rsidRPr="00AF318B" w:rsidRDefault="00094DD7" w:rsidP="002252DD">
      <w:pPr>
        <w:numPr>
          <w:ilvl w:val="0"/>
          <w:numId w:val="32"/>
        </w:numPr>
        <w:spacing w:after="0" w:line="480" w:lineRule="auto"/>
        <w:jc w:val="both"/>
        <w:rPr>
          <w:sz w:val="24"/>
          <w:szCs w:val="24"/>
        </w:rPr>
      </w:pPr>
      <w:r w:rsidRPr="00AF318B">
        <w:rPr>
          <w:sz w:val="24"/>
          <w:szCs w:val="24"/>
        </w:rPr>
        <w:t>Hacer un rediseño del área de caja, servicios bancarios (Planta baja) y Cartera e Inversiones (primer piso alto)</w:t>
      </w:r>
    </w:p>
    <w:p w:rsidR="00094DD7" w:rsidRPr="00AF318B" w:rsidRDefault="00094DD7" w:rsidP="002252DD">
      <w:pPr>
        <w:numPr>
          <w:ilvl w:val="0"/>
          <w:numId w:val="32"/>
        </w:numPr>
        <w:spacing w:after="0" w:line="480" w:lineRule="auto"/>
        <w:jc w:val="both"/>
        <w:rPr>
          <w:sz w:val="24"/>
          <w:szCs w:val="24"/>
        </w:rPr>
      </w:pPr>
      <w:r w:rsidRPr="00AF318B">
        <w:rPr>
          <w:sz w:val="24"/>
          <w:szCs w:val="24"/>
        </w:rPr>
        <w:t>Cambiar totalmente el sistema de cableado eléctrico y telefónico</w:t>
      </w:r>
    </w:p>
    <w:p w:rsidR="00094DD7" w:rsidRPr="00AF318B" w:rsidRDefault="00094DD7" w:rsidP="002252DD">
      <w:pPr>
        <w:numPr>
          <w:ilvl w:val="0"/>
          <w:numId w:val="32"/>
        </w:numPr>
        <w:spacing w:after="0" w:line="480" w:lineRule="auto"/>
        <w:jc w:val="both"/>
        <w:rPr>
          <w:sz w:val="24"/>
          <w:szCs w:val="24"/>
        </w:rPr>
      </w:pPr>
      <w:r w:rsidRPr="00AF318B">
        <w:rPr>
          <w:sz w:val="24"/>
          <w:szCs w:val="24"/>
        </w:rPr>
        <w:t>Renovación de la Central Telefónica</w:t>
      </w:r>
    </w:p>
    <w:p w:rsidR="00094DD7" w:rsidRPr="00AF318B" w:rsidRDefault="00094DD7" w:rsidP="002252DD">
      <w:pPr>
        <w:numPr>
          <w:ilvl w:val="0"/>
          <w:numId w:val="32"/>
        </w:numPr>
        <w:spacing w:after="0" w:line="480" w:lineRule="auto"/>
        <w:jc w:val="both"/>
        <w:rPr>
          <w:sz w:val="24"/>
          <w:szCs w:val="24"/>
        </w:rPr>
      </w:pPr>
      <w:r w:rsidRPr="00AF318B">
        <w:rPr>
          <w:sz w:val="24"/>
          <w:szCs w:val="24"/>
        </w:rPr>
        <w:t>Adquisición de 2 sistemas de aire acondicionado para Gerencia e Inversiones</w:t>
      </w:r>
    </w:p>
    <w:p w:rsidR="00BD6B46" w:rsidRPr="00CA1D1B" w:rsidRDefault="00BD6B46" w:rsidP="002252DD">
      <w:pPr>
        <w:numPr>
          <w:ilvl w:val="0"/>
          <w:numId w:val="32"/>
        </w:numPr>
        <w:spacing w:after="0" w:line="480" w:lineRule="auto"/>
        <w:jc w:val="both"/>
        <w:rPr>
          <w:sz w:val="24"/>
          <w:szCs w:val="24"/>
        </w:rPr>
      </w:pPr>
      <w:r w:rsidRPr="00AF318B">
        <w:rPr>
          <w:sz w:val="24"/>
          <w:szCs w:val="24"/>
        </w:rPr>
        <w:t>Colocar un nuevo y moderno sistema de señalética</w:t>
      </w:r>
      <w:r w:rsidR="00B376F0" w:rsidRPr="00AF318B">
        <w:rPr>
          <w:sz w:val="24"/>
          <w:szCs w:val="24"/>
        </w:rPr>
        <w:t xml:space="preserve">.  </w:t>
      </w:r>
      <w:r w:rsidR="00B376F0" w:rsidRPr="00CA1D1B">
        <w:rPr>
          <w:sz w:val="24"/>
          <w:szCs w:val="24"/>
        </w:rPr>
        <w:t xml:space="preserve">(Ver Anexo </w:t>
      </w:r>
      <w:r w:rsidR="00CA1D1B">
        <w:rPr>
          <w:sz w:val="24"/>
          <w:szCs w:val="24"/>
        </w:rPr>
        <w:t>Nº</w:t>
      </w:r>
      <w:r w:rsidR="00B376F0" w:rsidRPr="00CA1D1B">
        <w:rPr>
          <w:sz w:val="24"/>
          <w:szCs w:val="24"/>
        </w:rPr>
        <w:t xml:space="preserve"> 6)</w:t>
      </w:r>
    </w:p>
    <w:p w:rsidR="00094DD7" w:rsidRPr="00AF318B" w:rsidRDefault="00094DD7" w:rsidP="002252DD">
      <w:pPr>
        <w:spacing w:after="0" w:line="480" w:lineRule="auto"/>
        <w:jc w:val="both"/>
        <w:rPr>
          <w:sz w:val="24"/>
          <w:szCs w:val="24"/>
        </w:rPr>
      </w:pPr>
    </w:p>
    <w:p w:rsidR="00094DD7" w:rsidRPr="00AF318B" w:rsidRDefault="00094DD7" w:rsidP="002252DD">
      <w:pPr>
        <w:numPr>
          <w:ilvl w:val="1"/>
          <w:numId w:val="32"/>
        </w:numPr>
        <w:spacing w:after="0" w:line="480" w:lineRule="auto"/>
        <w:jc w:val="both"/>
        <w:rPr>
          <w:b/>
          <w:sz w:val="24"/>
          <w:szCs w:val="24"/>
        </w:rPr>
      </w:pPr>
      <w:r w:rsidRPr="00AF318B">
        <w:rPr>
          <w:b/>
          <w:sz w:val="24"/>
          <w:szCs w:val="24"/>
        </w:rPr>
        <w:t>MOBILIARIO:</w:t>
      </w:r>
    </w:p>
    <w:p w:rsidR="00094DD7" w:rsidRPr="00AF318B" w:rsidRDefault="00094DD7" w:rsidP="002252DD">
      <w:pPr>
        <w:spacing w:after="0" w:line="480" w:lineRule="auto"/>
        <w:jc w:val="both"/>
        <w:rPr>
          <w:sz w:val="24"/>
          <w:szCs w:val="24"/>
        </w:rPr>
      </w:pPr>
    </w:p>
    <w:p w:rsidR="00094DD7" w:rsidRPr="00AF318B" w:rsidRDefault="00094DD7" w:rsidP="002252DD">
      <w:pPr>
        <w:numPr>
          <w:ilvl w:val="0"/>
          <w:numId w:val="33"/>
        </w:numPr>
        <w:spacing w:after="0" w:line="480" w:lineRule="auto"/>
        <w:jc w:val="both"/>
        <w:rPr>
          <w:sz w:val="24"/>
          <w:szCs w:val="24"/>
        </w:rPr>
      </w:pPr>
      <w:r w:rsidRPr="00AF318B">
        <w:rPr>
          <w:sz w:val="24"/>
          <w:szCs w:val="24"/>
        </w:rPr>
        <w:t xml:space="preserve">Cambio de todo el mobiliario </w:t>
      </w:r>
    </w:p>
    <w:p w:rsidR="00094DD7" w:rsidRPr="00AF318B" w:rsidRDefault="00094DD7" w:rsidP="002252DD">
      <w:pPr>
        <w:spacing w:after="0" w:line="480" w:lineRule="auto"/>
        <w:jc w:val="both"/>
        <w:rPr>
          <w:sz w:val="24"/>
          <w:szCs w:val="24"/>
        </w:rPr>
      </w:pPr>
    </w:p>
    <w:p w:rsidR="00094DD7" w:rsidRPr="00AF318B" w:rsidRDefault="00094DD7" w:rsidP="002252DD">
      <w:pPr>
        <w:spacing w:after="0" w:line="480" w:lineRule="auto"/>
        <w:jc w:val="both"/>
        <w:rPr>
          <w:sz w:val="24"/>
          <w:szCs w:val="24"/>
        </w:rPr>
      </w:pPr>
      <w:r w:rsidRPr="00AF318B">
        <w:rPr>
          <w:b/>
          <w:sz w:val="24"/>
          <w:szCs w:val="24"/>
        </w:rPr>
        <w:t>POLÍTICA:</w:t>
      </w:r>
      <w:r w:rsidRPr="00AF318B">
        <w:rPr>
          <w:sz w:val="24"/>
          <w:szCs w:val="24"/>
        </w:rPr>
        <w:t xml:space="preserve"> Acoger y poner en práctica de una manera progresiva las sugerencias presentadas en el informe en un lapso de </w:t>
      </w:r>
      <w:r w:rsidR="00BD6B46" w:rsidRPr="00AF318B">
        <w:rPr>
          <w:sz w:val="24"/>
          <w:szCs w:val="24"/>
        </w:rPr>
        <w:t>2</w:t>
      </w:r>
      <w:r w:rsidRPr="00AF318B">
        <w:rPr>
          <w:sz w:val="24"/>
          <w:szCs w:val="24"/>
        </w:rPr>
        <w:t xml:space="preserve"> años, tomando en cuenta la prioridad y costos de cada una de las opciones presentadas</w:t>
      </w:r>
      <w:r w:rsidR="00495971" w:rsidRPr="00AF318B">
        <w:rPr>
          <w:sz w:val="24"/>
          <w:szCs w:val="24"/>
        </w:rPr>
        <w:t>.</w:t>
      </w:r>
    </w:p>
    <w:p w:rsidR="00BD7326" w:rsidRDefault="007F1A41" w:rsidP="002252DD">
      <w:pPr>
        <w:spacing w:after="0" w:line="480" w:lineRule="auto"/>
        <w:jc w:val="both"/>
        <w:rPr>
          <w:sz w:val="24"/>
          <w:szCs w:val="24"/>
        </w:rPr>
      </w:pPr>
      <w:r w:rsidRPr="00AF318B">
        <w:rPr>
          <w:b/>
          <w:sz w:val="24"/>
          <w:szCs w:val="24"/>
        </w:rPr>
        <w:lastRenderedPageBreak/>
        <w:t>COSTOS:</w:t>
      </w:r>
      <w:r w:rsidR="00B17DE6">
        <w:rPr>
          <w:b/>
          <w:sz w:val="24"/>
          <w:szCs w:val="24"/>
        </w:rPr>
        <w:t xml:space="preserve"> </w:t>
      </w:r>
      <w:r w:rsidR="00B17DE6" w:rsidRPr="00B17DE6">
        <w:rPr>
          <w:sz w:val="24"/>
          <w:szCs w:val="24"/>
        </w:rPr>
        <w:t>Los</w:t>
      </w:r>
      <w:r w:rsidR="00B17DE6">
        <w:rPr>
          <w:sz w:val="24"/>
          <w:szCs w:val="24"/>
        </w:rPr>
        <w:t xml:space="preserve"> que representa el presente objetivo se detallan a continuación:</w:t>
      </w:r>
    </w:p>
    <w:p w:rsidR="00B17DE6" w:rsidRPr="00AF318B" w:rsidRDefault="00B17DE6" w:rsidP="002252DD">
      <w:pPr>
        <w:spacing w:after="0" w:line="480" w:lineRule="auto"/>
        <w:jc w:val="both"/>
        <w:rPr>
          <w:b/>
          <w:sz w:val="24"/>
          <w:szCs w:val="24"/>
        </w:rPr>
      </w:pPr>
    </w:p>
    <w:tbl>
      <w:tblPr>
        <w:tblW w:w="0" w:type="auto"/>
        <w:jc w:val="center"/>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10"/>
        <w:gridCol w:w="1912"/>
        <w:gridCol w:w="1688"/>
      </w:tblGrid>
      <w:tr w:rsidR="00B17DE6" w:rsidRPr="00F25D6D" w:rsidTr="00B17DE6">
        <w:trPr>
          <w:jc w:val="center"/>
        </w:trPr>
        <w:tc>
          <w:tcPr>
            <w:tcW w:w="6910" w:type="dxa"/>
            <w:gridSpan w:val="3"/>
            <w:tcBorders>
              <w:top w:val="nil"/>
              <w:left w:val="nil"/>
              <w:bottom w:val="single" w:sz="4" w:space="0" w:color="auto"/>
              <w:right w:val="nil"/>
            </w:tcBorders>
            <w:vAlign w:val="center"/>
          </w:tcPr>
          <w:p w:rsidR="00B17DE6" w:rsidRPr="00F25D6D" w:rsidRDefault="00B17DE6" w:rsidP="000F2276">
            <w:pPr>
              <w:spacing w:line="240" w:lineRule="auto"/>
              <w:jc w:val="center"/>
              <w:rPr>
                <w:sz w:val="24"/>
                <w:szCs w:val="24"/>
              </w:rPr>
            </w:pPr>
            <w:r w:rsidRPr="00F25D6D">
              <w:rPr>
                <w:rFonts w:eastAsia="Calibri" w:cs="Times New Roman"/>
                <w:b/>
                <w:sz w:val="24"/>
                <w:szCs w:val="24"/>
                <w:lang w:val="es-MX"/>
              </w:rPr>
              <w:t xml:space="preserve">Cuadro Nº </w:t>
            </w:r>
            <w:r w:rsidR="000F2276">
              <w:rPr>
                <w:rFonts w:eastAsia="Calibri" w:cs="Times New Roman"/>
                <w:b/>
                <w:sz w:val="24"/>
                <w:szCs w:val="24"/>
                <w:lang w:val="es-MX"/>
              </w:rPr>
              <w:t>42</w:t>
            </w:r>
            <w:r w:rsidRPr="00F25D6D">
              <w:rPr>
                <w:rFonts w:eastAsia="Calibri" w:cs="Times New Roman"/>
                <w:b/>
                <w:sz w:val="24"/>
                <w:szCs w:val="24"/>
                <w:lang w:val="es-MX"/>
              </w:rPr>
              <w:t xml:space="preserve">.-  </w:t>
            </w:r>
            <w:r w:rsidRPr="00F25D6D">
              <w:rPr>
                <w:rFonts w:eastAsia="Calibri" w:cs="Times New Roman"/>
                <w:sz w:val="24"/>
                <w:szCs w:val="24"/>
                <w:lang w:val="es-MX"/>
              </w:rPr>
              <w:t xml:space="preserve">COSTOS DE </w:t>
            </w:r>
            <w:r w:rsidRPr="00F25D6D">
              <w:rPr>
                <w:rFonts w:eastAsia="Calibri" w:cs="Times New Roman"/>
                <w:sz w:val="24"/>
                <w:szCs w:val="24"/>
              </w:rPr>
              <w:t>MUEBLES DE OFICINA</w:t>
            </w:r>
          </w:p>
        </w:tc>
      </w:tr>
      <w:tr w:rsidR="00BD7326" w:rsidRPr="00F25D6D" w:rsidTr="007A1C3F">
        <w:trPr>
          <w:jc w:val="center"/>
        </w:trPr>
        <w:tc>
          <w:tcPr>
            <w:tcW w:w="3310" w:type="dxa"/>
            <w:tcBorders>
              <w:top w:val="single" w:sz="4" w:space="0" w:color="auto"/>
            </w:tcBorders>
          </w:tcPr>
          <w:p w:rsidR="00BD7326" w:rsidRPr="00F25D6D" w:rsidRDefault="00BD7326" w:rsidP="007A1C3F">
            <w:pPr>
              <w:spacing w:line="240" w:lineRule="auto"/>
              <w:jc w:val="center"/>
              <w:rPr>
                <w:rFonts w:eastAsia="Times New Roman" w:cs="Times New Roman"/>
                <w:sz w:val="24"/>
                <w:szCs w:val="24"/>
              </w:rPr>
            </w:pPr>
            <w:r w:rsidRPr="00F25D6D">
              <w:rPr>
                <w:rFonts w:eastAsia="Times New Roman" w:cs="Times New Roman"/>
                <w:sz w:val="24"/>
                <w:szCs w:val="24"/>
              </w:rPr>
              <w:t>DESCRIPCION</w:t>
            </w:r>
          </w:p>
        </w:tc>
        <w:tc>
          <w:tcPr>
            <w:tcW w:w="1912" w:type="dxa"/>
            <w:tcBorders>
              <w:top w:val="single" w:sz="4" w:space="0" w:color="auto"/>
            </w:tcBorders>
          </w:tcPr>
          <w:p w:rsidR="00BD7326" w:rsidRPr="00F25D6D" w:rsidRDefault="00BD7326" w:rsidP="007A1C3F">
            <w:pPr>
              <w:spacing w:line="240" w:lineRule="auto"/>
              <w:jc w:val="center"/>
              <w:rPr>
                <w:rFonts w:eastAsia="Times New Roman" w:cs="Times New Roman"/>
                <w:sz w:val="24"/>
                <w:szCs w:val="24"/>
              </w:rPr>
            </w:pPr>
            <w:r w:rsidRPr="00F25D6D">
              <w:rPr>
                <w:rFonts w:eastAsia="Times New Roman" w:cs="Times New Roman"/>
                <w:sz w:val="24"/>
                <w:szCs w:val="24"/>
              </w:rPr>
              <w:t>CANTIDAD</w:t>
            </w:r>
          </w:p>
        </w:tc>
        <w:tc>
          <w:tcPr>
            <w:tcW w:w="1688" w:type="dxa"/>
            <w:tcBorders>
              <w:top w:val="single" w:sz="4" w:space="0" w:color="auto"/>
            </w:tcBorders>
          </w:tcPr>
          <w:p w:rsidR="00BD7326" w:rsidRPr="00F25D6D" w:rsidRDefault="00BD7326" w:rsidP="007A1C3F">
            <w:pPr>
              <w:spacing w:line="240" w:lineRule="auto"/>
              <w:jc w:val="center"/>
              <w:rPr>
                <w:rFonts w:eastAsia="Times New Roman" w:cs="Times New Roman"/>
                <w:sz w:val="24"/>
                <w:szCs w:val="24"/>
              </w:rPr>
            </w:pPr>
            <w:r w:rsidRPr="00F25D6D">
              <w:rPr>
                <w:rFonts w:eastAsia="Times New Roman" w:cs="Times New Roman"/>
                <w:sz w:val="24"/>
                <w:szCs w:val="24"/>
              </w:rPr>
              <w:t>VALOR</w:t>
            </w:r>
          </w:p>
        </w:tc>
      </w:tr>
      <w:tr w:rsidR="00BD7326" w:rsidRPr="00F25D6D" w:rsidTr="007A1C3F">
        <w:trPr>
          <w:jc w:val="center"/>
        </w:trPr>
        <w:tc>
          <w:tcPr>
            <w:tcW w:w="3310" w:type="dxa"/>
          </w:tcPr>
          <w:p w:rsidR="00BD7326" w:rsidRPr="00F25D6D" w:rsidRDefault="00BD7326" w:rsidP="007A1C3F">
            <w:pPr>
              <w:spacing w:line="240" w:lineRule="auto"/>
              <w:jc w:val="both"/>
              <w:rPr>
                <w:rFonts w:eastAsia="Times New Roman" w:cs="Times New Roman"/>
                <w:sz w:val="24"/>
                <w:szCs w:val="24"/>
              </w:rPr>
            </w:pPr>
            <w:r w:rsidRPr="00F25D6D">
              <w:rPr>
                <w:rFonts w:eastAsia="Times New Roman" w:cs="Times New Roman"/>
                <w:sz w:val="24"/>
                <w:szCs w:val="24"/>
              </w:rPr>
              <w:t>Escritorios</w:t>
            </w:r>
          </w:p>
        </w:tc>
        <w:tc>
          <w:tcPr>
            <w:tcW w:w="1912" w:type="dxa"/>
          </w:tcPr>
          <w:p w:rsidR="00BD7326" w:rsidRPr="00F25D6D" w:rsidRDefault="00BD7326" w:rsidP="007A1C3F">
            <w:pPr>
              <w:spacing w:line="240" w:lineRule="auto"/>
              <w:jc w:val="center"/>
              <w:rPr>
                <w:rFonts w:eastAsia="Times New Roman" w:cs="Times New Roman"/>
                <w:sz w:val="24"/>
                <w:szCs w:val="24"/>
              </w:rPr>
            </w:pPr>
            <w:r w:rsidRPr="00F25D6D">
              <w:rPr>
                <w:rFonts w:eastAsia="Times New Roman" w:cs="Times New Roman"/>
                <w:sz w:val="24"/>
                <w:szCs w:val="24"/>
              </w:rPr>
              <w:t>5</w:t>
            </w:r>
          </w:p>
        </w:tc>
        <w:tc>
          <w:tcPr>
            <w:tcW w:w="1688" w:type="dxa"/>
          </w:tcPr>
          <w:p w:rsidR="00BD7326" w:rsidRPr="00F25D6D" w:rsidRDefault="00BD7326" w:rsidP="007A1C3F">
            <w:pPr>
              <w:spacing w:line="240" w:lineRule="auto"/>
              <w:jc w:val="right"/>
              <w:rPr>
                <w:rFonts w:eastAsia="Times New Roman" w:cs="Times New Roman"/>
                <w:sz w:val="24"/>
                <w:szCs w:val="24"/>
              </w:rPr>
            </w:pPr>
            <w:r w:rsidRPr="00F25D6D">
              <w:rPr>
                <w:rFonts w:eastAsia="Times New Roman" w:cs="Times New Roman"/>
                <w:sz w:val="24"/>
                <w:szCs w:val="24"/>
              </w:rPr>
              <w:t>$ 1.000</w:t>
            </w:r>
          </w:p>
        </w:tc>
      </w:tr>
      <w:tr w:rsidR="00BD7326" w:rsidRPr="00F25D6D" w:rsidTr="007A1C3F">
        <w:trPr>
          <w:jc w:val="center"/>
        </w:trPr>
        <w:tc>
          <w:tcPr>
            <w:tcW w:w="3310" w:type="dxa"/>
          </w:tcPr>
          <w:p w:rsidR="00BD7326" w:rsidRPr="00F25D6D" w:rsidRDefault="00BD7326" w:rsidP="007A1C3F">
            <w:pPr>
              <w:spacing w:line="240" w:lineRule="auto"/>
              <w:jc w:val="both"/>
              <w:rPr>
                <w:rFonts w:eastAsia="Times New Roman" w:cs="Times New Roman"/>
                <w:sz w:val="24"/>
                <w:szCs w:val="24"/>
              </w:rPr>
            </w:pPr>
            <w:r w:rsidRPr="00F25D6D">
              <w:rPr>
                <w:rFonts w:eastAsia="Times New Roman" w:cs="Times New Roman"/>
                <w:sz w:val="24"/>
                <w:szCs w:val="24"/>
              </w:rPr>
              <w:t>Counter</w:t>
            </w:r>
          </w:p>
        </w:tc>
        <w:tc>
          <w:tcPr>
            <w:tcW w:w="1912" w:type="dxa"/>
          </w:tcPr>
          <w:p w:rsidR="00BD7326" w:rsidRPr="00F25D6D" w:rsidRDefault="00BD7326" w:rsidP="007A1C3F">
            <w:pPr>
              <w:spacing w:line="240" w:lineRule="auto"/>
              <w:jc w:val="center"/>
              <w:rPr>
                <w:rFonts w:eastAsia="Times New Roman" w:cs="Times New Roman"/>
                <w:sz w:val="24"/>
                <w:szCs w:val="24"/>
              </w:rPr>
            </w:pPr>
            <w:r w:rsidRPr="00F25D6D">
              <w:rPr>
                <w:rFonts w:eastAsia="Times New Roman" w:cs="Times New Roman"/>
                <w:sz w:val="24"/>
                <w:szCs w:val="24"/>
              </w:rPr>
              <w:t>1</w:t>
            </w:r>
          </w:p>
        </w:tc>
        <w:tc>
          <w:tcPr>
            <w:tcW w:w="1688" w:type="dxa"/>
          </w:tcPr>
          <w:p w:rsidR="00BD7326" w:rsidRPr="00F25D6D" w:rsidRDefault="00BD7326" w:rsidP="007A1C3F">
            <w:pPr>
              <w:spacing w:line="240" w:lineRule="auto"/>
              <w:jc w:val="right"/>
              <w:rPr>
                <w:rFonts w:eastAsia="Times New Roman" w:cs="Times New Roman"/>
                <w:sz w:val="24"/>
                <w:szCs w:val="24"/>
              </w:rPr>
            </w:pPr>
            <w:r w:rsidRPr="00F25D6D">
              <w:rPr>
                <w:rFonts w:eastAsia="Times New Roman" w:cs="Times New Roman"/>
                <w:sz w:val="24"/>
                <w:szCs w:val="24"/>
              </w:rPr>
              <w:t>$    250</w:t>
            </w:r>
          </w:p>
        </w:tc>
      </w:tr>
      <w:tr w:rsidR="00BD7326" w:rsidRPr="00F25D6D" w:rsidTr="007A1C3F">
        <w:trPr>
          <w:jc w:val="center"/>
        </w:trPr>
        <w:tc>
          <w:tcPr>
            <w:tcW w:w="3310" w:type="dxa"/>
          </w:tcPr>
          <w:p w:rsidR="00BD7326" w:rsidRPr="00F25D6D" w:rsidRDefault="00BD7326" w:rsidP="007A1C3F">
            <w:pPr>
              <w:spacing w:line="240" w:lineRule="auto"/>
              <w:jc w:val="both"/>
              <w:rPr>
                <w:rFonts w:eastAsia="Times New Roman" w:cs="Times New Roman"/>
                <w:sz w:val="24"/>
                <w:szCs w:val="24"/>
              </w:rPr>
            </w:pPr>
            <w:r w:rsidRPr="00F25D6D">
              <w:rPr>
                <w:rFonts w:eastAsia="Times New Roman" w:cs="Times New Roman"/>
                <w:sz w:val="24"/>
                <w:szCs w:val="24"/>
              </w:rPr>
              <w:t>Separadores de ambientes</w:t>
            </w:r>
          </w:p>
        </w:tc>
        <w:tc>
          <w:tcPr>
            <w:tcW w:w="1912" w:type="dxa"/>
          </w:tcPr>
          <w:p w:rsidR="00BD7326" w:rsidRPr="00F25D6D" w:rsidRDefault="00BD7326" w:rsidP="007A1C3F">
            <w:pPr>
              <w:spacing w:line="240" w:lineRule="auto"/>
              <w:jc w:val="center"/>
              <w:rPr>
                <w:rFonts w:eastAsia="Times New Roman" w:cs="Times New Roman"/>
                <w:sz w:val="24"/>
                <w:szCs w:val="24"/>
              </w:rPr>
            </w:pPr>
            <w:r w:rsidRPr="00F25D6D">
              <w:rPr>
                <w:rFonts w:eastAsia="Times New Roman" w:cs="Times New Roman"/>
                <w:sz w:val="24"/>
                <w:szCs w:val="24"/>
              </w:rPr>
              <w:t>4</w:t>
            </w:r>
          </w:p>
        </w:tc>
        <w:tc>
          <w:tcPr>
            <w:tcW w:w="1688" w:type="dxa"/>
          </w:tcPr>
          <w:p w:rsidR="00BD7326" w:rsidRPr="00F25D6D" w:rsidRDefault="00BD7326" w:rsidP="007A1C3F">
            <w:pPr>
              <w:spacing w:line="240" w:lineRule="auto"/>
              <w:jc w:val="right"/>
              <w:rPr>
                <w:rFonts w:eastAsia="Times New Roman" w:cs="Times New Roman"/>
                <w:sz w:val="24"/>
                <w:szCs w:val="24"/>
              </w:rPr>
            </w:pPr>
            <w:r w:rsidRPr="00F25D6D">
              <w:rPr>
                <w:rFonts w:eastAsia="Times New Roman" w:cs="Times New Roman"/>
                <w:sz w:val="24"/>
                <w:szCs w:val="24"/>
              </w:rPr>
              <w:t>$    400</w:t>
            </w:r>
          </w:p>
        </w:tc>
      </w:tr>
      <w:tr w:rsidR="00BD7326" w:rsidRPr="00F25D6D" w:rsidTr="007A1C3F">
        <w:trPr>
          <w:jc w:val="center"/>
        </w:trPr>
        <w:tc>
          <w:tcPr>
            <w:tcW w:w="3310" w:type="dxa"/>
          </w:tcPr>
          <w:p w:rsidR="00BD7326" w:rsidRPr="00F25D6D" w:rsidRDefault="00BD7326" w:rsidP="007A1C3F">
            <w:pPr>
              <w:spacing w:line="240" w:lineRule="auto"/>
              <w:jc w:val="both"/>
              <w:rPr>
                <w:rFonts w:eastAsia="Times New Roman" w:cs="Times New Roman"/>
                <w:sz w:val="24"/>
                <w:szCs w:val="24"/>
              </w:rPr>
            </w:pPr>
            <w:r w:rsidRPr="00F25D6D">
              <w:rPr>
                <w:rFonts w:eastAsia="Times New Roman" w:cs="Times New Roman"/>
                <w:sz w:val="24"/>
                <w:szCs w:val="24"/>
              </w:rPr>
              <w:t>Archivadores</w:t>
            </w:r>
          </w:p>
        </w:tc>
        <w:tc>
          <w:tcPr>
            <w:tcW w:w="1912" w:type="dxa"/>
          </w:tcPr>
          <w:p w:rsidR="00BD7326" w:rsidRPr="00F25D6D" w:rsidRDefault="00BD7326" w:rsidP="007A1C3F">
            <w:pPr>
              <w:spacing w:line="240" w:lineRule="auto"/>
              <w:jc w:val="center"/>
              <w:rPr>
                <w:rFonts w:eastAsia="Times New Roman" w:cs="Times New Roman"/>
                <w:sz w:val="24"/>
                <w:szCs w:val="24"/>
              </w:rPr>
            </w:pPr>
            <w:r w:rsidRPr="00F25D6D">
              <w:rPr>
                <w:rFonts w:eastAsia="Times New Roman" w:cs="Times New Roman"/>
                <w:sz w:val="24"/>
                <w:szCs w:val="24"/>
              </w:rPr>
              <w:t>10</w:t>
            </w:r>
          </w:p>
        </w:tc>
        <w:tc>
          <w:tcPr>
            <w:tcW w:w="1688" w:type="dxa"/>
          </w:tcPr>
          <w:p w:rsidR="00BD7326" w:rsidRPr="00F25D6D" w:rsidRDefault="00BD7326" w:rsidP="007A1C3F">
            <w:pPr>
              <w:spacing w:line="240" w:lineRule="auto"/>
              <w:jc w:val="right"/>
              <w:rPr>
                <w:rFonts w:eastAsia="Times New Roman" w:cs="Times New Roman"/>
                <w:sz w:val="24"/>
                <w:szCs w:val="24"/>
              </w:rPr>
            </w:pPr>
            <w:r w:rsidRPr="00F25D6D">
              <w:rPr>
                <w:rFonts w:eastAsia="Times New Roman" w:cs="Times New Roman"/>
                <w:sz w:val="24"/>
                <w:szCs w:val="24"/>
              </w:rPr>
              <w:t>$ 1.000</w:t>
            </w:r>
          </w:p>
        </w:tc>
      </w:tr>
      <w:tr w:rsidR="00BD7326" w:rsidRPr="00F25D6D" w:rsidTr="007A1C3F">
        <w:trPr>
          <w:jc w:val="center"/>
        </w:trPr>
        <w:tc>
          <w:tcPr>
            <w:tcW w:w="3310" w:type="dxa"/>
          </w:tcPr>
          <w:p w:rsidR="00BD7326" w:rsidRPr="00F25D6D" w:rsidRDefault="00BD7326" w:rsidP="007A1C3F">
            <w:pPr>
              <w:spacing w:line="240" w:lineRule="auto"/>
              <w:jc w:val="both"/>
              <w:rPr>
                <w:rFonts w:eastAsia="Times New Roman" w:cs="Times New Roman"/>
                <w:sz w:val="24"/>
                <w:szCs w:val="24"/>
              </w:rPr>
            </w:pPr>
            <w:r w:rsidRPr="00F25D6D">
              <w:rPr>
                <w:rFonts w:eastAsia="Times New Roman" w:cs="Times New Roman"/>
                <w:sz w:val="24"/>
                <w:szCs w:val="24"/>
              </w:rPr>
              <w:t>Sillas tipo gerente</w:t>
            </w:r>
          </w:p>
        </w:tc>
        <w:tc>
          <w:tcPr>
            <w:tcW w:w="1912" w:type="dxa"/>
          </w:tcPr>
          <w:p w:rsidR="00BD7326" w:rsidRPr="00F25D6D" w:rsidRDefault="00BD7326" w:rsidP="007A1C3F">
            <w:pPr>
              <w:spacing w:line="240" w:lineRule="auto"/>
              <w:jc w:val="center"/>
              <w:rPr>
                <w:rFonts w:eastAsia="Times New Roman" w:cs="Times New Roman"/>
                <w:sz w:val="24"/>
                <w:szCs w:val="24"/>
              </w:rPr>
            </w:pPr>
            <w:r w:rsidRPr="00F25D6D">
              <w:rPr>
                <w:rFonts w:eastAsia="Times New Roman" w:cs="Times New Roman"/>
                <w:sz w:val="24"/>
                <w:szCs w:val="24"/>
              </w:rPr>
              <w:t>2</w:t>
            </w:r>
          </w:p>
        </w:tc>
        <w:tc>
          <w:tcPr>
            <w:tcW w:w="1688" w:type="dxa"/>
          </w:tcPr>
          <w:p w:rsidR="00BD7326" w:rsidRPr="00F25D6D" w:rsidRDefault="00BD7326" w:rsidP="007A1C3F">
            <w:pPr>
              <w:spacing w:line="240" w:lineRule="auto"/>
              <w:jc w:val="right"/>
              <w:rPr>
                <w:rFonts w:eastAsia="Times New Roman" w:cs="Times New Roman"/>
                <w:sz w:val="24"/>
                <w:szCs w:val="24"/>
              </w:rPr>
            </w:pPr>
            <w:r w:rsidRPr="00F25D6D">
              <w:rPr>
                <w:rFonts w:eastAsia="Times New Roman" w:cs="Times New Roman"/>
                <w:sz w:val="24"/>
                <w:szCs w:val="24"/>
              </w:rPr>
              <w:t>$    200</w:t>
            </w:r>
          </w:p>
        </w:tc>
      </w:tr>
      <w:tr w:rsidR="00BD7326" w:rsidRPr="00F25D6D" w:rsidTr="007A1C3F">
        <w:trPr>
          <w:jc w:val="center"/>
        </w:trPr>
        <w:tc>
          <w:tcPr>
            <w:tcW w:w="3310" w:type="dxa"/>
          </w:tcPr>
          <w:p w:rsidR="00BD7326" w:rsidRPr="00F25D6D" w:rsidRDefault="00BD7326" w:rsidP="007A1C3F">
            <w:pPr>
              <w:spacing w:line="240" w:lineRule="auto"/>
              <w:jc w:val="both"/>
              <w:rPr>
                <w:rFonts w:eastAsia="Times New Roman" w:cs="Times New Roman"/>
                <w:sz w:val="24"/>
                <w:szCs w:val="24"/>
              </w:rPr>
            </w:pPr>
            <w:r w:rsidRPr="00F25D6D">
              <w:rPr>
                <w:rFonts w:eastAsia="Times New Roman" w:cs="Times New Roman"/>
                <w:sz w:val="24"/>
                <w:szCs w:val="24"/>
              </w:rPr>
              <w:t>Sillas tipo secretaria</w:t>
            </w:r>
          </w:p>
        </w:tc>
        <w:tc>
          <w:tcPr>
            <w:tcW w:w="1912" w:type="dxa"/>
          </w:tcPr>
          <w:p w:rsidR="00BD7326" w:rsidRPr="00F25D6D" w:rsidRDefault="00BD7326" w:rsidP="007A1C3F">
            <w:pPr>
              <w:spacing w:line="240" w:lineRule="auto"/>
              <w:jc w:val="center"/>
              <w:rPr>
                <w:rFonts w:eastAsia="Times New Roman" w:cs="Times New Roman"/>
                <w:sz w:val="24"/>
                <w:szCs w:val="24"/>
              </w:rPr>
            </w:pPr>
            <w:r w:rsidRPr="00F25D6D">
              <w:rPr>
                <w:rFonts w:eastAsia="Times New Roman" w:cs="Times New Roman"/>
                <w:sz w:val="24"/>
                <w:szCs w:val="24"/>
              </w:rPr>
              <w:t>6</w:t>
            </w:r>
          </w:p>
        </w:tc>
        <w:tc>
          <w:tcPr>
            <w:tcW w:w="1688" w:type="dxa"/>
          </w:tcPr>
          <w:p w:rsidR="00BD7326" w:rsidRPr="00F25D6D" w:rsidRDefault="00BD7326" w:rsidP="007A1C3F">
            <w:pPr>
              <w:spacing w:line="240" w:lineRule="auto"/>
              <w:jc w:val="right"/>
              <w:rPr>
                <w:rFonts w:eastAsia="Times New Roman" w:cs="Times New Roman"/>
                <w:sz w:val="24"/>
                <w:szCs w:val="24"/>
              </w:rPr>
            </w:pPr>
            <w:r w:rsidRPr="00F25D6D">
              <w:rPr>
                <w:rFonts w:eastAsia="Times New Roman" w:cs="Times New Roman"/>
                <w:sz w:val="24"/>
                <w:szCs w:val="24"/>
              </w:rPr>
              <w:t>$    480</w:t>
            </w:r>
          </w:p>
        </w:tc>
      </w:tr>
      <w:tr w:rsidR="00BD7326" w:rsidRPr="00F25D6D" w:rsidTr="007A1C3F">
        <w:trPr>
          <w:jc w:val="center"/>
        </w:trPr>
        <w:tc>
          <w:tcPr>
            <w:tcW w:w="3310" w:type="dxa"/>
          </w:tcPr>
          <w:p w:rsidR="00BD7326" w:rsidRPr="00F25D6D" w:rsidRDefault="00BD7326" w:rsidP="007A1C3F">
            <w:pPr>
              <w:spacing w:line="240" w:lineRule="auto"/>
              <w:jc w:val="both"/>
              <w:rPr>
                <w:rFonts w:eastAsia="Times New Roman" w:cs="Times New Roman"/>
                <w:sz w:val="24"/>
                <w:szCs w:val="24"/>
              </w:rPr>
            </w:pPr>
            <w:r w:rsidRPr="00F25D6D">
              <w:rPr>
                <w:rFonts w:eastAsia="Times New Roman" w:cs="Times New Roman"/>
                <w:sz w:val="24"/>
                <w:szCs w:val="24"/>
              </w:rPr>
              <w:t>Sillas tipo cajera</w:t>
            </w:r>
          </w:p>
        </w:tc>
        <w:tc>
          <w:tcPr>
            <w:tcW w:w="1912" w:type="dxa"/>
          </w:tcPr>
          <w:p w:rsidR="00BD7326" w:rsidRPr="00F25D6D" w:rsidRDefault="00BD7326" w:rsidP="007A1C3F">
            <w:pPr>
              <w:spacing w:line="240" w:lineRule="auto"/>
              <w:jc w:val="center"/>
              <w:rPr>
                <w:rFonts w:eastAsia="Times New Roman" w:cs="Times New Roman"/>
                <w:sz w:val="24"/>
                <w:szCs w:val="24"/>
              </w:rPr>
            </w:pPr>
            <w:r w:rsidRPr="00F25D6D">
              <w:rPr>
                <w:rFonts w:eastAsia="Times New Roman" w:cs="Times New Roman"/>
                <w:sz w:val="24"/>
                <w:szCs w:val="24"/>
              </w:rPr>
              <w:t>4</w:t>
            </w:r>
          </w:p>
        </w:tc>
        <w:tc>
          <w:tcPr>
            <w:tcW w:w="1688" w:type="dxa"/>
          </w:tcPr>
          <w:p w:rsidR="00BD7326" w:rsidRPr="00F25D6D" w:rsidRDefault="00BD7326" w:rsidP="007A1C3F">
            <w:pPr>
              <w:spacing w:line="240" w:lineRule="auto"/>
              <w:jc w:val="right"/>
              <w:rPr>
                <w:rFonts w:eastAsia="Times New Roman" w:cs="Times New Roman"/>
                <w:sz w:val="24"/>
                <w:szCs w:val="24"/>
              </w:rPr>
            </w:pPr>
            <w:r w:rsidRPr="00F25D6D">
              <w:rPr>
                <w:rFonts w:eastAsia="Times New Roman" w:cs="Times New Roman"/>
                <w:sz w:val="24"/>
                <w:szCs w:val="24"/>
              </w:rPr>
              <w:t>$    360</w:t>
            </w:r>
          </w:p>
        </w:tc>
      </w:tr>
      <w:tr w:rsidR="00BD7326" w:rsidRPr="00F25D6D" w:rsidTr="007A1C3F">
        <w:trPr>
          <w:jc w:val="center"/>
        </w:trPr>
        <w:tc>
          <w:tcPr>
            <w:tcW w:w="3310" w:type="dxa"/>
            <w:tcBorders>
              <w:bottom w:val="single" w:sz="4" w:space="0" w:color="auto"/>
            </w:tcBorders>
          </w:tcPr>
          <w:p w:rsidR="00BD7326" w:rsidRPr="00F25D6D" w:rsidRDefault="00BD7326" w:rsidP="007A1C3F">
            <w:pPr>
              <w:spacing w:line="240" w:lineRule="auto"/>
              <w:rPr>
                <w:rFonts w:eastAsia="Times New Roman" w:cs="Times New Roman"/>
                <w:sz w:val="24"/>
                <w:szCs w:val="24"/>
              </w:rPr>
            </w:pPr>
            <w:r w:rsidRPr="00F25D6D">
              <w:rPr>
                <w:rFonts w:eastAsia="Times New Roman" w:cs="Times New Roman"/>
                <w:sz w:val="24"/>
                <w:szCs w:val="24"/>
              </w:rPr>
              <w:t>TOTAL</w:t>
            </w:r>
          </w:p>
        </w:tc>
        <w:tc>
          <w:tcPr>
            <w:tcW w:w="1912" w:type="dxa"/>
            <w:tcBorders>
              <w:bottom w:val="single" w:sz="4" w:space="0" w:color="auto"/>
            </w:tcBorders>
          </w:tcPr>
          <w:p w:rsidR="00BD7326" w:rsidRPr="00F25D6D" w:rsidRDefault="00BD7326" w:rsidP="007A1C3F">
            <w:pPr>
              <w:spacing w:line="240" w:lineRule="auto"/>
              <w:jc w:val="center"/>
              <w:rPr>
                <w:rFonts w:eastAsia="Times New Roman" w:cs="Times New Roman"/>
                <w:sz w:val="24"/>
                <w:szCs w:val="24"/>
              </w:rPr>
            </w:pPr>
          </w:p>
        </w:tc>
        <w:tc>
          <w:tcPr>
            <w:tcW w:w="1688" w:type="dxa"/>
            <w:tcBorders>
              <w:bottom w:val="single" w:sz="4" w:space="0" w:color="auto"/>
            </w:tcBorders>
          </w:tcPr>
          <w:p w:rsidR="00BD7326" w:rsidRPr="00F25D6D" w:rsidRDefault="00BD7326" w:rsidP="007A1C3F">
            <w:pPr>
              <w:spacing w:line="240" w:lineRule="auto"/>
              <w:jc w:val="right"/>
              <w:rPr>
                <w:rFonts w:eastAsia="Times New Roman" w:cs="Times New Roman"/>
                <w:sz w:val="24"/>
                <w:szCs w:val="24"/>
              </w:rPr>
            </w:pPr>
            <w:r w:rsidRPr="00F25D6D">
              <w:rPr>
                <w:rFonts w:eastAsia="Times New Roman" w:cs="Times New Roman"/>
                <w:sz w:val="24"/>
                <w:szCs w:val="24"/>
              </w:rPr>
              <w:t>$ 3.690</w:t>
            </w:r>
          </w:p>
        </w:tc>
      </w:tr>
      <w:tr w:rsidR="00BD7326" w:rsidRPr="00F25D6D" w:rsidTr="007A1C3F">
        <w:trPr>
          <w:jc w:val="center"/>
        </w:trPr>
        <w:tc>
          <w:tcPr>
            <w:tcW w:w="6910" w:type="dxa"/>
            <w:gridSpan w:val="3"/>
            <w:tcBorders>
              <w:top w:val="single" w:sz="4" w:space="0" w:color="auto"/>
              <w:left w:val="nil"/>
              <w:bottom w:val="nil"/>
              <w:right w:val="nil"/>
            </w:tcBorders>
          </w:tcPr>
          <w:p w:rsidR="00BD7326" w:rsidRPr="00B17DE6" w:rsidRDefault="00BD7326" w:rsidP="00B17DE6">
            <w:pPr>
              <w:spacing w:line="240" w:lineRule="auto"/>
              <w:rPr>
                <w:rFonts w:eastAsia="Calibri" w:cs="Times New Roman"/>
                <w:szCs w:val="24"/>
              </w:rPr>
            </w:pPr>
            <w:r w:rsidRPr="00B17DE6">
              <w:rPr>
                <w:rFonts w:eastAsia="Calibri" w:cs="Times New Roman"/>
                <w:szCs w:val="24"/>
              </w:rPr>
              <w:t>Fuente: Arq. Patricio Valarezo &amp; Decoraciones</w:t>
            </w:r>
          </w:p>
          <w:p w:rsidR="00BD7326" w:rsidRPr="00F25D6D" w:rsidRDefault="00BD7326" w:rsidP="00B17DE6">
            <w:pPr>
              <w:spacing w:line="240" w:lineRule="auto"/>
              <w:rPr>
                <w:sz w:val="24"/>
                <w:szCs w:val="24"/>
              </w:rPr>
            </w:pPr>
            <w:r w:rsidRPr="00B17DE6">
              <w:rPr>
                <w:rFonts w:eastAsia="Calibri" w:cs="Times New Roman"/>
                <w:szCs w:val="24"/>
              </w:rPr>
              <w:t>Elaboración: El autor</w:t>
            </w:r>
          </w:p>
        </w:tc>
      </w:tr>
    </w:tbl>
    <w:p w:rsidR="00B17DE6" w:rsidRDefault="00B17DE6" w:rsidP="00094DD7">
      <w:pPr>
        <w:spacing w:line="480" w:lineRule="auto"/>
        <w:jc w:val="both"/>
        <w:rPr>
          <w:sz w:val="24"/>
          <w:szCs w:val="24"/>
        </w:rPr>
      </w:pPr>
    </w:p>
    <w:p w:rsidR="00B17DE6" w:rsidRDefault="00B17DE6">
      <w:pPr>
        <w:rPr>
          <w:sz w:val="24"/>
          <w:szCs w:val="24"/>
        </w:rPr>
      </w:pPr>
      <w:r>
        <w:rPr>
          <w:sz w:val="24"/>
          <w:szCs w:val="24"/>
        </w:rPr>
        <w:br w:type="page"/>
      </w:r>
    </w:p>
    <w:p w:rsidR="00094DD7" w:rsidRPr="00F25D6D" w:rsidRDefault="00094DD7" w:rsidP="00B17DE6">
      <w:pPr>
        <w:spacing w:line="240" w:lineRule="auto"/>
        <w:ind w:left="284" w:firstLine="180"/>
        <w:rPr>
          <w:sz w:val="24"/>
          <w:szCs w:val="24"/>
          <w:lang w:val="es-MX"/>
        </w:rPr>
      </w:pPr>
      <w:r w:rsidRPr="00F25D6D">
        <w:rPr>
          <w:b/>
          <w:sz w:val="24"/>
          <w:szCs w:val="24"/>
          <w:lang w:val="es-MX"/>
        </w:rPr>
        <w:lastRenderedPageBreak/>
        <w:t xml:space="preserve">Cuadro Nº </w:t>
      </w:r>
      <w:r w:rsidR="000F2276">
        <w:rPr>
          <w:b/>
          <w:sz w:val="24"/>
          <w:szCs w:val="24"/>
          <w:lang w:val="es-MX"/>
        </w:rPr>
        <w:t xml:space="preserve">43 </w:t>
      </w:r>
      <w:r w:rsidRPr="00F25D6D">
        <w:rPr>
          <w:b/>
          <w:sz w:val="24"/>
          <w:szCs w:val="24"/>
          <w:lang w:val="es-MX"/>
        </w:rPr>
        <w:t xml:space="preserve">  </w:t>
      </w:r>
      <w:r w:rsidRPr="00F25D6D">
        <w:rPr>
          <w:sz w:val="24"/>
          <w:szCs w:val="24"/>
          <w:lang w:val="es-MX"/>
        </w:rPr>
        <w:t>COSTOS PARA OPTIMIZAR INFRAESTRUCTURA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252"/>
        <w:gridCol w:w="1418"/>
      </w:tblGrid>
      <w:tr w:rsidR="00094DD7" w:rsidRPr="00F25D6D" w:rsidTr="00B17DE6">
        <w:trPr>
          <w:trHeight w:val="523"/>
        </w:trPr>
        <w:tc>
          <w:tcPr>
            <w:tcW w:w="6252" w:type="dxa"/>
            <w:vAlign w:val="center"/>
          </w:tcPr>
          <w:p w:rsidR="00094DD7" w:rsidRPr="00F25D6D" w:rsidRDefault="00BD7326" w:rsidP="00495971">
            <w:pPr>
              <w:spacing w:line="240" w:lineRule="auto"/>
              <w:jc w:val="both"/>
              <w:rPr>
                <w:rFonts w:eastAsia="Times New Roman"/>
                <w:b/>
                <w:sz w:val="24"/>
                <w:szCs w:val="24"/>
              </w:rPr>
            </w:pPr>
            <w:r w:rsidRPr="00F25D6D">
              <w:rPr>
                <w:rFonts w:eastAsia="Times New Roman"/>
                <w:sz w:val="24"/>
                <w:szCs w:val="24"/>
              </w:rPr>
              <w:t xml:space="preserve">1.- </w:t>
            </w:r>
            <w:r w:rsidR="00094DD7" w:rsidRPr="00F25D6D">
              <w:rPr>
                <w:rFonts w:eastAsia="Times New Roman"/>
                <w:sz w:val="24"/>
                <w:szCs w:val="24"/>
              </w:rPr>
              <w:t>Impermeabilización y cambio de tejas de lozas superiores</w:t>
            </w:r>
          </w:p>
        </w:tc>
        <w:tc>
          <w:tcPr>
            <w:tcW w:w="1418" w:type="dxa"/>
            <w:vAlign w:val="center"/>
          </w:tcPr>
          <w:p w:rsidR="00094DD7" w:rsidRPr="00F25D6D" w:rsidRDefault="00094DD7" w:rsidP="00495971">
            <w:pPr>
              <w:spacing w:line="240" w:lineRule="auto"/>
              <w:jc w:val="both"/>
              <w:rPr>
                <w:rFonts w:eastAsia="Times New Roman"/>
                <w:b/>
                <w:sz w:val="24"/>
                <w:szCs w:val="24"/>
              </w:rPr>
            </w:pPr>
            <w:r w:rsidRPr="00F25D6D">
              <w:rPr>
                <w:rFonts w:eastAsia="Times New Roman"/>
                <w:sz w:val="24"/>
                <w:szCs w:val="24"/>
              </w:rPr>
              <w:t>$  5.000,00</w:t>
            </w:r>
          </w:p>
        </w:tc>
      </w:tr>
      <w:tr w:rsidR="00094DD7" w:rsidRPr="00F25D6D" w:rsidTr="00B17DE6">
        <w:trPr>
          <w:trHeight w:val="510"/>
        </w:trPr>
        <w:tc>
          <w:tcPr>
            <w:tcW w:w="6252" w:type="dxa"/>
            <w:vAlign w:val="center"/>
          </w:tcPr>
          <w:p w:rsidR="00094DD7" w:rsidRPr="00F25D6D" w:rsidRDefault="00BD7326" w:rsidP="00495971">
            <w:pPr>
              <w:spacing w:line="240" w:lineRule="auto"/>
              <w:jc w:val="both"/>
              <w:rPr>
                <w:rFonts w:eastAsia="Times New Roman"/>
                <w:b/>
                <w:sz w:val="24"/>
                <w:szCs w:val="24"/>
              </w:rPr>
            </w:pPr>
            <w:r w:rsidRPr="00F25D6D">
              <w:rPr>
                <w:rFonts w:eastAsia="Times New Roman"/>
                <w:sz w:val="24"/>
                <w:szCs w:val="24"/>
              </w:rPr>
              <w:t xml:space="preserve">2.- </w:t>
            </w:r>
            <w:r w:rsidR="00094DD7" w:rsidRPr="00F25D6D">
              <w:rPr>
                <w:rFonts w:eastAsia="Times New Roman"/>
                <w:sz w:val="24"/>
                <w:szCs w:val="24"/>
              </w:rPr>
              <w:t>Pintar íntegramente el edificio</w:t>
            </w:r>
          </w:p>
        </w:tc>
        <w:tc>
          <w:tcPr>
            <w:tcW w:w="1418" w:type="dxa"/>
            <w:vAlign w:val="center"/>
          </w:tcPr>
          <w:p w:rsidR="00094DD7" w:rsidRPr="00F25D6D" w:rsidRDefault="00094DD7" w:rsidP="00495971">
            <w:pPr>
              <w:spacing w:line="240" w:lineRule="auto"/>
              <w:jc w:val="both"/>
              <w:rPr>
                <w:rFonts w:eastAsia="Times New Roman"/>
                <w:b/>
                <w:sz w:val="24"/>
                <w:szCs w:val="24"/>
              </w:rPr>
            </w:pPr>
            <w:r w:rsidRPr="00F25D6D">
              <w:rPr>
                <w:rFonts w:eastAsia="Times New Roman"/>
                <w:sz w:val="24"/>
                <w:szCs w:val="24"/>
              </w:rPr>
              <w:t xml:space="preserve">$  </w:t>
            </w:r>
            <w:r w:rsidR="00BD6B46" w:rsidRPr="00F25D6D">
              <w:rPr>
                <w:rFonts w:eastAsia="Times New Roman"/>
                <w:sz w:val="24"/>
                <w:szCs w:val="24"/>
              </w:rPr>
              <w:t>2</w:t>
            </w:r>
            <w:r w:rsidRPr="00F25D6D">
              <w:rPr>
                <w:rFonts w:eastAsia="Times New Roman"/>
                <w:sz w:val="24"/>
                <w:szCs w:val="24"/>
              </w:rPr>
              <w:t>.500,00</w:t>
            </w:r>
          </w:p>
        </w:tc>
      </w:tr>
      <w:tr w:rsidR="00094DD7" w:rsidRPr="00F25D6D" w:rsidTr="00B17DE6">
        <w:trPr>
          <w:trHeight w:val="523"/>
        </w:trPr>
        <w:tc>
          <w:tcPr>
            <w:tcW w:w="6252" w:type="dxa"/>
            <w:vAlign w:val="center"/>
          </w:tcPr>
          <w:p w:rsidR="00094DD7" w:rsidRPr="00F25D6D" w:rsidRDefault="00BD7326" w:rsidP="00495971">
            <w:pPr>
              <w:spacing w:line="240" w:lineRule="auto"/>
              <w:jc w:val="both"/>
              <w:rPr>
                <w:rFonts w:eastAsia="Times New Roman"/>
                <w:b/>
                <w:sz w:val="24"/>
                <w:szCs w:val="24"/>
              </w:rPr>
            </w:pPr>
            <w:r w:rsidRPr="00F25D6D">
              <w:rPr>
                <w:rFonts w:eastAsia="Times New Roman"/>
                <w:sz w:val="24"/>
                <w:szCs w:val="24"/>
              </w:rPr>
              <w:t xml:space="preserve">3.- </w:t>
            </w:r>
            <w:r w:rsidR="00094DD7" w:rsidRPr="00F25D6D">
              <w:rPr>
                <w:rFonts w:eastAsia="Times New Roman"/>
                <w:sz w:val="24"/>
                <w:szCs w:val="24"/>
              </w:rPr>
              <w:t>Rediseño de planta baja y primer piso alto</w:t>
            </w:r>
          </w:p>
        </w:tc>
        <w:tc>
          <w:tcPr>
            <w:tcW w:w="1418" w:type="dxa"/>
            <w:vAlign w:val="center"/>
          </w:tcPr>
          <w:p w:rsidR="00094DD7" w:rsidRPr="00F25D6D" w:rsidRDefault="00094DD7" w:rsidP="00495971">
            <w:pPr>
              <w:spacing w:line="240" w:lineRule="auto"/>
              <w:jc w:val="both"/>
              <w:rPr>
                <w:rFonts w:eastAsia="Times New Roman"/>
                <w:b/>
                <w:sz w:val="24"/>
                <w:szCs w:val="24"/>
              </w:rPr>
            </w:pPr>
            <w:r w:rsidRPr="00F25D6D">
              <w:rPr>
                <w:rFonts w:eastAsia="Times New Roman"/>
                <w:sz w:val="24"/>
                <w:szCs w:val="24"/>
              </w:rPr>
              <w:t>$  1.500,00</w:t>
            </w:r>
          </w:p>
        </w:tc>
      </w:tr>
      <w:tr w:rsidR="00094DD7" w:rsidRPr="00F25D6D" w:rsidTr="00B17DE6">
        <w:trPr>
          <w:trHeight w:val="523"/>
        </w:trPr>
        <w:tc>
          <w:tcPr>
            <w:tcW w:w="6252" w:type="dxa"/>
            <w:vAlign w:val="center"/>
          </w:tcPr>
          <w:p w:rsidR="00094DD7" w:rsidRPr="00F25D6D" w:rsidRDefault="00BD7326" w:rsidP="00495971">
            <w:pPr>
              <w:spacing w:line="240" w:lineRule="auto"/>
              <w:jc w:val="both"/>
              <w:rPr>
                <w:rFonts w:eastAsia="Times New Roman"/>
                <w:b/>
                <w:sz w:val="24"/>
                <w:szCs w:val="24"/>
              </w:rPr>
            </w:pPr>
            <w:r w:rsidRPr="00F25D6D">
              <w:rPr>
                <w:rFonts w:eastAsia="Times New Roman"/>
                <w:sz w:val="24"/>
                <w:szCs w:val="24"/>
              </w:rPr>
              <w:t xml:space="preserve">4.- </w:t>
            </w:r>
            <w:r w:rsidR="00094DD7" w:rsidRPr="00F25D6D">
              <w:rPr>
                <w:rFonts w:eastAsia="Times New Roman"/>
                <w:sz w:val="24"/>
                <w:szCs w:val="24"/>
              </w:rPr>
              <w:t>Cambio sistema de cableado eléctrico y telefónico</w:t>
            </w:r>
          </w:p>
        </w:tc>
        <w:tc>
          <w:tcPr>
            <w:tcW w:w="1418" w:type="dxa"/>
            <w:vAlign w:val="center"/>
          </w:tcPr>
          <w:p w:rsidR="00094DD7" w:rsidRPr="00F25D6D" w:rsidRDefault="00094DD7" w:rsidP="00495971">
            <w:pPr>
              <w:spacing w:line="240" w:lineRule="auto"/>
              <w:jc w:val="both"/>
              <w:rPr>
                <w:rFonts w:eastAsia="Times New Roman"/>
                <w:b/>
                <w:sz w:val="24"/>
                <w:szCs w:val="24"/>
              </w:rPr>
            </w:pPr>
            <w:r w:rsidRPr="00F25D6D">
              <w:rPr>
                <w:rFonts w:eastAsia="Times New Roman"/>
                <w:sz w:val="24"/>
                <w:szCs w:val="24"/>
              </w:rPr>
              <w:t xml:space="preserve">$  </w:t>
            </w:r>
            <w:r w:rsidR="00BD6B46" w:rsidRPr="00F25D6D">
              <w:rPr>
                <w:rFonts w:eastAsia="Times New Roman"/>
                <w:sz w:val="24"/>
                <w:szCs w:val="24"/>
              </w:rPr>
              <w:t>4</w:t>
            </w:r>
            <w:r w:rsidRPr="00F25D6D">
              <w:rPr>
                <w:rFonts w:eastAsia="Times New Roman"/>
                <w:sz w:val="24"/>
                <w:szCs w:val="24"/>
              </w:rPr>
              <w:t>.000,00</w:t>
            </w:r>
          </w:p>
        </w:tc>
      </w:tr>
      <w:tr w:rsidR="00B376F0" w:rsidRPr="00F25D6D" w:rsidTr="00B17DE6">
        <w:trPr>
          <w:trHeight w:val="523"/>
        </w:trPr>
        <w:tc>
          <w:tcPr>
            <w:tcW w:w="6252" w:type="dxa"/>
            <w:vAlign w:val="center"/>
          </w:tcPr>
          <w:p w:rsidR="00B376F0" w:rsidRPr="00F25D6D" w:rsidRDefault="00BD7326" w:rsidP="007A1C3F">
            <w:pPr>
              <w:spacing w:line="240" w:lineRule="auto"/>
              <w:jc w:val="both"/>
              <w:rPr>
                <w:rFonts w:eastAsia="Times New Roman"/>
                <w:sz w:val="24"/>
                <w:szCs w:val="24"/>
              </w:rPr>
            </w:pPr>
            <w:r w:rsidRPr="00F25D6D">
              <w:rPr>
                <w:rFonts w:eastAsia="Times New Roman"/>
                <w:sz w:val="24"/>
                <w:szCs w:val="24"/>
              </w:rPr>
              <w:t xml:space="preserve">5.- </w:t>
            </w:r>
            <w:r w:rsidR="00B376F0" w:rsidRPr="00F25D6D">
              <w:rPr>
                <w:rFonts w:eastAsia="Times New Roman"/>
                <w:sz w:val="24"/>
                <w:szCs w:val="24"/>
              </w:rPr>
              <w:t>Nuevo Sistema de Señalética</w:t>
            </w:r>
          </w:p>
        </w:tc>
        <w:tc>
          <w:tcPr>
            <w:tcW w:w="1418" w:type="dxa"/>
            <w:vAlign w:val="center"/>
          </w:tcPr>
          <w:p w:rsidR="00B376F0" w:rsidRPr="00F25D6D" w:rsidRDefault="00B376F0" w:rsidP="007A1C3F">
            <w:pPr>
              <w:spacing w:line="240" w:lineRule="auto"/>
              <w:jc w:val="both"/>
              <w:rPr>
                <w:rFonts w:eastAsia="Times New Roman"/>
                <w:sz w:val="24"/>
                <w:szCs w:val="24"/>
              </w:rPr>
            </w:pPr>
            <w:r w:rsidRPr="00F25D6D">
              <w:rPr>
                <w:rFonts w:eastAsia="Times New Roman"/>
                <w:sz w:val="24"/>
                <w:szCs w:val="24"/>
              </w:rPr>
              <w:t>$  1.500,00</w:t>
            </w:r>
          </w:p>
        </w:tc>
      </w:tr>
      <w:tr w:rsidR="00094DD7" w:rsidRPr="00F25D6D" w:rsidTr="00B17DE6">
        <w:trPr>
          <w:trHeight w:val="523"/>
        </w:trPr>
        <w:tc>
          <w:tcPr>
            <w:tcW w:w="6252" w:type="dxa"/>
            <w:vAlign w:val="center"/>
          </w:tcPr>
          <w:p w:rsidR="00094DD7" w:rsidRPr="00F25D6D" w:rsidRDefault="00BD7326" w:rsidP="00495971">
            <w:pPr>
              <w:spacing w:line="240" w:lineRule="auto"/>
              <w:jc w:val="both"/>
              <w:rPr>
                <w:rFonts w:eastAsia="Times New Roman"/>
                <w:b/>
                <w:sz w:val="24"/>
                <w:szCs w:val="24"/>
              </w:rPr>
            </w:pPr>
            <w:r w:rsidRPr="00F25D6D">
              <w:rPr>
                <w:rFonts w:eastAsia="Times New Roman"/>
                <w:sz w:val="24"/>
                <w:szCs w:val="24"/>
              </w:rPr>
              <w:t xml:space="preserve">6.- </w:t>
            </w:r>
            <w:r w:rsidR="00094DD7" w:rsidRPr="00F25D6D">
              <w:rPr>
                <w:rFonts w:eastAsia="Times New Roman"/>
                <w:sz w:val="24"/>
                <w:szCs w:val="24"/>
              </w:rPr>
              <w:t>Renovación de la Central Telefónica</w:t>
            </w:r>
          </w:p>
        </w:tc>
        <w:tc>
          <w:tcPr>
            <w:tcW w:w="1418" w:type="dxa"/>
            <w:vAlign w:val="center"/>
          </w:tcPr>
          <w:p w:rsidR="00094DD7" w:rsidRPr="00F25D6D" w:rsidRDefault="00094DD7" w:rsidP="00495971">
            <w:pPr>
              <w:spacing w:line="240" w:lineRule="auto"/>
              <w:jc w:val="both"/>
              <w:rPr>
                <w:rFonts w:eastAsia="Times New Roman"/>
                <w:b/>
                <w:sz w:val="24"/>
                <w:szCs w:val="24"/>
              </w:rPr>
            </w:pPr>
            <w:r w:rsidRPr="00F25D6D">
              <w:rPr>
                <w:rFonts w:eastAsia="Times New Roman"/>
                <w:sz w:val="24"/>
                <w:szCs w:val="24"/>
              </w:rPr>
              <w:t>$  1.500,00</w:t>
            </w:r>
          </w:p>
        </w:tc>
      </w:tr>
      <w:tr w:rsidR="00094DD7" w:rsidRPr="00F25D6D" w:rsidTr="00B17DE6">
        <w:trPr>
          <w:trHeight w:val="510"/>
        </w:trPr>
        <w:tc>
          <w:tcPr>
            <w:tcW w:w="6252" w:type="dxa"/>
            <w:vAlign w:val="center"/>
          </w:tcPr>
          <w:p w:rsidR="00094DD7" w:rsidRPr="00F25D6D" w:rsidRDefault="00BD7326" w:rsidP="00495971">
            <w:pPr>
              <w:spacing w:line="240" w:lineRule="auto"/>
              <w:jc w:val="both"/>
              <w:rPr>
                <w:rFonts w:eastAsia="Times New Roman"/>
                <w:b/>
                <w:sz w:val="24"/>
                <w:szCs w:val="24"/>
              </w:rPr>
            </w:pPr>
            <w:r w:rsidRPr="00F25D6D">
              <w:rPr>
                <w:rFonts w:eastAsia="Times New Roman"/>
                <w:sz w:val="24"/>
                <w:szCs w:val="24"/>
              </w:rPr>
              <w:t xml:space="preserve">7.- </w:t>
            </w:r>
            <w:r w:rsidR="00094DD7" w:rsidRPr="00F25D6D">
              <w:rPr>
                <w:rFonts w:eastAsia="Times New Roman"/>
                <w:sz w:val="24"/>
                <w:szCs w:val="24"/>
              </w:rPr>
              <w:t>Compra de 2 sistemas de aire acondicionado</w:t>
            </w:r>
          </w:p>
        </w:tc>
        <w:tc>
          <w:tcPr>
            <w:tcW w:w="1418" w:type="dxa"/>
            <w:vAlign w:val="center"/>
          </w:tcPr>
          <w:p w:rsidR="00094DD7" w:rsidRPr="00F25D6D" w:rsidRDefault="00094DD7" w:rsidP="00495971">
            <w:pPr>
              <w:spacing w:line="240" w:lineRule="auto"/>
              <w:jc w:val="both"/>
              <w:rPr>
                <w:rFonts w:eastAsia="Times New Roman"/>
                <w:b/>
                <w:sz w:val="24"/>
                <w:szCs w:val="24"/>
              </w:rPr>
            </w:pPr>
            <w:r w:rsidRPr="00F25D6D">
              <w:rPr>
                <w:rFonts w:eastAsia="Times New Roman"/>
                <w:sz w:val="24"/>
                <w:szCs w:val="24"/>
              </w:rPr>
              <w:t>$  1.900,00</w:t>
            </w:r>
          </w:p>
        </w:tc>
      </w:tr>
      <w:tr w:rsidR="00094DD7" w:rsidRPr="00F25D6D" w:rsidTr="00B17DE6">
        <w:trPr>
          <w:trHeight w:val="523"/>
        </w:trPr>
        <w:tc>
          <w:tcPr>
            <w:tcW w:w="6252" w:type="dxa"/>
            <w:vAlign w:val="center"/>
          </w:tcPr>
          <w:p w:rsidR="00094DD7" w:rsidRPr="00F25D6D" w:rsidRDefault="00BD7326" w:rsidP="00495971">
            <w:pPr>
              <w:spacing w:line="240" w:lineRule="auto"/>
              <w:jc w:val="both"/>
              <w:rPr>
                <w:rFonts w:eastAsia="Times New Roman"/>
                <w:b/>
                <w:sz w:val="24"/>
                <w:szCs w:val="24"/>
              </w:rPr>
            </w:pPr>
            <w:r w:rsidRPr="00F25D6D">
              <w:rPr>
                <w:rFonts w:eastAsia="Times New Roman"/>
                <w:sz w:val="24"/>
                <w:szCs w:val="24"/>
              </w:rPr>
              <w:t xml:space="preserve">8.- </w:t>
            </w:r>
            <w:r w:rsidR="00094DD7" w:rsidRPr="00F25D6D">
              <w:rPr>
                <w:rFonts w:eastAsia="Times New Roman"/>
                <w:sz w:val="24"/>
                <w:szCs w:val="24"/>
              </w:rPr>
              <w:t xml:space="preserve">Cambio de mobiliario </w:t>
            </w:r>
          </w:p>
        </w:tc>
        <w:tc>
          <w:tcPr>
            <w:tcW w:w="1418" w:type="dxa"/>
            <w:vAlign w:val="center"/>
          </w:tcPr>
          <w:p w:rsidR="00094DD7" w:rsidRPr="00F25D6D" w:rsidRDefault="00094DD7" w:rsidP="00592FBA">
            <w:pPr>
              <w:spacing w:line="240" w:lineRule="auto"/>
              <w:jc w:val="both"/>
              <w:rPr>
                <w:rFonts w:eastAsia="Times New Roman"/>
                <w:b/>
                <w:sz w:val="24"/>
                <w:szCs w:val="24"/>
              </w:rPr>
            </w:pPr>
            <w:r w:rsidRPr="00F25D6D">
              <w:rPr>
                <w:rFonts w:eastAsia="Times New Roman"/>
                <w:sz w:val="24"/>
                <w:szCs w:val="24"/>
              </w:rPr>
              <w:t>$</w:t>
            </w:r>
            <w:r w:rsidR="00592FBA" w:rsidRPr="00F25D6D">
              <w:rPr>
                <w:rFonts w:eastAsia="Times New Roman"/>
                <w:sz w:val="24"/>
                <w:szCs w:val="24"/>
              </w:rPr>
              <w:t xml:space="preserve">  3.690,00</w:t>
            </w:r>
          </w:p>
        </w:tc>
      </w:tr>
      <w:tr w:rsidR="00094DD7" w:rsidRPr="00F25D6D" w:rsidTr="00B17DE6">
        <w:trPr>
          <w:trHeight w:val="523"/>
        </w:trPr>
        <w:tc>
          <w:tcPr>
            <w:tcW w:w="6252" w:type="dxa"/>
            <w:tcBorders>
              <w:bottom w:val="single" w:sz="4" w:space="0" w:color="auto"/>
            </w:tcBorders>
            <w:vAlign w:val="center"/>
          </w:tcPr>
          <w:p w:rsidR="00094DD7" w:rsidRPr="00F25D6D" w:rsidRDefault="00094DD7" w:rsidP="00592FBA">
            <w:pPr>
              <w:spacing w:line="240" w:lineRule="auto"/>
              <w:jc w:val="both"/>
              <w:rPr>
                <w:rFonts w:eastAsia="Times New Roman"/>
                <w:sz w:val="24"/>
                <w:szCs w:val="24"/>
              </w:rPr>
            </w:pPr>
            <w:r w:rsidRPr="00F25D6D">
              <w:rPr>
                <w:rFonts w:eastAsia="Times New Roman"/>
                <w:sz w:val="24"/>
                <w:szCs w:val="24"/>
              </w:rPr>
              <w:t>TOTAL:</w:t>
            </w:r>
          </w:p>
        </w:tc>
        <w:tc>
          <w:tcPr>
            <w:tcW w:w="1418" w:type="dxa"/>
            <w:tcBorders>
              <w:bottom w:val="single" w:sz="4" w:space="0" w:color="auto"/>
            </w:tcBorders>
            <w:vAlign w:val="center"/>
          </w:tcPr>
          <w:p w:rsidR="00094DD7" w:rsidRPr="00F25D6D" w:rsidRDefault="00094DD7" w:rsidP="00B43E13">
            <w:pPr>
              <w:spacing w:line="240" w:lineRule="auto"/>
              <w:jc w:val="both"/>
              <w:rPr>
                <w:rFonts w:eastAsia="Times New Roman"/>
                <w:sz w:val="24"/>
                <w:szCs w:val="24"/>
              </w:rPr>
            </w:pPr>
            <w:r w:rsidRPr="00F25D6D">
              <w:rPr>
                <w:rFonts w:eastAsia="Times New Roman"/>
                <w:sz w:val="24"/>
                <w:szCs w:val="24"/>
              </w:rPr>
              <w:t xml:space="preserve">$ </w:t>
            </w:r>
            <w:r w:rsidR="00592FBA" w:rsidRPr="00F25D6D">
              <w:rPr>
                <w:rFonts w:eastAsia="Times New Roman"/>
                <w:sz w:val="24"/>
                <w:szCs w:val="24"/>
              </w:rPr>
              <w:t>2</w:t>
            </w:r>
            <w:r w:rsidR="00B43E13" w:rsidRPr="00F25D6D">
              <w:rPr>
                <w:rFonts w:eastAsia="Times New Roman"/>
                <w:sz w:val="24"/>
                <w:szCs w:val="24"/>
              </w:rPr>
              <w:t>1</w:t>
            </w:r>
            <w:r w:rsidRPr="00F25D6D">
              <w:rPr>
                <w:rFonts w:eastAsia="Times New Roman"/>
                <w:sz w:val="24"/>
                <w:szCs w:val="24"/>
              </w:rPr>
              <w:t>.</w:t>
            </w:r>
            <w:r w:rsidR="00B43E13" w:rsidRPr="00F25D6D">
              <w:rPr>
                <w:rFonts w:eastAsia="Times New Roman"/>
                <w:sz w:val="24"/>
                <w:szCs w:val="24"/>
              </w:rPr>
              <w:t>5</w:t>
            </w:r>
            <w:r w:rsidR="00592FBA" w:rsidRPr="00F25D6D">
              <w:rPr>
                <w:rFonts w:eastAsia="Times New Roman"/>
                <w:sz w:val="24"/>
                <w:szCs w:val="24"/>
              </w:rPr>
              <w:t>9</w:t>
            </w:r>
            <w:r w:rsidRPr="00F25D6D">
              <w:rPr>
                <w:rFonts w:eastAsia="Times New Roman"/>
                <w:sz w:val="24"/>
                <w:szCs w:val="24"/>
              </w:rPr>
              <w:t>0,00</w:t>
            </w:r>
          </w:p>
        </w:tc>
      </w:tr>
      <w:tr w:rsidR="00592FBA" w:rsidRPr="00F25D6D" w:rsidTr="00B17DE6">
        <w:trPr>
          <w:trHeight w:val="523"/>
        </w:trPr>
        <w:tc>
          <w:tcPr>
            <w:tcW w:w="7670" w:type="dxa"/>
            <w:gridSpan w:val="2"/>
            <w:tcBorders>
              <w:top w:val="single" w:sz="4" w:space="0" w:color="auto"/>
              <w:left w:val="nil"/>
              <w:bottom w:val="nil"/>
              <w:right w:val="nil"/>
            </w:tcBorders>
            <w:vAlign w:val="center"/>
          </w:tcPr>
          <w:p w:rsidR="00592FBA" w:rsidRPr="00B17DE6" w:rsidRDefault="00592FBA" w:rsidP="00592FBA">
            <w:pPr>
              <w:spacing w:line="240" w:lineRule="auto"/>
              <w:jc w:val="both"/>
              <w:rPr>
                <w:rFonts w:eastAsia="Times New Roman"/>
                <w:szCs w:val="24"/>
              </w:rPr>
            </w:pPr>
            <w:r w:rsidRPr="00B17DE6">
              <w:rPr>
                <w:szCs w:val="24"/>
              </w:rPr>
              <w:t>Fuente: Arq. Patricio Valarezo &amp; Decoraciones</w:t>
            </w:r>
          </w:p>
        </w:tc>
      </w:tr>
      <w:tr w:rsidR="00592FBA" w:rsidRPr="00F25D6D" w:rsidTr="00B17DE6">
        <w:trPr>
          <w:trHeight w:val="523"/>
        </w:trPr>
        <w:tc>
          <w:tcPr>
            <w:tcW w:w="7670" w:type="dxa"/>
            <w:gridSpan w:val="2"/>
            <w:tcBorders>
              <w:top w:val="nil"/>
              <w:left w:val="nil"/>
              <w:bottom w:val="nil"/>
              <w:right w:val="nil"/>
            </w:tcBorders>
            <w:vAlign w:val="center"/>
          </w:tcPr>
          <w:p w:rsidR="00592FBA" w:rsidRPr="00B17DE6" w:rsidRDefault="00592FBA" w:rsidP="00592FBA">
            <w:pPr>
              <w:spacing w:line="240" w:lineRule="auto"/>
              <w:jc w:val="both"/>
              <w:rPr>
                <w:szCs w:val="24"/>
              </w:rPr>
            </w:pPr>
            <w:r w:rsidRPr="00B17DE6">
              <w:rPr>
                <w:szCs w:val="24"/>
              </w:rPr>
              <w:t>Elaboración: El autor</w:t>
            </w:r>
          </w:p>
        </w:tc>
      </w:tr>
    </w:tbl>
    <w:p w:rsidR="00094DD7" w:rsidRPr="00B17DE6" w:rsidRDefault="00094DD7" w:rsidP="00B17DE6">
      <w:pPr>
        <w:spacing w:after="0" w:line="480" w:lineRule="auto"/>
        <w:ind w:firstLine="180"/>
        <w:jc w:val="both"/>
        <w:rPr>
          <w:b/>
          <w:sz w:val="24"/>
          <w:szCs w:val="24"/>
          <w:lang w:val="es-MX"/>
        </w:rPr>
      </w:pPr>
    </w:p>
    <w:p w:rsidR="00094DD7" w:rsidRPr="00B17DE6" w:rsidRDefault="00094DD7" w:rsidP="00B17DE6">
      <w:pPr>
        <w:spacing w:after="0" w:line="480" w:lineRule="auto"/>
        <w:jc w:val="both"/>
        <w:rPr>
          <w:sz w:val="24"/>
          <w:szCs w:val="24"/>
        </w:rPr>
      </w:pPr>
      <w:r w:rsidRPr="00B17DE6">
        <w:rPr>
          <w:b/>
          <w:sz w:val="24"/>
          <w:szCs w:val="24"/>
        </w:rPr>
        <w:t>FINANCIAMIENTO:</w:t>
      </w:r>
      <w:r w:rsidRPr="00B17DE6">
        <w:rPr>
          <w:sz w:val="24"/>
          <w:szCs w:val="24"/>
        </w:rPr>
        <w:t xml:space="preserve"> Los costos de éste objetivo</w:t>
      </w:r>
      <w:r w:rsidR="007701A3" w:rsidRPr="00B17DE6">
        <w:rPr>
          <w:sz w:val="24"/>
          <w:szCs w:val="24"/>
        </w:rPr>
        <w:t xml:space="preserve"> que son de $ 2</w:t>
      </w:r>
      <w:r w:rsidR="00B43E13" w:rsidRPr="00B17DE6">
        <w:rPr>
          <w:sz w:val="24"/>
          <w:szCs w:val="24"/>
        </w:rPr>
        <w:t>1</w:t>
      </w:r>
      <w:r w:rsidR="007701A3" w:rsidRPr="00B17DE6">
        <w:rPr>
          <w:sz w:val="24"/>
          <w:szCs w:val="24"/>
        </w:rPr>
        <w:t>.</w:t>
      </w:r>
      <w:r w:rsidR="00B43E13" w:rsidRPr="00B17DE6">
        <w:rPr>
          <w:sz w:val="24"/>
          <w:szCs w:val="24"/>
        </w:rPr>
        <w:t>5</w:t>
      </w:r>
      <w:r w:rsidR="007701A3" w:rsidRPr="00B17DE6">
        <w:rPr>
          <w:sz w:val="24"/>
          <w:szCs w:val="24"/>
        </w:rPr>
        <w:t>90,</w:t>
      </w:r>
      <w:r w:rsidRPr="00B17DE6">
        <w:rPr>
          <w:sz w:val="24"/>
          <w:szCs w:val="24"/>
        </w:rPr>
        <w:t xml:space="preserve"> serán asumidos por la institución, los cuales deberán cargarse al gasto de la siguiente manera: los puntos del 1 al </w:t>
      </w:r>
      <w:r w:rsidR="00B376F0" w:rsidRPr="00B17DE6">
        <w:rPr>
          <w:sz w:val="24"/>
          <w:szCs w:val="24"/>
        </w:rPr>
        <w:t>5</w:t>
      </w:r>
      <w:r w:rsidRPr="00B17DE6">
        <w:rPr>
          <w:sz w:val="24"/>
          <w:szCs w:val="24"/>
        </w:rPr>
        <w:t xml:space="preserve"> </w:t>
      </w:r>
      <w:r w:rsidR="00B43E13" w:rsidRPr="00B17DE6">
        <w:rPr>
          <w:sz w:val="24"/>
          <w:szCs w:val="24"/>
        </w:rPr>
        <w:t xml:space="preserve">($ 14.500) </w:t>
      </w:r>
      <w:r w:rsidRPr="00B17DE6">
        <w:rPr>
          <w:sz w:val="24"/>
          <w:szCs w:val="24"/>
        </w:rPr>
        <w:t xml:space="preserve">constituyen mantenimiento y mejora del edificio, por lo que se contabilizará como Gasto diferido, y se lo deberá amortizar en 36 meses, según lo permite la ley.  Los puntos del </w:t>
      </w:r>
      <w:r w:rsidR="00B376F0" w:rsidRPr="00B17DE6">
        <w:rPr>
          <w:sz w:val="24"/>
          <w:szCs w:val="24"/>
        </w:rPr>
        <w:t>6</w:t>
      </w:r>
      <w:r w:rsidRPr="00B17DE6">
        <w:rPr>
          <w:sz w:val="24"/>
          <w:szCs w:val="24"/>
        </w:rPr>
        <w:t xml:space="preserve"> al 8 </w:t>
      </w:r>
      <w:r w:rsidR="00B43E13" w:rsidRPr="00B17DE6">
        <w:rPr>
          <w:sz w:val="24"/>
          <w:szCs w:val="24"/>
        </w:rPr>
        <w:t xml:space="preserve">($ 7.090) </w:t>
      </w:r>
      <w:r w:rsidRPr="00B17DE6">
        <w:rPr>
          <w:sz w:val="24"/>
          <w:szCs w:val="24"/>
        </w:rPr>
        <w:t>representan activos fijos, por lo que su costo será cargado al gasto de acuerdo a las depreciaciones normales para cada tipo de activo.</w:t>
      </w:r>
    </w:p>
    <w:p w:rsidR="00094DD7" w:rsidRPr="00B17DE6" w:rsidRDefault="00094DD7" w:rsidP="00B17DE6">
      <w:pPr>
        <w:spacing w:after="0" w:line="480" w:lineRule="auto"/>
        <w:jc w:val="both"/>
        <w:rPr>
          <w:sz w:val="24"/>
          <w:szCs w:val="24"/>
        </w:rPr>
      </w:pPr>
    </w:p>
    <w:p w:rsidR="004B3169" w:rsidRDefault="00094DD7" w:rsidP="00B17DE6">
      <w:pPr>
        <w:spacing w:after="0" w:line="480" w:lineRule="auto"/>
        <w:jc w:val="both"/>
        <w:rPr>
          <w:sz w:val="24"/>
          <w:szCs w:val="24"/>
        </w:rPr>
      </w:pPr>
      <w:r w:rsidRPr="00B17DE6">
        <w:rPr>
          <w:b/>
          <w:sz w:val="24"/>
          <w:szCs w:val="24"/>
        </w:rPr>
        <w:t>RESPONSABLE:</w:t>
      </w:r>
      <w:r w:rsidRPr="00B17DE6">
        <w:rPr>
          <w:sz w:val="24"/>
          <w:szCs w:val="24"/>
        </w:rPr>
        <w:t xml:space="preserve"> El gerente</w:t>
      </w:r>
      <w:r w:rsidR="00B376F0" w:rsidRPr="00B17DE6">
        <w:rPr>
          <w:sz w:val="24"/>
          <w:szCs w:val="24"/>
        </w:rPr>
        <w:t xml:space="preserve">, </w:t>
      </w:r>
      <w:r w:rsidRPr="00B17DE6">
        <w:rPr>
          <w:sz w:val="24"/>
          <w:szCs w:val="24"/>
        </w:rPr>
        <w:t xml:space="preserve"> jefe operativo </w:t>
      </w:r>
      <w:r w:rsidR="00B376F0" w:rsidRPr="00B17DE6">
        <w:rPr>
          <w:sz w:val="24"/>
          <w:szCs w:val="24"/>
        </w:rPr>
        <w:t xml:space="preserve">y asesor de márketing </w:t>
      </w:r>
      <w:r w:rsidRPr="00B17DE6">
        <w:rPr>
          <w:sz w:val="24"/>
          <w:szCs w:val="24"/>
        </w:rPr>
        <w:t>de la sucursal serán los responsables de la aplicación y cumplimiento de éste objetivo</w:t>
      </w:r>
      <w:r w:rsidR="00B376F0" w:rsidRPr="00B17DE6">
        <w:rPr>
          <w:sz w:val="24"/>
          <w:szCs w:val="24"/>
        </w:rPr>
        <w:t xml:space="preserve"> </w:t>
      </w:r>
      <w:r w:rsidRPr="00B17DE6">
        <w:rPr>
          <w:sz w:val="24"/>
          <w:szCs w:val="24"/>
        </w:rPr>
        <w:t>para la plena operatividad de los cambios propuestos.</w:t>
      </w:r>
    </w:p>
    <w:p w:rsidR="004B3169" w:rsidRDefault="004B3169" w:rsidP="00B17DE6">
      <w:pPr>
        <w:spacing w:after="0" w:line="480" w:lineRule="auto"/>
        <w:jc w:val="both"/>
        <w:rPr>
          <w:sz w:val="24"/>
          <w:szCs w:val="24"/>
        </w:rPr>
        <w:sectPr w:rsidR="004B3169" w:rsidSect="00E64671">
          <w:pgSz w:w="11906" w:h="16838"/>
          <w:pgMar w:top="1985" w:right="1701" w:bottom="1701" w:left="2268" w:header="708" w:footer="708" w:gutter="0"/>
          <w:cols w:space="708"/>
          <w:titlePg/>
          <w:docGrid w:linePitch="360"/>
        </w:sectPr>
      </w:pPr>
    </w:p>
    <w:tbl>
      <w:tblPr>
        <w:tblW w:w="12840" w:type="dxa"/>
        <w:jc w:val="center"/>
        <w:tblInd w:w="57" w:type="dxa"/>
        <w:tblCellMar>
          <w:left w:w="70" w:type="dxa"/>
          <w:right w:w="70" w:type="dxa"/>
        </w:tblCellMar>
        <w:tblLook w:val="04A0"/>
      </w:tblPr>
      <w:tblGrid>
        <w:gridCol w:w="2124"/>
        <w:gridCol w:w="2124"/>
        <w:gridCol w:w="2124"/>
        <w:gridCol w:w="2124"/>
        <w:gridCol w:w="2220"/>
        <w:gridCol w:w="2124"/>
      </w:tblGrid>
      <w:tr w:rsidR="004B3169" w:rsidRPr="004B3169" w:rsidTr="004B3169">
        <w:trPr>
          <w:trHeight w:val="474"/>
          <w:jc w:val="center"/>
        </w:trPr>
        <w:tc>
          <w:tcPr>
            <w:tcW w:w="128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4B3169" w:rsidRPr="004B3169" w:rsidRDefault="004B3169" w:rsidP="004B3169">
            <w:pPr>
              <w:spacing w:after="0" w:line="240" w:lineRule="auto"/>
              <w:jc w:val="center"/>
              <w:rPr>
                <w:rFonts w:ascii="Times New Roman" w:eastAsia="Times New Roman" w:hAnsi="Times New Roman" w:cs="Times New Roman"/>
                <w:b/>
                <w:bCs/>
                <w:sz w:val="24"/>
                <w:szCs w:val="24"/>
                <w:lang w:eastAsia="es-ES"/>
              </w:rPr>
            </w:pPr>
            <w:r w:rsidRPr="004B3169">
              <w:rPr>
                <w:rFonts w:ascii="Times New Roman" w:eastAsia="Times New Roman" w:hAnsi="Times New Roman" w:cs="Times New Roman"/>
                <w:b/>
                <w:bCs/>
                <w:sz w:val="24"/>
                <w:szCs w:val="24"/>
                <w:lang w:eastAsia="es-ES"/>
              </w:rPr>
              <w:lastRenderedPageBreak/>
              <w:t xml:space="preserve">Cuadro Nº 44.- </w:t>
            </w:r>
            <w:r w:rsidRPr="004B3169">
              <w:rPr>
                <w:rFonts w:ascii="Times New Roman" w:eastAsia="Times New Roman" w:hAnsi="Times New Roman" w:cs="Times New Roman"/>
                <w:sz w:val="24"/>
                <w:szCs w:val="24"/>
                <w:lang w:eastAsia="es-ES"/>
              </w:rPr>
              <w:t>MATRIZ OPERATIVA DE OBJETIVO ESTRATEGICO Nº 3</w:t>
            </w:r>
          </w:p>
        </w:tc>
      </w:tr>
      <w:tr w:rsidR="004B3169" w:rsidRPr="004B3169" w:rsidTr="004B3169">
        <w:trPr>
          <w:trHeight w:val="405"/>
          <w:jc w:val="center"/>
        </w:trPr>
        <w:tc>
          <w:tcPr>
            <w:tcW w:w="12840"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4B3169" w:rsidRPr="004B3169" w:rsidRDefault="004B3169" w:rsidP="004B3169">
            <w:pPr>
              <w:spacing w:after="0" w:line="240" w:lineRule="auto"/>
              <w:rPr>
                <w:rFonts w:ascii="Times New Roman" w:eastAsia="Times New Roman" w:hAnsi="Times New Roman" w:cs="Times New Roman"/>
                <w:b/>
                <w:bCs/>
                <w:sz w:val="24"/>
                <w:szCs w:val="24"/>
                <w:lang w:eastAsia="es-ES"/>
              </w:rPr>
            </w:pPr>
            <w:r w:rsidRPr="004B3169">
              <w:rPr>
                <w:rFonts w:ascii="Times New Roman" w:eastAsia="Times New Roman" w:hAnsi="Times New Roman" w:cs="Times New Roman"/>
                <w:b/>
                <w:bCs/>
                <w:sz w:val="24"/>
                <w:szCs w:val="24"/>
                <w:lang w:eastAsia="es-ES"/>
              </w:rPr>
              <w:t>OBJETIVO ESTRATEGICO Nº 3: Crear una nueva imagen de la Sucursal</w:t>
            </w:r>
          </w:p>
        </w:tc>
      </w:tr>
      <w:tr w:rsidR="004B3169" w:rsidRPr="004B3169" w:rsidTr="004B3169">
        <w:trPr>
          <w:trHeight w:val="405"/>
          <w:jc w:val="center"/>
        </w:trPr>
        <w:tc>
          <w:tcPr>
            <w:tcW w:w="2124" w:type="dxa"/>
            <w:tcBorders>
              <w:top w:val="nil"/>
              <w:left w:val="single" w:sz="4" w:space="0" w:color="auto"/>
              <w:bottom w:val="single" w:sz="4" w:space="0" w:color="auto"/>
              <w:right w:val="single" w:sz="4" w:space="0" w:color="auto"/>
            </w:tcBorders>
            <w:shd w:val="clear" w:color="auto" w:fill="auto"/>
            <w:hideMark/>
          </w:tcPr>
          <w:p w:rsidR="004B3169" w:rsidRPr="004B3169" w:rsidRDefault="004B3169" w:rsidP="004B3169">
            <w:pPr>
              <w:spacing w:after="0" w:line="240" w:lineRule="auto"/>
              <w:jc w:val="center"/>
              <w:rPr>
                <w:rFonts w:ascii="Times New Roman" w:eastAsia="Times New Roman" w:hAnsi="Times New Roman" w:cs="Times New Roman"/>
                <w:sz w:val="24"/>
                <w:szCs w:val="24"/>
                <w:lang w:eastAsia="es-ES"/>
              </w:rPr>
            </w:pPr>
            <w:r w:rsidRPr="004B3169">
              <w:rPr>
                <w:rFonts w:ascii="Times New Roman" w:eastAsia="Times New Roman" w:hAnsi="Times New Roman" w:cs="Times New Roman"/>
                <w:sz w:val="24"/>
                <w:szCs w:val="24"/>
                <w:lang w:eastAsia="es-ES"/>
              </w:rPr>
              <w:t>META</w:t>
            </w:r>
          </w:p>
        </w:tc>
        <w:tc>
          <w:tcPr>
            <w:tcW w:w="2124" w:type="dxa"/>
            <w:tcBorders>
              <w:top w:val="nil"/>
              <w:left w:val="nil"/>
              <w:bottom w:val="single" w:sz="4" w:space="0" w:color="auto"/>
              <w:right w:val="single" w:sz="4" w:space="0" w:color="auto"/>
            </w:tcBorders>
            <w:shd w:val="clear" w:color="auto" w:fill="auto"/>
            <w:hideMark/>
          </w:tcPr>
          <w:p w:rsidR="004B3169" w:rsidRPr="004B3169" w:rsidRDefault="004B3169" w:rsidP="004B3169">
            <w:pPr>
              <w:spacing w:after="0" w:line="240" w:lineRule="auto"/>
              <w:jc w:val="center"/>
              <w:rPr>
                <w:rFonts w:ascii="Times New Roman" w:eastAsia="Times New Roman" w:hAnsi="Times New Roman" w:cs="Times New Roman"/>
                <w:sz w:val="24"/>
                <w:szCs w:val="24"/>
                <w:lang w:eastAsia="es-ES"/>
              </w:rPr>
            </w:pPr>
            <w:r w:rsidRPr="004B3169">
              <w:rPr>
                <w:rFonts w:ascii="Times New Roman" w:eastAsia="Times New Roman" w:hAnsi="Times New Roman" w:cs="Times New Roman"/>
                <w:sz w:val="24"/>
                <w:szCs w:val="24"/>
                <w:lang w:eastAsia="es-ES"/>
              </w:rPr>
              <w:t>ESTRATEGIA</w:t>
            </w:r>
          </w:p>
        </w:tc>
        <w:tc>
          <w:tcPr>
            <w:tcW w:w="2124" w:type="dxa"/>
            <w:tcBorders>
              <w:top w:val="nil"/>
              <w:left w:val="nil"/>
              <w:bottom w:val="single" w:sz="4" w:space="0" w:color="auto"/>
              <w:right w:val="single" w:sz="4" w:space="0" w:color="auto"/>
            </w:tcBorders>
            <w:shd w:val="clear" w:color="auto" w:fill="auto"/>
            <w:hideMark/>
          </w:tcPr>
          <w:p w:rsidR="004B3169" w:rsidRPr="004B3169" w:rsidRDefault="004B3169" w:rsidP="004B3169">
            <w:pPr>
              <w:spacing w:after="0" w:line="240" w:lineRule="auto"/>
              <w:jc w:val="center"/>
              <w:rPr>
                <w:rFonts w:ascii="Times New Roman" w:eastAsia="Times New Roman" w:hAnsi="Times New Roman" w:cs="Times New Roman"/>
                <w:sz w:val="24"/>
                <w:szCs w:val="24"/>
                <w:lang w:eastAsia="es-ES"/>
              </w:rPr>
            </w:pPr>
            <w:r w:rsidRPr="004B3169">
              <w:rPr>
                <w:rFonts w:ascii="Times New Roman" w:eastAsia="Times New Roman" w:hAnsi="Times New Roman" w:cs="Times New Roman"/>
                <w:sz w:val="24"/>
                <w:szCs w:val="24"/>
                <w:lang w:eastAsia="es-ES"/>
              </w:rPr>
              <w:t>TACTICA</w:t>
            </w:r>
          </w:p>
        </w:tc>
        <w:tc>
          <w:tcPr>
            <w:tcW w:w="2124" w:type="dxa"/>
            <w:tcBorders>
              <w:top w:val="nil"/>
              <w:left w:val="nil"/>
              <w:bottom w:val="single" w:sz="4" w:space="0" w:color="auto"/>
              <w:right w:val="single" w:sz="4" w:space="0" w:color="auto"/>
            </w:tcBorders>
            <w:shd w:val="clear" w:color="auto" w:fill="auto"/>
            <w:hideMark/>
          </w:tcPr>
          <w:p w:rsidR="004B3169" w:rsidRPr="004B3169" w:rsidRDefault="004B3169" w:rsidP="004B3169">
            <w:pPr>
              <w:spacing w:after="0" w:line="240" w:lineRule="auto"/>
              <w:jc w:val="center"/>
              <w:rPr>
                <w:rFonts w:ascii="Times New Roman" w:eastAsia="Times New Roman" w:hAnsi="Times New Roman" w:cs="Times New Roman"/>
                <w:sz w:val="24"/>
                <w:szCs w:val="24"/>
                <w:lang w:eastAsia="es-ES"/>
              </w:rPr>
            </w:pPr>
            <w:r w:rsidRPr="004B3169">
              <w:rPr>
                <w:rFonts w:ascii="Times New Roman" w:eastAsia="Times New Roman" w:hAnsi="Times New Roman" w:cs="Times New Roman"/>
                <w:sz w:val="24"/>
                <w:szCs w:val="24"/>
                <w:lang w:eastAsia="es-ES"/>
              </w:rPr>
              <w:t>POLÍTICA</w:t>
            </w:r>
          </w:p>
        </w:tc>
        <w:tc>
          <w:tcPr>
            <w:tcW w:w="2220" w:type="dxa"/>
            <w:tcBorders>
              <w:top w:val="nil"/>
              <w:left w:val="nil"/>
              <w:bottom w:val="single" w:sz="4" w:space="0" w:color="auto"/>
              <w:right w:val="single" w:sz="4" w:space="0" w:color="auto"/>
            </w:tcBorders>
            <w:shd w:val="clear" w:color="auto" w:fill="auto"/>
            <w:hideMark/>
          </w:tcPr>
          <w:p w:rsidR="004B3169" w:rsidRPr="004B3169" w:rsidRDefault="004B3169" w:rsidP="004B3169">
            <w:pPr>
              <w:spacing w:after="0" w:line="240" w:lineRule="auto"/>
              <w:jc w:val="center"/>
              <w:rPr>
                <w:rFonts w:ascii="Times New Roman" w:eastAsia="Times New Roman" w:hAnsi="Times New Roman" w:cs="Times New Roman"/>
                <w:sz w:val="24"/>
                <w:szCs w:val="24"/>
                <w:lang w:eastAsia="es-ES"/>
              </w:rPr>
            </w:pPr>
            <w:r w:rsidRPr="004B3169">
              <w:rPr>
                <w:rFonts w:ascii="Times New Roman" w:eastAsia="Times New Roman" w:hAnsi="Times New Roman" w:cs="Times New Roman"/>
                <w:sz w:val="24"/>
                <w:szCs w:val="24"/>
                <w:lang w:eastAsia="es-ES"/>
              </w:rPr>
              <w:t>FINANCIAMIENTO</w:t>
            </w:r>
          </w:p>
        </w:tc>
        <w:tc>
          <w:tcPr>
            <w:tcW w:w="2124" w:type="dxa"/>
            <w:tcBorders>
              <w:top w:val="nil"/>
              <w:left w:val="nil"/>
              <w:bottom w:val="single" w:sz="4" w:space="0" w:color="auto"/>
              <w:right w:val="single" w:sz="4" w:space="0" w:color="auto"/>
            </w:tcBorders>
            <w:shd w:val="clear" w:color="auto" w:fill="auto"/>
            <w:hideMark/>
          </w:tcPr>
          <w:p w:rsidR="004B3169" w:rsidRPr="004B3169" w:rsidRDefault="004B3169" w:rsidP="004B3169">
            <w:pPr>
              <w:spacing w:after="0" w:line="240" w:lineRule="auto"/>
              <w:jc w:val="center"/>
              <w:rPr>
                <w:rFonts w:ascii="Times New Roman" w:eastAsia="Times New Roman" w:hAnsi="Times New Roman" w:cs="Times New Roman"/>
                <w:sz w:val="24"/>
                <w:szCs w:val="24"/>
                <w:lang w:eastAsia="es-ES"/>
              </w:rPr>
            </w:pPr>
            <w:r w:rsidRPr="004B3169">
              <w:rPr>
                <w:rFonts w:ascii="Times New Roman" w:eastAsia="Times New Roman" w:hAnsi="Times New Roman" w:cs="Times New Roman"/>
                <w:sz w:val="24"/>
                <w:szCs w:val="24"/>
                <w:lang w:eastAsia="es-ES"/>
              </w:rPr>
              <w:t>RESPONSABLE</w:t>
            </w:r>
          </w:p>
        </w:tc>
      </w:tr>
      <w:tr w:rsidR="004B3169" w:rsidRPr="004B3169" w:rsidTr="004B3169">
        <w:trPr>
          <w:trHeight w:val="3359"/>
          <w:jc w:val="center"/>
        </w:trPr>
        <w:tc>
          <w:tcPr>
            <w:tcW w:w="2124" w:type="dxa"/>
            <w:tcBorders>
              <w:top w:val="nil"/>
              <w:left w:val="single" w:sz="4" w:space="0" w:color="auto"/>
              <w:bottom w:val="single" w:sz="4" w:space="0" w:color="auto"/>
              <w:right w:val="single" w:sz="4" w:space="0" w:color="auto"/>
            </w:tcBorders>
            <w:shd w:val="clear" w:color="auto" w:fill="auto"/>
            <w:hideMark/>
          </w:tcPr>
          <w:p w:rsidR="004B3169" w:rsidRPr="004B3169" w:rsidRDefault="004B3169" w:rsidP="004B3169">
            <w:pPr>
              <w:spacing w:after="0" w:line="240" w:lineRule="auto"/>
              <w:rPr>
                <w:rFonts w:ascii="Calibri" w:eastAsia="Times New Roman" w:hAnsi="Calibri" w:cs="Arial"/>
                <w:lang w:eastAsia="es-ES"/>
              </w:rPr>
            </w:pPr>
            <w:r w:rsidRPr="004B3169">
              <w:rPr>
                <w:rFonts w:ascii="Calibri" w:eastAsia="Times New Roman" w:hAnsi="Calibri" w:cs="Arial"/>
                <w:lang w:eastAsia="es-ES"/>
              </w:rPr>
              <w:t>A la finalización de éste plan estratégico de marketing, se espera tener un 95% de satisfacción de los clientes en lo referente a la distribución, infraestructura y mobiliario de las distintas secciones del banco</w:t>
            </w:r>
          </w:p>
        </w:tc>
        <w:tc>
          <w:tcPr>
            <w:tcW w:w="2124" w:type="dxa"/>
            <w:tcBorders>
              <w:top w:val="nil"/>
              <w:left w:val="nil"/>
              <w:bottom w:val="single" w:sz="4" w:space="0" w:color="auto"/>
              <w:right w:val="single" w:sz="4" w:space="0" w:color="auto"/>
            </w:tcBorders>
            <w:shd w:val="clear" w:color="auto" w:fill="auto"/>
            <w:hideMark/>
          </w:tcPr>
          <w:p w:rsidR="004B3169" w:rsidRPr="004B3169" w:rsidRDefault="004B3169" w:rsidP="004B3169">
            <w:pPr>
              <w:spacing w:after="0" w:line="240" w:lineRule="auto"/>
              <w:rPr>
                <w:rFonts w:ascii="Calibri" w:eastAsia="Times New Roman" w:hAnsi="Calibri" w:cs="Arial"/>
                <w:lang w:eastAsia="es-ES"/>
              </w:rPr>
            </w:pPr>
            <w:r w:rsidRPr="004B3169">
              <w:rPr>
                <w:rFonts w:ascii="Calibri" w:eastAsia="Times New Roman" w:hAnsi="Calibri" w:cs="Arial"/>
                <w:lang w:eastAsia="es-ES"/>
              </w:rPr>
              <w:t>Reacondicionar  y/o renovar la infraestructura física y mobiliario del banco con el objeto de mejorar la atención a los clientes y mostrar una imagen renovada y moderna.</w:t>
            </w:r>
          </w:p>
        </w:tc>
        <w:tc>
          <w:tcPr>
            <w:tcW w:w="2124" w:type="dxa"/>
            <w:tcBorders>
              <w:top w:val="nil"/>
              <w:left w:val="nil"/>
              <w:bottom w:val="single" w:sz="4" w:space="0" w:color="auto"/>
              <w:right w:val="single" w:sz="4" w:space="0" w:color="auto"/>
            </w:tcBorders>
            <w:shd w:val="clear" w:color="auto" w:fill="auto"/>
            <w:hideMark/>
          </w:tcPr>
          <w:p w:rsidR="004B3169" w:rsidRPr="004B3169" w:rsidRDefault="004B3169" w:rsidP="004B3169">
            <w:pPr>
              <w:spacing w:after="0" w:line="240" w:lineRule="auto"/>
              <w:rPr>
                <w:rFonts w:ascii="Calibri" w:eastAsia="Times New Roman" w:hAnsi="Calibri" w:cs="Arial"/>
                <w:sz w:val="24"/>
                <w:szCs w:val="24"/>
                <w:lang w:eastAsia="es-ES"/>
              </w:rPr>
            </w:pPr>
            <w:r w:rsidRPr="004B3169">
              <w:rPr>
                <w:rFonts w:ascii="Calibri" w:eastAsia="Times New Roman" w:hAnsi="Calibri" w:cs="Arial"/>
                <w:sz w:val="24"/>
                <w:szCs w:val="24"/>
                <w:lang w:eastAsia="es-ES"/>
              </w:rPr>
              <w:t>Realizar reparaciones, mejoras y adecuación del edificio; implementar un sistema de señalética y renovación total del mobiliario.</w:t>
            </w:r>
          </w:p>
        </w:tc>
        <w:tc>
          <w:tcPr>
            <w:tcW w:w="2124" w:type="dxa"/>
            <w:tcBorders>
              <w:top w:val="nil"/>
              <w:left w:val="nil"/>
              <w:bottom w:val="single" w:sz="4" w:space="0" w:color="auto"/>
              <w:right w:val="single" w:sz="4" w:space="0" w:color="auto"/>
            </w:tcBorders>
            <w:shd w:val="clear" w:color="auto" w:fill="auto"/>
            <w:hideMark/>
          </w:tcPr>
          <w:p w:rsidR="004B3169" w:rsidRPr="004B3169" w:rsidRDefault="004B3169" w:rsidP="004B3169">
            <w:pPr>
              <w:spacing w:after="0" w:line="240" w:lineRule="auto"/>
              <w:rPr>
                <w:rFonts w:ascii="Calibri" w:eastAsia="Times New Roman" w:hAnsi="Calibri" w:cs="Arial"/>
                <w:lang w:eastAsia="es-ES"/>
              </w:rPr>
            </w:pPr>
            <w:r w:rsidRPr="004B3169">
              <w:rPr>
                <w:rFonts w:ascii="Calibri" w:eastAsia="Times New Roman" w:hAnsi="Calibri" w:cs="Arial"/>
                <w:lang w:eastAsia="es-ES"/>
              </w:rPr>
              <w:t>Acoger y poner en práctica de una manera progresiva en un lapso de 2 años, las adecuaciones señaladas, tomando en cuenta la prioridad y costos de cada una de las opciones presentadas.</w:t>
            </w:r>
          </w:p>
        </w:tc>
        <w:tc>
          <w:tcPr>
            <w:tcW w:w="2220" w:type="dxa"/>
            <w:tcBorders>
              <w:top w:val="nil"/>
              <w:left w:val="nil"/>
              <w:bottom w:val="single" w:sz="4" w:space="0" w:color="auto"/>
              <w:right w:val="single" w:sz="4" w:space="0" w:color="auto"/>
            </w:tcBorders>
            <w:shd w:val="clear" w:color="auto" w:fill="auto"/>
            <w:hideMark/>
          </w:tcPr>
          <w:p w:rsidR="004B3169" w:rsidRPr="004B3169" w:rsidRDefault="004B3169" w:rsidP="004B3169">
            <w:pPr>
              <w:spacing w:after="0" w:line="240" w:lineRule="auto"/>
              <w:rPr>
                <w:rFonts w:ascii="Calibri" w:eastAsia="Times New Roman" w:hAnsi="Calibri" w:cs="Arial"/>
                <w:lang w:eastAsia="es-ES"/>
              </w:rPr>
            </w:pPr>
            <w:r w:rsidRPr="004B3169">
              <w:rPr>
                <w:rFonts w:ascii="Calibri" w:eastAsia="Times New Roman" w:hAnsi="Calibri" w:cs="Arial"/>
                <w:lang w:eastAsia="es-ES"/>
              </w:rPr>
              <w:t>Los costos de éste objetivo que son de $ 20,090 serán asumidos por la institución, ya que su volumen de negocios permite hacer éste tipo de inversiones sin afectar su liquidez.</w:t>
            </w:r>
          </w:p>
        </w:tc>
        <w:tc>
          <w:tcPr>
            <w:tcW w:w="2124" w:type="dxa"/>
            <w:tcBorders>
              <w:top w:val="nil"/>
              <w:left w:val="nil"/>
              <w:bottom w:val="single" w:sz="4" w:space="0" w:color="auto"/>
              <w:right w:val="single" w:sz="4" w:space="0" w:color="auto"/>
            </w:tcBorders>
            <w:shd w:val="clear" w:color="auto" w:fill="auto"/>
            <w:hideMark/>
          </w:tcPr>
          <w:p w:rsidR="004B3169" w:rsidRPr="004B3169" w:rsidRDefault="004B3169" w:rsidP="004B3169">
            <w:pPr>
              <w:spacing w:after="0" w:line="240" w:lineRule="auto"/>
              <w:rPr>
                <w:rFonts w:ascii="Calibri" w:eastAsia="Times New Roman" w:hAnsi="Calibri" w:cs="Arial"/>
                <w:lang w:eastAsia="es-ES"/>
              </w:rPr>
            </w:pPr>
            <w:r w:rsidRPr="004B3169">
              <w:rPr>
                <w:rFonts w:ascii="Calibri" w:eastAsia="Times New Roman" w:hAnsi="Calibri" w:cs="Arial"/>
                <w:lang w:eastAsia="es-ES"/>
              </w:rPr>
              <w:t>El gerente,  jefe operativo y asesor de márketing de la sucursal serán los responsables de la aplicación y cumplimiento de éste objetivo para la plena operatividad de los cambios propuestos.</w:t>
            </w:r>
          </w:p>
        </w:tc>
      </w:tr>
      <w:tr w:rsidR="004B3169" w:rsidRPr="004B3169" w:rsidTr="004B3169">
        <w:trPr>
          <w:trHeight w:val="237"/>
          <w:jc w:val="center"/>
        </w:trPr>
        <w:tc>
          <w:tcPr>
            <w:tcW w:w="2124" w:type="dxa"/>
            <w:tcBorders>
              <w:top w:val="nil"/>
              <w:left w:val="nil"/>
              <w:bottom w:val="nil"/>
              <w:right w:val="nil"/>
            </w:tcBorders>
            <w:shd w:val="clear" w:color="auto" w:fill="auto"/>
            <w:noWrap/>
            <w:vAlign w:val="bottom"/>
            <w:hideMark/>
          </w:tcPr>
          <w:p w:rsidR="004B3169" w:rsidRPr="004B3169" w:rsidRDefault="004B3169" w:rsidP="004B3169">
            <w:pPr>
              <w:spacing w:after="0" w:line="240" w:lineRule="auto"/>
              <w:rPr>
                <w:rFonts w:ascii="Arial" w:eastAsia="Times New Roman" w:hAnsi="Arial" w:cs="Arial"/>
                <w:sz w:val="20"/>
                <w:szCs w:val="20"/>
                <w:lang w:eastAsia="es-ES"/>
              </w:rPr>
            </w:pPr>
          </w:p>
        </w:tc>
        <w:tc>
          <w:tcPr>
            <w:tcW w:w="2124" w:type="dxa"/>
            <w:tcBorders>
              <w:top w:val="nil"/>
              <w:left w:val="nil"/>
              <w:bottom w:val="nil"/>
              <w:right w:val="nil"/>
            </w:tcBorders>
            <w:shd w:val="clear" w:color="auto" w:fill="auto"/>
            <w:noWrap/>
            <w:vAlign w:val="bottom"/>
            <w:hideMark/>
          </w:tcPr>
          <w:p w:rsidR="004B3169" w:rsidRPr="004B3169" w:rsidRDefault="004B3169" w:rsidP="004B3169">
            <w:pPr>
              <w:spacing w:after="0" w:line="240" w:lineRule="auto"/>
              <w:rPr>
                <w:rFonts w:ascii="Arial" w:eastAsia="Times New Roman" w:hAnsi="Arial" w:cs="Arial"/>
                <w:sz w:val="20"/>
                <w:szCs w:val="20"/>
                <w:lang w:eastAsia="es-ES"/>
              </w:rPr>
            </w:pPr>
          </w:p>
        </w:tc>
        <w:tc>
          <w:tcPr>
            <w:tcW w:w="2124" w:type="dxa"/>
            <w:tcBorders>
              <w:top w:val="nil"/>
              <w:left w:val="nil"/>
              <w:bottom w:val="nil"/>
              <w:right w:val="nil"/>
            </w:tcBorders>
            <w:shd w:val="clear" w:color="auto" w:fill="auto"/>
            <w:noWrap/>
            <w:vAlign w:val="bottom"/>
            <w:hideMark/>
          </w:tcPr>
          <w:p w:rsidR="004B3169" w:rsidRPr="004B3169" w:rsidRDefault="004B3169" w:rsidP="004B3169">
            <w:pPr>
              <w:spacing w:after="0" w:line="240" w:lineRule="auto"/>
              <w:rPr>
                <w:rFonts w:ascii="Arial" w:eastAsia="Times New Roman" w:hAnsi="Arial" w:cs="Arial"/>
                <w:sz w:val="20"/>
                <w:szCs w:val="20"/>
                <w:lang w:eastAsia="es-ES"/>
              </w:rPr>
            </w:pPr>
          </w:p>
        </w:tc>
        <w:tc>
          <w:tcPr>
            <w:tcW w:w="2124" w:type="dxa"/>
            <w:tcBorders>
              <w:top w:val="nil"/>
              <w:left w:val="nil"/>
              <w:bottom w:val="nil"/>
              <w:right w:val="nil"/>
            </w:tcBorders>
            <w:shd w:val="clear" w:color="auto" w:fill="auto"/>
            <w:noWrap/>
            <w:vAlign w:val="bottom"/>
            <w:hideMark/>
          </w:tcPr>
          <w:p w:rsidR="004B3169" w:rsidRPr="004B3169" w:rsidRDefault="004B3169" w:rsidP="004B3169">
            <w:pPr>
              <w:spacing w:after="0" w:line="240" w:lineRule="auto"/>
              <w:rPr>
                <w:rFonts w:ascii="Arial" w:eastAsia="Times New Roman" w:hAnsi="Arial" w:cs="Arial"/>
                <w:sz w:val="20"/>
                <w:szCs w:val="20"/>
                <w:lang w:eastAsia="es-ES"/>
              </w:rPr>
            </w:pPr>
          </w:p>
        </w:tc>
        <w:tc>
          <w:tcPr>
            <w:tcW w:w="2220" w:type="dxa"/>
            <w:tcBorders>
              <w:top w:val="nil"/>
              <w:left w:val="nil"/>
              <w:bottom w:val="nil"/>
              <w:right w:val="nil"/>
            </w:tcBorders>
            <w:shd w:val="clear" w:color="auto" w:fill="auto"/>
            <w:noWrap/>
            <w:vAlign w:val="bottom"/>
            <w:hideMark/>
          </w:tcPr>
          <w:p w:rsidR="004B3169" w:rsidRPr="004B3169" w:rsidRDefault="004B3169" w:rsidP="004B3169">
            <w:pPr>
              <w:spacing w:after="0" w:line="240" w:lineRule="auto"/>
              <w:rPr>
                <w:rFonts w:ascii="Arial" w:eastAsia="Times New Roman" w:hAnsi="Arial" w:cs="Arial"/>
                <w:sz w:val="20"/>
                <w:szCs w:val="20"/>
                <w:lang w:eastAsia="es-ES"/>
              </w:rPr>
            </w:pPr>
          </w:p>
        </w:tc>
        <w:tc>
          <w:tcPr>
            <w:tcW w:w="2124" w:type="dxa"/>
            <w:tcBorders>
              <w:top w:val="nil"/>
              <w:left w:val="nil"/>
              <w:bottom w:val="nil"/>
              <w:right w:val="nil"/>
            </w:tcBorders>
            <w:shd w:val="clear" w:color="auto" w:fill="auto"/>
            <w:noWrap/>
            <w:vAlign w:val="bottom"/>
            <w:hideMark/>
          </w:tcPr>
          <w:p w:rsidR="004B3169" w:rsidRPr="004B3169" w:rsidRDefault="004B3169" w:rsidP="004B3169">
            <w:pPr>
              <w:spacing w:after="0" w:line="240" w:lineRule="auto"/>
              <w:rPr>
                <w:rFonts w:ascii="Arial" w:eastAsia="Times New Roman" w:hAnsi="Arial" w:cs="Arial"/>
                <w:sz w:val="20"/>
                <w:szCs w:val="20"/>
                <w:lang w:eastAsia="es-ES"/>
              </w:rPr>
            </w:pPr>
          </w:p>
        </w:tc>
      </w:tr>
      <w:tr w:rsidR="004B3169" w:rsidRPr="004B3169" w:rsidTr="004B3169">
        <w:trPr>
          <w:trHeight w:val="279"/>
          <w:jc w:val="center"/>
        </w:trPr>
        <w:tc>
          <w:tcPr>
            <w:tcW w:w="4248" w:type="dxa"/>
            <w:gridSpan w:val="2"/>
            <w:tcBorders>
              <w:top w:val="nil"/>
              <w:left w:val="nil"/>
              <w:bottom w:val="nil"/>
              <w:right w:val="nil"/>
            </w:tcBorders>
            <w:shd w:val="clear" w:color="auto" w:fill="auto"/>
            <w:noWrap/>
            <w:vAlign w:val="bottom"/>
            <w:hideMark/>
          </w:tcPr>
          <w:p w:rsidR="004B3169" w:rsidRPr="004B3169" w:rsidRDefault="004B3169" w:rsidP="004B3169">
            <w:pPr>
              <w:spacing w:after="0" w:line="240" w:lineRule="auto"/>
              <w:rPr>
                <w:rFonts w:ascii="Times New Roman" w:eastAsia="Times New Roman" w:hAnsi="Times New Roman" w:cs="Times New Roman"/>
                <w:b/>
                <w:bCs/>
                <w:lang w:eastAsia="es-ES"/>
              </w:rPr>
            </w:pPr>
            <w:r w:rsidRPr="004B3169">
              <w:rPr>
                <w:rFonts w:ascii="Times New Roman" w:eastAsia="Times New Roman" w:hAnsi="Times New Roman" w:cs="Times New Roman"/>
                <w:b/>
                <w:bCs/>
                <w:lang w:eastAsia="es-ES"/>
              </w:rPr>
              <w:t xml:space="preserve">Fuente:  </w:t>
            </w:r>
            <w:r w:rsidRPr="004B3169">
              <w:rPr>
                <w:rFonts w:ascii="Times New Roman" w:eastAsia="Times New Roman" w:hAnsi="Times New Roman" w:cs="Times New Roman"/>
                <w:lang w:eastAsia="es-ES"/>
              </w:rPr>
              <w:t>Objetivo Estratégico Nº 3</w:t>
            </w:r>
          </w:p>
        </w:tc>
        <w:tc>
          <w:tcPr>
            <w:tcW w:w="2124" w:type="dxa"/>
            <w:tcBorders>
              <w:top w:val="nil"/>
              <w:left w:val="nil"/>
              <w:bottom w:val="nil"/>
              <w:right w:val="nil"/>
            </w:tcBorders>
            <w:shd w:val="clear" w:color="auto" w:fill="auto"/>
            <w:noWrap/>
            <w:vAlign w:val="bottom"/>
            <w:hideMark/>
          </w:tcPr>
          <w:p w:rsidR="004B3169" w:rsidRPr="004B3169" w:rsidRDefault="004B3169" w:rsidP="004B3169">
            <w:pPr>
              <w:spacing w:after="0" w:line="240" w:lineRule="auto"/>
              <w:rPr>
                <w:rFonts w:ascii="Arial" w:eastAsia="Times New Roman" w:hAnsi="Arial" w:cs="Arial"/>
                <w:sz w:val="20"/>
                <w:szCs w:val="20"/>
                <w:lang w:eastAsia="es-ES"/>
              </w:rPr>
            </w:pPr>
          </w:p>
        </w:tc>
        <w:tc>
          <w:tcPr>
            <w:tcW w:w="2124" w:type="dxa"/>
            <w:tcBorders>
              <w:top w:val="nil"/>
              <w:left w:val="nil"/>
              <w:bottom w:val="nil"/>
              <w:right w:val="nil"/>
            </w:tcBorders>
            <w:shd w:val="clear" w:color="auto" w:fill="auto"/>
            <w:noWrap/>
            <w:vAlign w:val="bottom"/>
            <w:hideMark/>
          </w:tcPr>
          <w:p w:rsidR="004B3169" w:rsidRPr="004B3169" w:rsidRDefault="004B3169" w:rsidP="004B3169">
            <w:pPr>
              <w:spacing w:after="0" w:line="240" w:lineRule="auto"/>
              <w:rPr>
                <w:rFonts w:ascii="Arial" w:eastAsia="Times New Roman" w:hAnsi="Arial" w:cs="Arial"/>
                <w:sz w:val="20"/>
                <w:szCs w:val="20"/>
                <w:lang w:eastAsia="es-ES"/>
              </w:rPr>
            </w:pPr>
          </w:p>
        </w:tc>
        <w:tc>
          <w:tcPr>
            <w:tcW w:w="2220" w:type="dxa"/>
            <w:tcBorders>
              <w:top w:val="nil"/>
              <w:left w:val="nil"/>
              <w:bottom w:val="nil"/>
              <w:right w:val="nil"/>
            </w:tcBorders>
            <w:shd w:val="clear" w:color="auto" w:fill="auto"/>
            <w:noWrap/>
            <w:vAlign w:val="bottom"/>
            <w:hideMark/>
          </w:tcPr>
          <w:p w:rsidR="004B3169" w:rsidRPr="004B3169" w:rsidRDefault="004B3169" w:rsidP="004B3169">
            <w:pPr>
              <w:spacing w:after="0" w:line="240" w:lineRule="auto"/>
              <w:rPr>
                <w:rFonts w:ascii="Arial" w:eastAsia="Times New Roman" w:hAnsi="Arial" w:cs="Arial"/>
                <w:sz w:val="20"/>
                <w:szCs w:val="20"/>
                <w:lang w:eastAsia="es-ES"/>
              </w:rPr>
            </w:pPr>
          </w:p>
        </w:tc>
        <w:tc>
          <w:tcPr>
            <w:tcW w:w="2124" w:type="dxa"/>
            <w:tcBorders>
              <w:top w:val="nil"/>
              <w:left w:val="nil"/>
              <w:bottom w:val="nil"/>
              <w:right w:val="nil"/>
            </w:tcBorders>
            <w:shd w:val="clear" w:color="auto" w:fill="auto"/>
            <w:noWrap/>
            <w:vAlign w:val="bottom"/>
            <w:hideMark/>
          </w:tcPr>
          <w:p w:rsidR="004B3169" w:rsidRPr="004B3169" w:rsidRDefault="004B3169" w:rsidP="004B3169">
            <w:pPr>
              <w:spacing w:after="0" w:line="240" w:lineRule="auto"/>
              <w:rPr>
                <w:rFonts w:ascii="Arial" w:eastAsia="Times New Roman" w:hAnsi="Arial" w:cs="Arial"/>
                <w:sz w:val="20"/>
                <w:szCs w:val="20"/>
                <w:lang w:eastAsia="es-ES"/>
              </w:rPr>
            </w:pPr>
          </w:p>
        </w:tc>
      </w:tr>
      <w:tr w:rsidR="004B3169" w:rsidRPr="004B3169" w:rsidTr="004B3169">
        <w:trPr>
          <w:trHeight w:val="279"/>
          <w:jc w:val="center"/>
        </w:trPr>
        <w:tc>
          <w:tcPr>
            <w:tcW w:w="4248" w:type="dxa"/>
            <w:gridSpan w:val="2"/>
            <w:tcBorders>
              <w:top w:val="nil"/>
              <w:left w:val="nil"/>
              <w:bottom w:val="nil"/>
              <w:right w:val="nil"/>
            </w:tcBorders>
            <w:shd w:val="clear" w:color="auto" w:fill="auto"/>
            <w:noWrap/>
            <w:vAlign w:val="bottom"/>
            <w:hideMark/>
          </w:tcPr>
          <w:p w:rsidR="004B3169" w:rsidRPr="004B3169" w:rsidRDefault="004B3169" w:rsidP="004B3169">
            <w:pPr>
              <w:spacing w:after="0" w:line="240" w:lineRule="auto"/>
              <w:rPr>
                <w:rFonts w:ascii="Arial" w:eastAsia="Times New Roman" w:hAnsi="Arial" w:cs="Arial"/>
                <w:sz w:val="20"/>
                <w:szCs w:val="20"/>
                <w:lang w:eastAsia="es-ES"/>
              </w:rPr>
            </w:pPr>
            <w:r w:rsidRPr="004B3169">
              <w:rPr>
                <w:rFonts w:ascii="Times New Roman" w:eastAsia="Times New Roman" w:hAnsi="Times New Roman" w:cs="Times New Roman"/>
                <w:b/>
                <w:bCs/>
                <w:lang w:eastAsia="es-ES"/>
              </w:rPr>
              <w:t xml:space="preserve">Elaboración:  </w:t>
            </w:r>
            <w:r w:rsidRPr="004B3169">
              <w:rPr>
                <w:rFonts w:ascii="Times New Roman" w:eastAsia="Times New Roman" w:hAnsi="Times New Roman" w:cs="Times New Roman"/>
                <w:lang w:eastAsia="es-ES"/>
              </w:rPr>
              <w:t>El Autor</w:t>
            </w:r>
          </w:p>
        </w:tc>
        <w:tc>
          <w:tcPr>
            <w:tcW w:w="2124" w:type="dxa"/>
            <w:tcBorders>
              <w:top w:val="nil"/>
              <w:left w:val="nil"/>
              <w:bottom w:val="nil"/>
              <w:right w:val="nil"/>
            </w:tcBorders>
            <w:shd w:val="clear" w:color="auto" w:fill="auto"/>
            <w:noWrap/>
            <w:vAlign w:val="bottom"/>
            <w:hideMark/>
          </w:tcPr>
          <w:p w:rsidR="004B3169" w:rsidRPr="004B3169" w:rsidRDefault="004B3169" w:rsidP="004B3169">
            <w:pPr>
              <w:spacing w:after="0" w:line="240" w:lineRule="auto"/>
              <w:rPr>
                <w:rFonts w:ascii="Arial" w:eastAsia="Times New Roman" w:hAnsi="Arial" w:cs="Arial"/>
                <w:sz w:val="20"/>
                <w:szCs w:val="20"/>
                <w:lang w:eastAsia="es-ES"/>
              </w:rPr>
            </w:pPr>
          </w:p>
        </w:tc>
        <w:tc>
          <w:tcPr>
            <w:tcW w:w="2124" w:type="dxa"/>
            <w:tcBorders>
              <w:top w:val="nil"/>
              <w:left w:val="nil"/>
              <w:bottom w:val="nil"/>
              <w:right w:val="nil"/>
            </w:tcBorders>
            <w:shd w:val="clear" w:color="auto" w:fill="auto"/>
            <w:noWrap/>
            <w:vAlign w:val="bottom"/>
            <w:hideMark/>
          </w:tcPr>
          <w:p w:rsidR="004B3169" w:rsidRPr="004B3169" w:rsidRDefault="004B3169" w:rsidP="004B3169">
            <w:pPr>
              <w:spacing w:after="0" w:line="240" w:lineRule="auto"/>
              <w:rPr>
                <w:rFonts w:ascii="Arial" w:eastAsia="Times New Roman" w:hAnsi="Arial" w:cs="Arial"/>
                <w:sz w:val="20"/>
                <w:szCs w:val="20"/>
                <w:lang w:eastAsia="es-ES"/>
              </w:rPr>
            </w:pPr>
          </w:p>
        </w:tc>
        <w:tc>
          <w:tcPr>
            <w:tcW w:w="2220" w:type="dxa"/>
            <w:tcBorders>
              <w:top w:val="nil"/>
              <w:left w:val="nil"/>
              <w:bottom w:val="nil"/>
              <w:right w:val="nil"/>
            </w:tcBorders>
            <w:shd w:val="clear" w:color="auto" w:fill="auto"/>
            <w:noWrap/>
            <w:vAlign w:val="bottom"/>
            <w:hideMark/>
          </w:tcPr>
          <w:p w:rsidR="004B3169" w:rsidRPr="004B3169" w:rsidRDefault="004B3169" w:rsidP="004B3169">
            <w:pPr>
              <w:spacing w:after="0" w:line="240" w:lineRule="auto"/>
              <w:rPr>
                <w:rFonts w:ascii="Arial" w:eastAsia="Times New Roman" w:hAnsi="Arial" w:cs="Arial"/>
                <w:sz w:val="20"/>
                <w:szCs w:val="20"/>
                <w:lang w:eastAsia="es-ES"/>
              </w:rPr>
            </w:pPr>
          </w:p>
        </w:tc>
        <w:tc>
          <w:tcPr>
            <w:tcW w:w="2124" w:type="dxa"/>
            <w:tcBorders>
              <w:top w:val="nil"/>
              <w:left w:val="nil"/>
              <w:bottom w:val="nil"/>
              <w:right w:val="nil"/>
            </w:tcBorders>
            <w:shd w:val="clear" w:color="auto" w:fill="auto"/>
            <w:noWrap/>
            <w:vAlign w:val="bottom"/>
            <w:hideMark/>
          </w:tcPr>
          <w:p w:rsidR="004B3169" w:rsidRPr="004B3169" w:rsidRDefault="004B3169" w:rsidP="004B3169">
            <w:pPr>
              <w:spacing w:after="0" w:line="240" w:lineRule="auto"/>
              <w:rPr>
                <w:rFonts w:ascii="Arial" w:eastAsia="Times New Roman" w:hAnsi="Arial" w:cs="Arial"/>
                <w:sz w:val="20"/>
                <w:szCs w:val="20"/>
                <w:lang w:eastAsia="es-ES"/>
              </w:rPr>
            </w:pPr>
          </w:p>
        </w:tc>
      </w:tr>
    </w:tbl>
    <w:p w:rsidR="004B3169" w:rsidRDefault="004B3169" w:rsidP="00B17DE6">
      <w:pPr>
        <w:spacing w:after="0" w:line="480" w:lineRule="auto"/>
        <w:jc w:val="both"/>
        <w:rPr>
          <w:sz w:val="24"/>
          <w:szCs w:val="24"/>
        </w:rPr>
        <w:sectPr w:rsidR="004B3169" w:rsidSect="004B3169">
          <w:pgSz w:w="16838" w:h="11906" w:orient="landscape"/>
          <w:pgMar w:top="2268" w:right="1985" w:bottom="1701" w:left="1701" w:header="708" w:footer="708" w:gutter="0"/>
          <w:cols w:space="708"/>
          <w:titlePg/>
          <w:docGrid w:linePitch="360"/>
        </w:sectPr>
      </w:pPr>
    </w:p>
    <w:p w:rsidR="00172DC7" w:rsidRPr="00B17DE6" w:rsidRDefault="00B17DE6" w:rsidP="00B17DE6">
      <w:pPr>
        <w:spacing w:after="0" w:line="480" w:lineRule="auto"/>
        <w:ind w:firstLine="708"/>
        <w:rPr>
          <w:rFonts w:eastAsia="Times New Roman" w:cs="Times New Roman"/>
          <w:bCs/>
          <w:color w:val="000000"/>
          <w:sz w:val="24"/>
          <w:szCs w:val="24"/>
          <w:lang w:eastAsia="es-ES"/>
        </w:rPr>
      </w:pPr>
      <w:r w:rsidRPr="00B17DE6">
        <w:rPr>
          <w:b/>
          <w:sz w:val="24"/>
          <w:szCs w:val="24"/>
        </w:rPr>
        <w:lastRenderedPageBreak/>
        <w:t xml:space="preserve">6.4.4. </w:t>
      </w:r>
      <w:r w:rsidR="008F7394" w:rsidRPr="00B17DE6">
        <w:rPr>
          <w:b/>
          <w:sz w:val="24"/>
          <w:szCs w:val="24"/>
        </w:rPr>
        <w:t>OBJETIVO ESTRATEGICO Nº 0</w:t>
      </w:r>
      <w:r w:rsidR="007F1A41" w:rsidRPr="00B17DE6">
        <w:rPr>
          <w:b/>
          <w:sz w:val="24"/>
          <w:szCs w:val="24"/>
        </w:rPr>
        <w:t>4</w:t>
      </w:r>
      <w:r w:rsidR="008F7394" w:rsidRPr="00B17DE6">
        <w:rPr>
          <w:b/>
          <w:sz w:val="24"/>
          <w:szCs w:val="24"/>
        </w:rPr>
        <w:t>:</w:t>
      </w:r>
      <w:r w:rsidRPr="00B17DE6">
        <w:rPr>
          <w:b/>
          <w:sz w:val="24"/>
          <w:szCs w:val="24"/>
        </w:rPr>
        <w:t xml:space="preserve"> </w:t>
      </w:r>
      <w:r w:rsidRPr="00B17DE6">
        <w:rPr>
          <w:rFonts w:eastAsia="Times New Roman" w:cs="Times New Roman"/>
          <w:b/>
          <w:bCs/>
          <w:color w:val="000000"/>
          <w:sz w:val="24"/>
          <w:szCs w:val="24"/>
          <w:lang w:eastAsia="es-ES"/>
        </w:rPr>
        <w:t xml:space="preserve">DESARROLLAR UN PROGRAMA PERMANENTE DE PROMOCIÓN Y PUBLICIDAD. </w:t>
      </w:r>
    </w:p>
    <w:p w:rsidR="008F7394" w:rsidRPr="00B17DE6" w:rsidRDefault="008F7394" w:rsidP="00B17DE6">
      <w:pPr>
        <w:spacing w:after="0" w:line="480" w:lineRule="auto"/>
        <w:jc w:val="both"/>
        <w:rPr>
          <w:rFonts w:eastAsia="Times New Roman" w:cs="Times New Roman"/>
          <w:bCs/>
          <w:color w:val="000000"/>
          <w:sz w:val="24"/>
          <w:szCs w:val="24"/>
          <w:lang w:eastAsia="es-ES"/>
        </w:rPr>
      </w:pPr>
    </w:p>
    <w:p w:rsidR="008F7394" w:rsidRPr="00B17DE6" w:rsidRDefault="008F7394" w:rsidP="00B17DE6">
      <w:pPr>
        <w:spacing w:after="0" w:line="480" w:lineRule="auto"/>
        <w:jc w:val="both"/>
        <w:rPr>
          <w:rFonts w:eastAsia="Calibri" w:cs="Times New Roman"/>
          <w:sz w:val="24"/>
          <w:szCs w:val="24"/>
        </w:rPr>
      </w:pPr>
      <w:r w:rsidRPr="00B17DE6">
        <w:rPr>
          <w:rFonts w:eastAsia="Calibri" w:cs="Times New Roman"/>
          <w:b/>
          <w:sz w:val="24"/>
          <w:szCs w:val="24"/>
        </w:rPr>
        <w:t xml:space="preserve">META: </w:t>
      </w:r>
      <w:r w:rsidRPr="00B17DE6">
        <w:rPr>
          <w:rFonts w:eastAsia="Calibri" w:cs="Times New Roman"/>
          <w:sz w:val="24"/>
          <w:szCs w:val="24"/>
        </w:rPr>
        <w:t>Establecer un sistema mediante el cual se pueda llegar a por lo menos al 85% de nuestros clientes de forma mensual, para poder informarles y hacerles conocer de una manera adecuada todos los servicios que presta la Institución, ya sea mediante su respectiva correspondencia y/o publicidad en los medios locales</w:t>
      </w:r>
      <w:r w:rsidRPr="00B17DE6">
        <w:rPr>
          <w:sz w:val="24"/>
          <w:szCs w:val="24"/>
        </w:rPr>
        <w:t xml:space="preserve"> e internet</w:t>
      </w:r>
      <w:r w:rsidRPr="00B17DE6">
        <w:rPr>
          <w:rFonts w:eastAsia="Calibri" w:cs="Times New Roman"/>
          <w:sz w:val="24"/>
          <w:szCs w:val="24"/>
        </w:rPr>
        <w:t>.</w:t>
      </w:r>
    </w:p>
    <w:p w:rsidR="008F7394" w:rsidRPr="00B17DE6" w:rsidRDefault="008F7394" w:rsidP="00B17DE6">
      <w:pPr>
        <w:pStyle w:val="Lista2"/>
        <w:spacing w:line="480" w:lineRule="auto"/>
        <w:ind w:left="0" w:firstLine="0"/>
        <w:jc w:val="both"/>
        <w:rPr>
          <w:rFonts w:asciiTheme="minorHAnsi" w:eastAsia="Batang" w:hAnsiTheme="minorHAnsi"/>
          <w:lang w:eastAsia="ko-KR"/>
        </w:rPr>
      </w:pPr>
    </w:p>
    <w:p w:rsidR="008F7394" w:rsidRDefault="008F7394" w:rsidP="00B17DE6">
      <w:pPr>
        <w:spacing w:after="0" w:line="480" w:lineRule="auto"/>
        <w:jc w:val="both"/>
        <w:rPr>
          <w:rFonts w:eastAsia="Calibri" w:cs="Times New Roman"/>
          <w:sz w:val="24"/>
          <w:szCs w:val="24"/>
        </w:rPr>
      </w:pPr>
      <w:r w:rsidRPr="00B17DE6">
        <w:rPr>
          <w:rFonts w:eastAsia="Calibri" w:cs="Times New Roman"/>
          <w:b/>
          <w:sz w:val="24"/>
          <w:szCs w:val="24"/>
        </w:rPr>
        <w:t>ESTRATEGIA:</w:t>
      </w:r>
      <w:r w:rsidRPr="00B17DE6">
        <w:rPr>
          <w:rFonts w:eastAsia="Calibri" w:cs="Times New Roman"/>
          <w:sz w:val="24"/>
          <w:szCs w:val="24"/>
        </w:rPr>
        <w:t xml:space="preserve"> Promocionar a través de formularios impresos y publicidad en los medios locales, los productos y servicios tradicionales, además los nuevos servicios recientemente creados como la “Banca en línea”, entre los cuales podríamos citar:</w:t>
      </w:r>
    </w:p>
    <w:p w:rsidR="00B17DE6" w:rsidRPr="00B17DE6" w:rsidRDefault="00B17DE6" w:rsidP="00B17DE6">
      <w:pPr>
        <w:spacing w:after="0" w:line="480" w:lineRule="auto"/>
        <w:jc w:val="both"/>
        <w:rPr>
          <w:rFonts w:eastAsia="Calibri" w:cs="Times New Roman"/>
          <w:sz w:val="24"/>
          <w:szCs w:val="24"/>
        </w:rPr>
      </w:pPr>
    </w:p>
    <w:p w:rsidR="008F7394" w:rsidRPr="00B17DE6" w:rsidRDefault="008F7394" w:rsidP="00B17DE6">
      <w:pPr>
        <w:pStyle w:val="Ttulo2"/>
        <w:keepNext/>
        <w:numPr>
          <w:ilvl w:val="0"/>
          <w:numId w:val="36"/>
        </w:numPr>
        <w:spacing w:before="0" w:beforeAutospacing="0" w:after="0" w:afterAutospacing="0" w:line="480" w:lineRule="auto"/>
        <w:rPr>
          <w:rFonts w:asciiTheme="minorHAnsi" w:hAnsiTheme="minorHAnsi"/>
          <w:sz w:val="24"/>
          <w:szCs w:val="24"/>
        </w:rPr>
      </w:pPr>
      <w:r w:rsidRPr="00B17DE6">
        <w:rPr>
          <w:rFonts w:asciiTheme="minorHAnsi" w:hAnsiTheme="minorHAnsi"/>
          <w:sz w:val="24"/>
          <w:szCs w:val="24"/>
        </w:rPr>
        <w:t>Certificación de Cheques</w:t>
      </w:r>
    </w:p>
    <w:p w:rsidR="008F7394" w:rsidRDefault="008F7394" w:rsidP="00B17DE6">
      <w:pPr>
        <w:pStyle w:val="NormalWeb"/>
        <w:spacing w:before="0" w:beforeAutospacing="0" w:after="0" w:afterAutospacing="0" w:line="480" w:lineRule="auto"/>
        <w:jc w:val="both"/>
        <w:rPr>
          <w:rFonts w:asciiTheme="minorHAnsi" w:hAnsiTheme="minorHAnsi"/>
        </w:rPr>
      </w:pPr>
      <w:r w:rsidRPr="00B17DE6">
        <w:rPr>
          <w:rFonts w:asciiTheme="minorHAnsi" w:hAnsiTheme="minorHAnsi"/>
        </w:rPr>
        <w:t>Puede solicitar este servicio que le permite realizar transacciones de pago de obligaciones con sus propios cheques garantizando debidamente la existencia de fondos.</w:t>
      </w:r>
    </w:p>
    <w:p w:rsidR="00B17DE6" w:rsidRPr="00B17DE6" w:rsidRDefault="00B17DE6" w:rsidP="00B17DE6">
      <w:pPr>
        <w:pStyle w:val="NormalWeb"/>
        <w:spacing w:before="0" w:beforeAutospacing="0" w:after="0" w:afterAutospacing="0" w:line="480" w:lineRule="auto"/>
        <w:jc w:val="both"/>
        <w:rPr>
          <w:rFonts w:asciiTheme="minorHAnsi" w:hAnsiTheme="minorHAnsi"/>
        </w:rPr>
      </w:pPr>
    </w:p>
    <w:p w:rsidR="008F7394" w:rsidRPr="00B17DE6" w:rsidRDefault="008F7394" w:rsidP="00B17DE6">
      <w:pPr>
        <w:pStyle w:val="Ttulo2"/>
        <w:keepNext/>
        <w:numPr>
          <w:ilvl w:val="0"/>
          <w:numId w:val="36"/>
        </w:numPr>
        <w:spacing w:before="0" w:beforeAutospacing="0" w:after="0" w:afterAutospacing="0" w:line="480" w:lineRule="auto"/>
        <w:rPr>
          <w:rFonts w:asciiTheme="minorHAnsi" w:hAnsiTheme="minorHAnsi"/>
          <w:sz w:val="24"/>
          <w:szCs w:val="24"/>
        </w:rPr>
      </w:pPr>
      <w:r w:rsidRPr="00B17DE6">
        <w:rPr>
          <w:rFonts w:asciiTheme="minorHAnsi" w:hAnsiTheme="minorHAnsi"/>
          <w:sz w:val="24"/>
          <w:szCs w:val="24"/>
        </w:rPr>
        <w:lastRenderedPageBreak/>
        <w:t>Cobros</w:t>
      </w:r>
    </w:p>
    <w:p w:rsidR="008F7394" w:rsidRDefault="008F7394" w:rsidP="00B17DE6">
      <w:pPr>
        <w:pStyle w:val="NormalWeb"/>
        <w:spacing w:before="0" w:beforeAutospacing="0" w:after="0" w:afterAutospacing="0" w:line="480" w:lineRule="auto"/>
        <w:jc w:val="both"/>
        <w:rPr>
          <w:rFonts w:asciiTheme="minorHAnsi" w:hAnsiTheme="minorHAnsi"/>
        </w:rPr>
      </w:pPr>
      <w:r w:rsidRPr="00B17DE6">
        <w:rPr>
          <w:rFonts w:asciiTheme="minorHAnsi" w:hAnsiTheme="minorHAnsi"/>
        </w:rPr>
        <w:t>Es un servicio que se ofrece a las empresas que demandan de recaudaciones y cobros a sus clientes y que disminuirá sus costos operativos. Se brinda este servicio a través de ventanilla o débito a cuenta:</w:t>
      </w:r>
    </w:p>
    <w:p w:rsidR="00B17DE6" w:rsidRPr="00B17DE6" w:rsidRDefault="00B17DE6" w:rsidP="00B17DE6">
      <w:pPr>
        <w:pStyle w:val="NormalWeb"/>
        <w:spacing w:before="0" w:beforeAutospacing="0" w:after="0" w:afterAutospacing="0" w:line="480" w:lineRule="auto"/>
        <w:jc w:val="both"/>
        <w:rPr>
          <w:rFonts w:asciiTheme="minorHAnsi" w:hAnsiTheme="minorHAnsi"/>
        </w:rPr>
      </w:pPr>
    </w:p>
    <w:p w:rsidR="008F7394" w:rsidRPr="00B17DE6" w:rsidRDefault="008F7394" w:rsidP="00B17DE6">
      <w:pPr>
        <w:numPr>
          <w:ilvl w:val="0"/>
          <w:numId w:val="35"/>
        </w:numPr>
        <w:spacing w:after="0" w:line="480" w:lineRule="auto"/>
        <w:rPr>
          <w:rFonts w:eastAsia="Calibri" w:cs="Times New Roman"/>
          <w:sz w:val="24"/>
          <w:szCs w:val="24"/>
        </w:rPr>
      </w:pPr>
      <w:r w:rsidRPr="00B17DE6">
        <w:rPr>
          <w:rFonts w:eastAsia="Calibri" w:cs="Times New Roman"/>
          <w:sz w:val="24"/>
          <w:szCs w:val="24"/>
        </w:rPr>
        <w:t xml:space="preserve">Recaudación de Agua, Luz, Teléfonos </w:t>
      </w:r>
    </w:p>
    <w:p w:rsidR="008F7394" w:rsidRPr="00B17DE6" w:rsidRDefault="008F7394" w:rsidP="00B17DE6">
      <w:pPr>
        <w:numPr>
          <w:ilvl w:val="0"/>
          <w:numId w:val="35"/>
        </w:numPr>
        <w:spacing w:after="0" w:line="480" w:lineRule="auto"/>
        <w:rPr>
          <w:rFonts w:eastAsia="Calibri" w:cs="Times New Roman"/>
          <w:sz w:val="24"/>
          <w:szCs w:val="24"/>
        </w:rPr>
      </w:pPr>
      <w:r w:rsidRPr="00B17DE6">
        <w:rPr>
          <w:rFonts w:eastAsia="Calibri" w:cs="Times New Roman"/>
          <w:sz w:val="24"/>
          <w:szCs w:val="24"/>
        </w:rPr>
        <w:t xml:space="preserve">Recaudación de Aportes Patronales </w:t>
      </w:r>
    </w:p>
    <w:p w:rsidR="008F7394" w:rsidRPr="00B17DE6" w:rsidRDefault="008F7394" w:rsidP="00B17DE6">
      <w:pPr>
        <w:numPr>
          <w:ilvl w:val="0"/>
          <w:numId w:val="35"/>
        </w:numPr>
        <w:spacing w:after="0" w:line="480" w:lineRule="auto"/>
        <w:rPr>
          <w:rFonts w:eastAsia="Calibri" w:cs="Times New Roman"/>
          <w:sz w:val="24"/>
          <w:szCs w:val="24"/>
        </w:rPr>
      </w:pPr>
      <w:r w:rsidRPr="00B17DE6">
        <w:rPr>
          <w:rFonts w:eastAsia="Calibri" w:cs="Times New Roman"/>
          <w:sz w:val="24"/>
          <w:szCs w:val="24"/>
        </w:rPr>
        <w:t xml:space="preserve">Recaudación de Escuelas, Colegios y Universidades </w:t>
      </w:r>
    </w:p>
    <w:p w:rsidR="008F7394" w:rsidRPr="00B17DE6" w:rsidRDefault="008F7394" w:rsidP="00B17DE6">
      <w:pPr>
        <w:numPr>
          <w:ilvl w:val="0"/>
          <w:numId w:val="35"/>
        </w:numPr>
        <w:spacing w:after="0" w:line="480" w:lineRule="auto"/>
        <w:rPr>
          <w:rFonts w:eastAsia="Calibri" w:cs="Times New Roman"/>
          <w:sz w:val="24"/>
          <w:szCs w:val="24"/>
        </w:rPr>
      </w:pPr>
      <w:r w:rsidRPr="00B17DE6">
        <w:rPr>
          <w:rFonts w:eastAsia="Calibri" w:cs="Times New Roman"/>
          <w:sz w:val="24"/>
          <w:szCs w:val="24"/>
        </w:rPr>
        <w:t xml:space="preserve">Recaudación de Impuestos Fiscales </w:t>
      </w:r>
    </w:p>
    <w:p w:rsidR="008F7394" w:rsidRPr="00B17DE6" w:rsidRDefault="008F7394" w:rsidP="00B17DE6">
      <w:pPr>
        <w:numPr>
          <w:ilvl w:val="0"/>
          <w:numId w:val="35"/>
        </w:numPr>
        <w:spacing w:after="0" w:line="480" w:lineRule="auto"/>
        <w:rPr>
          <w:rFonts w:eastAsia="Calibri" w:cs="Times New Roman"/>
          <w:sz w:val="24"/>
          <w:szCs w:val="24"/>
        </w:rPr>
      </w:pPr>
      <w:r w:rsidRPr="00B17DE6">
        <w:rPr>
          <w:rFonts w:eastAsia="Calibri" w:cs="Times New Roman"/>
          <w:sz w:val="24"/>
          <w:szCs w:val="24"/>
        </w:rPr>
        <w:t xml:space="preserve">Recaudación de Matriculación Vehicular </w:t>
      </w:r>
    </w:p>
    <w:p w:rsidR="008F7394" w:rsidRPr="00B17DE6" w:rsidRDefault="008F7394" w:rsidP="00B17DE6">
      <w:pPr>
        <w:numPr>
          <w:ilvl w:val="0"/>
          <w:numId w:val="35"/>
        </w:numPr>
        <w:spacing w:after="0" w:line="480" w:lineRule="auto"/>
        <w:rPr>
          <w:rFonts w:eastAsia="Calibri" w:cs="Times New Roman"/>
          <w:sz w:val="24"/>
          <w:szCs w:val="24"/>
        </w:rPr>
      </w:pPr>
      <w:r w:rsidRPr="00B17DE6">
        <w:rPr>
          <w:rFonts w:eastAsia="Calibri" w:cs="Times New Roman"/>
          <w:sz w:val="24"/>
          <w:szCs w:val="24"/>
        </w:rPr>
        <w:t xml:space="preserve">Cobro de lotería </w:t>
      </w:r>
    </w:p>
    <w:p w:rsidR="008F7394" w:rsidRPr="00B17DE6" w:rsidRDefault="008F7394" w:rsidP="00B17DE6">
      <w:pPr>
        <w:numPr>
          <w:ilvl w:val="0"/>
          <w:numId w:val="35"/>
        </w:numPr>
        <w:spacing w:after="0" w:line="480" w:lineRule="auto"/>
        <w:rPr>
          <w:rFonts w:eastAsia="Calibri" w:cs="Times New Roman"/>
          <w:sz w:val="24"/>
          <w:szCs w:val="24"/>
        </w:rPr>
      </w:pPr>
      <w:r w:rsidRPr="00B17DE6">
        <w:rPr>
          <w:rFonts w:eastAsia="Calibri" w:cs="Times New Roman"/>
          <w:sz w:val="24"/>
          <w:szCs w:val="24"/>
        </w:rPr>
        <w:t xml:space="preserve">Cobros de servicios de Internet, televisión pagada, metro, </w:t>
      </w:r>
    </w:p>
    <w:p w:rsidR="008F7394" w:rsidRPr="00B17DE6" w:rsidRDefault="008F7394" w:rsidP="00B17DE6">
      <w:pPr>
        <w:numPr>
          <w:ilvl w:val="0"/>
          <w:numId w:val="35"/>
        </w:numPr>
        <w:spacing w:after="0" w:line="480" w:lineRule="auto"/>
        <w:rPr>
          <w:rFonts w:eastAsia="Calibri" w:cs="Times New Roman"/>
          <w:sz w:val="24"/>
          <w:szCs w:val="24"/>
        </w:rPr>
      </w:pPr>
      <w:r w:rsidRPr="00B17DE6">
        <w:rPr>
          <w:rFonts w:eastAsia="Calibri" w:cs="Times New Roman"/>
          <w:sz w:val="24"/>
          <w:szCs w:val="24"/>
        </w:rPr>
        <w:t xml:space="preserve">Telefonía celular y, </w:t>
      </w:r>
    </w:p>
    <w:p w:rsidR="008F7394" w:rsidRDefault="008F7394" w:rsidP="00B17DE6">
      <w:pPr>
        <w:numPr>
          <w:ilvl w:val="0"/>
          <w:numId w:val="35"/>
        </w:numPr>
        <w:spacing w:after="0" w:line="480" w:lineRule="auto"/>
        <w:rPr>
          <w:rFonts w:eastAsia="Calibri" w:cs="Times New Roman"/>
          <w:sz w:val="24"/>
          <w:szCs w:val="24"/>
        </w:rPr>
      </w:pPr>
      <w:r w:rsidRPr="00B17DE6">
        <w:rPr>
          <w:rFonts w:eastAsia="Calibri" w:cs="Times New Roman"/>
          <w:sz w:val="24"/>
          <w:szCs w:val="24"/>
        </w:rPr>
        <w:t>Otras órdenes de cobros</w:t>
      </w:r>
    </w:p>
    <w:p w:rsidR="00B17DE6" w:rsidRPr="00B17DE6" w:rsidRDefault="00B17DE6" w:rsidP="00B17DE6">
      <w:pPr>
        <w:spacing w:after="0" w:line="480" w:lineRule="auto"/>
        <w:ind w:left="1428"/>
        <w:rPr>
          <w:rFonts w:eastAsia="Calibri" w:cs="Times New Roman"/>
          <w:sz w:val="24"/>
          <w:szCs w:val="24"/>
        </w:rPr>
      </w:pPr>
    </w:p>
    <w:p w:rsidR="008F7394" w:rsidRPr="00B17DE6" w:rsidRDefault="008F7394" w:rsidP="00B17DE6">
      <w:pPr>
        <w:pStyle w:val="Ttulo2"/>
        <w:keepNext/>
        <w:numPr>
          <w:ilvl w:val="0"/>
          <w:numId w:val="36"/>
        </w:numPr>
        <w:spacing w:before="0" w:beforeAutospacing="0" w:after="0" w:afterAutospacing="0" w:line="480" w:lineRule="auto"/>
        <w:rPr>
          <w:rFonts w:asciiTheme="minorHAnsi" w:hAnsiTheme="minorHAnsi"/>
          <w:sz w:val="24"/>
          <w:szCs w:val="24"/>
        </w:rPr>
      </w:pPr>
      <w:r w:rsidRPr="00B17DE6">
        <w:rPr>
          <w:rFonts w:asciiTheme="minorHAnsi" w:hAnsiTheme="minorHAnsi"/>
          <w:sz w:val="24"/>
          <w:szCs w:val="24"/>
        </w:rPr>
        <w:t>Pagos</w:t>
      </w:r>
    </w:p>
    <w:p w:rsidR="008F7394" w:rsidRPr="00B17DE6" w:rsidRDefault="008F7394" w:rsidP="00B17DE6">
      <w:pPr>
        <w:pStyle w:val="NormalWeb"/>
        <w:spacing w:before="0" w:beforeAutospacing="0" w:after="0" w:afterAutospacing="0" w:line="480" w:lineRule="auto"/>
        <w:jc w:val="both"/>
        <w:rPr>
          <w:rFonts w:asciiTheme="minorHAnsi" w:hAnsiTheme="minorHAnsi"/>
        </w:rPr>
      </w:pPr>
      <w:r w:rsidRPr="00B17DE6">
        <w:rPr>
          <w:rFonts w:asciiTheme="minorHAnsi" w:hAnsiTheme="minorHAnsi"/>
        </w:rPr>
        <w:t>Es un servicio desarrollado para las empresas que demandan pagos a sus empleados, clientes, accionistas y que disminuirán sus costos operativos.</w:t>
      </w:r>
    </w:p>
    <w:p w:rsidR="008F7394" w:rsidRDefault="008F7394" w:rsidP="00B17DE6">
      <w:pPr>
        <w:pStyle w:val="NormalWeb"/>
        <w:spacing w:before="0" w:beforeAutospacing="0" w:after="0" w:afterAutospacing="0" w:line="480" w:lineRule="auto"/>
        <w:jc w:val="both"/>
        <w:rPr>
          <w:rFonts w:asciiTheme="minorHAnsi" w:hAnsiTheme="minorHAnsi"/>
        </w:rPr>
      </w:pPr>
      <w:r w:rsidRPr="00B17DE6">
        <w:rPr>
          <w:rFonts w:asciiTheme="minorHAnsi" w:hAnsiTheme="minorHAnsi"/>
        </w:rPr>
        <w:t>Se brinda este servicio a través de ventanilla o créditos a cuenta.</w:t>
      </w:r>
    </w:p>
    <w:p w:rsidR="00B17DE6" w:rsidRPr="00B17DE6" w:rsidRDefault="00B17DE6" w:rsidP="00B17DE6">
      <w:pPr>
        <w:pStyle w:val="NormalWeb"/>
        <w:spacing w:before="0" w:beforeAutospacing="0" w:after="0" w:afterAutospacing="0" w:line="480" w:lineRule="auto"/>
        <w:jc w:val="both"/>
        <w:rPr>
          <w:rFonts w:asciiTheme="minorHAnsi" w:hAnsiTheme="minorHAnsi"/>
        </w:rPr>
      </w:pPr>
    </w:p>
    <w:p w:rsidR="008F7394" w:rsidRPr="00B17DE6" w:rsidRDefault="008F7394" w:rsidP="00B17DE6">
      <w:pPr>
        <w:numPr>
          <w:ilvl w:val="0"/>
          <w:numId w:val="35"/>
        </w:numPr>
        <w:spacing w:after="0" w:line="480" w:lineRule="auto"/>
        <w:rPr>
          <w:rFonts w:eastAsia="Calibri" w:cs="Times New Roman"/>
          <w:sz w:val="24"/>
          <w:szCs w:val="24"/>
        </w:rPr>
      </w:pPr>
      <w:r w:rsidRPr="00B17DE6">
        <w:rPr>
          <w:rFonts w:eastAsia="Calibri" w:cs="Times New Roman"/>
          <w:sz w:val="24"/>
          <w:szCs w:val="24"/>
        </w:rPr>
        <w:t xml:space="preserve">Pago a proveedores </w:t>
      </w:r>
    </w:p>
    <w:p w:rsidR="008F7394" w:rsidRPr="00B17DE6" w:rsidRDefault="008F7394" w:rsidP="00B17DE6">
      <w:pPr>
        <w:numPr>
          <w:ilvl w:val="0"/>
          <w:numId w:val="35"/>
        </w:numPr>
        <w:spacing w:after="0" w:line="480" w:lineRule="auto"/>
        <w:rPr>
          <w:rFonts w:eastAsia="Calibri" w:cs="Times New Roman"/>
          <w:sz w:val="24"/>
          <w:szCs w:val="24"/>
        </w:rPr>
      </w:pPr>
      <w:r w:rsidRPr="00B17DE6">
        <w:rPr>
          <w:rFonts w:eastAsia="Calibri" w:cs="Times New Roman"/>
          <w:sz w:val="24"/>
          <w:szCs w:val="24"/>
        </w:rPr>
        <w:t xml:space="preserve">Pago de nómina </w:t>
      </w:r>
    </w:p>
    <w:p w:rsidR="008F7394" w:rsidRPr="00B17DE6" w:rsidRDefault="008F7394" w:rsidP="00B17DE6">
      <w:pPr>
        <w:numPr>
          <w:ilvl w:val="0"/>
          <w:numId w:val="35"/>
        </w:numPr>
        <w:spacing w:after="0" w:line="480" w:lineRule="auto"/>
        <w:rPr>
          <w:rFonts w:eastAsia="Calibri" w:cs="Times New Roman"/>
          <w:sz w:val="24"/>
          <w:szCs w:val="24"/>
        </w:rPr>
      </w:pPr>
      <w:r w:rsidRPr="00B17DE6">
        <w:rPr>
          <w:rFonts w:eastAsia="Calibri" w:cs="Times New Roman"/>
          <w:sz w:val="24"/>
          <w:szCs w:val="24"/>
        </w:rPr>
        <w:lastRenderedPageBreak/>
        <w:t xml:space="preserve">Pago a accionistas </w:t>
      </w:r>
    </w:p>
    <w:p w:rsidR="008F7394" w:rsidRPr="00B17DE6" w:rsidRDefault="008F7394" w:rsidP="00B17DE6">
      <w:pPr>
        <w:numPr>
          <w:ilvl w:val="0"/>
          <w:numId w:val="35"/>
        </w:numPr>
        <w:spacing w:after="0" w:line="480" w:lineRule="auto"/>
        <w:rPr>
          <w:rFonts w:eastAsia="Calibri" w:cs="Times New Roman"/>
          <w:sz w:val="24"/>
          <w:szCs w:val="24"/>
        </w:rPr>
      </w:pPr>
      <w:r w:rsidRPr="00B17DE6">
        <w:rPr>
          <w:rFonts w:eastAsia="Calibri" w:cs="Times New Roman"/>
          <w:sz w:val="24"/>
          <w:szCs w:val="24"/>
        </w:rPr>
        <w:t xml:space="preserve">Pagos a jubilados </w:t>
      </w:r>
    </w:p>
    <w:p w:rsidR="008F7394" w:rsidRPr="00B17DE6" w:rsidRDefault="008F7394" w:rsidP="00B17DE6">
      <w:pPr>
        <w:numPr>
          <w:ilvl w:val="0"/>
          <w:numId w:val="35"/>
        </w:numPr>
        <w:spacing w:after="0" w:line="480" w:lineRule="auto"/>
        <w:rPr>
          <w:rFonts w:eastAsia="Calibri" w:cs="Times New Roman"/>
          <w:sz w:val="24"/>
          <w:szCs w:val="24"/>
        </w:rPr>
      </w:pPr>
      <w:r w:rsidRPr="00B17DE6">
        <w:rPr>
          <w:rFonts w:eastAsia="Calibri" w:cs="Times New Roman"/>
          <w:sz w:val="24"/>
          <w:szCs w:val="24"/>
        </w:rPr>
        <w:t xml:space="preserve">Pagos interbancarios </w:t>
      </w:r>
    </w:p>
    <w:p w:rsidR="008F7394" w:rsidRDefault="008F7394" w:rsidP="00B17DE6">
      <w:pPr>
        <w:numPr>
          <w:ilvl w:val="0"/>
          <w:numId w:val="35"/>
        </w:numPr>
        <w:spacing w:after="0" w:line="480" w:lineRule="auto"/>
        <w:rPr>
          <w:rFonts w:eastAsia="Calibri" w:cs="Times New Roman"/>
          <w:sz w:val="24"/>
          <w:szCs w:val="24"/>
        </w:rPr>
      </w:pPr>
      <w:r w:rsidRPr="00B17DE6">
        <w:rPr>
          <w:rFonts w:eastAsia="Calibri" w:cs="Times New Roman"/>
          <w:sz w:val="24"/>
          <w:szCs w:val="24"/>
        </w:rPr>
        <w:t>Otras órdenes de pagos</w:t>
      </w:r>
    </w:p>
    <w:p w:rsidR="00B17DE6" w:rsidRPr="00B17DE6" w:rsidRDefault="00B17DE6" w:rsidP="00B17DE6">
      <w:pPr>
        <w:spacing w:after="0" w:line="480" w:lineRule="auto"/>
        <w:ind w:left="1428"/>
        <w:rPr>
          <w:rFonts w:eastAsia="Calibri" w:cs="Times New Roman"/>
          <w:sz w:val="24"/>
          <w:szCs w:val="24"/>
        </w:rPr>
      </w:pPr>
    </w:p>
    <w:p w:rsidR="008F7394" w:rsidRPr="00B17DE6" w:rsidRDefault="008F7394" w:rsidP="00B17DE6">
      <w:pPr>
        <w:pStyle w:val="Ttulo2"/>
        <w:keepNext/>
        <w:numPr>
          <w:ilvl w:val="0"/>
          <w:numId w:val="36"/>
        </w:numPr>
        <w:spacing w:before="0" w:beforeAutospacing="0" w:after="0" w:afterAutospacing="0" w:line="480" w:lineRule="auto"/>
        <w:rPr>
          <w:rFonts w:asciiTheme="minorHAnsi" w:hAnsiTheme="minorHAnsi"/>
          <w:sz w:val="24"/>
          <w:szCs w:val="24"/>
        </w:rPr>
      </w:pPr>
      <w:r w:rsidRPr="00B17DE6">
        <w:rPr>
          <w:rFonts w:asciiTheme="minorHAnsi" w:hAnsiTheme="minorHAnsi"/>
          <w:sz w:val="24"/>
          <w:szCs w:val="24"/>
        </w:rPr>
        <w:t>Cheques de Gerencia o Exterior</w:t>
      </w:r>
    </w:p>
    <w:p w:rsidR="008F7394" w:rsidRDefault="008F7394" w:rsidP="00B17DE6">
      <w:pPr>
        <w:pStyle w:val="NormalWeb"/>
        <w:spacing w:before="0" w:beforeAutospacing="0" w:after="0" w:afterAutospacing="0" w:line="480" w:lineRule="auto"/>
        <w:jc w:val="both"/>
        <w:rPr>
          <w:rFonts w:asciiTheme="minorHAnsi" w:hAnsiTheme="minorHAnsi"/>
        </w:rPr>
      </w:pPr>
      <w:r w:rsidRPr="00B17DE6">
        <w:rPr>
          <w:rFonts w:asciiTheme="minorHAnsi" w:hAnsiTheme="minorHAnsi"/>
        </w:rPr>
        <w:t xml:space="preserve">Usted puede solicitar la emisión de Cheques de Gerencia con cargo a los fondos en su cuenta Corriente o de Ahorros o cheques del exterior sobre un banco corresponsal. </w:t>
      </w:r>
    </w:p>
    <w:p w:rsidR="00B17DE6" w:rsidRPr="00B17DE6" w:rsidRDefault="00B17DE6" w:rsidP="00B17DE6">
      <w:pPr>
        <w:pStyle w:val="NormalWeb"/>
        <w:spacing w:before="0" w:beforeAutospacing="0" w:after="0" w:afterAutospacing="0" w:line="480" w:lineRule="auto"/>
        <w:jc w:val="both"/>
        <w:rPr>
          <w:rFonts w:asciiTheme="minorHAnsi" w:hAnsiTheme="minorHAnsi"/>
        </w:rPr>
      </w:pPr>
    </w:p>
    <w:p w:rsidR="008F7394" w:rsidRPr="00B17DE6" w:rsidRDefault="008F7394" w:rsidP="00B17DE6">
      <w:pPr>
        <w:pStyle w:val="Ttulo2"/>
        <w:keepNext/>
        <w:numPr>
          <w:ilvl w:val="0"/>
          <w:numId w:val="36"/>
        </w:numPr>
        <w:spacing w:before="0" w:beforeAutospacing="0" w:after="0" w:afterAutospacing="0" w:line="480" w:lineRule="auto"/>
        <w:rPr>
          <w:rFonts w:asciiTheme="minorHAnsi" w:hAnsiTheme="minorHAnsi"/>
          <w:sz w:val="24"/>
          <w:szCs w:val="24"/>
        </w:rPr>
      </w:pPr>
      <w:r w:rsidRPr="00B17DE6">
        <w:rPr>
          <w:rFonts w:asciiTheme="minorHAnsi" w:hAnsiTheme="minorHAnsi"/>
          <w:sz w:val="24"/>
          <w:szCs w:val="24"/>
        </w:rPr>
        <w:t>Transferencias a cuentas propias</w:t>
      </w:r>
    </w:p>
    <w:p w:rsidR="008F7394" w:rsidRDefault="008F7394" w:rsidP="00B17DE6">
      <w:pPr>
        <w:pStyle w:val="NormalWeb"/>
        <w:spacing w:before="0" w:beforeAutospacing="0" w:after="0" w:afterAutospacing="0" w:line="480" w:lineRule="auto"/>
        <w:jc w:val="both"/>
        <w:rPr>
          <w:rFonts w:asciiTheme="minorHAnsi" w:hAnsiTheme="minorHAnsi"/>
        </w:rPr>
      </w:pPr>
      <w:r w:rsidRPr="00B17DE6">
        <w:rPr>
          <w:rFonts w:asciiTheme="minorHAnsi" w:hAnsiTheme="minorHAnsi"/>
        </w:rPr>
        <w:t xml:space="preserve">Puede realizar transferencias de dinero entre sus cuentas o a cuentas de terceros sin necesidad de hacer retiros de efectivo y posteriores depósitos. </w:t>
      </w:r>
    </w:p>
    <w:p w:rsidR="00B17DE6" w:rsidRPr="00B17DE6" w:rsidRDefault="00B17DE6" w:rsidP="00B17DE6">
      <w:pPr>
        <w:pStyle w:val="NormalWeb"/>
        <w:spacing w:before="0" w:beforeAutospacing="0" w:after="0" w:afterAutospacing="0" w:line="480" w:lineRule="auto"/>
        <w:jc w:val="both"/>
        <w:rPr>
          <w:rFonts w:asciiTheme="minorHAnsi" w:hAnsiTheme="minorHAnsi"/>
        </w:rPr>
      </w:pPr>
    </w:p>
    <w:p w:rsidR="008F7394" w:rsidRPr="00B17DE6" w:rsidRDefault="008F7394" w:rsidP="00B17DE6">
      <w:pPr>
        <w:pStyle w:val="Ttulo2"/>
        <w:keepNext/>
        <w:numPr>
          <w:ilvl w:val="0"/>
          <w:numId w:val="36"/>
        </w:numPr>
        <w:spacing w:before="0" w:beforeAutospacing="0" w:after="0" w:afterAutospacing="0" w:line="480" w:lineRule="auto"/>
        <w:rPr>
          <w:rFonts w:asciiTheme="minorHAnsi" w:hAnsiTheme="minorHAnsi"/>
          <w:sz w:val="24"/>
          <w:szCs w:val="24"/>
        </w:rPr>
      </w:pPr>
      <w:r w:rsidRPr="00B17DE6">
        <w:rPr>
          <w:rFonts w:asciiTheme="minorHAnsi" w:hAnsiTheme="minorHAnsi"/>
          <w:sz w:val="24"/>
          <w:szCs w:val="24"/>
        </w:rPr>
        <w:t>Transferencias a cuentas de terceros</w:t>
      </w:r>
    </w:p>
    <w:p w:rsidR="008F7394" w:rsidRDefault="008F7394" w:rsidP="00B17DE6">
      <w:pPr>
        <w:pStyle w:val="NormalWeb"/>
        <w:spacing w:before="0" w:beforeAutospacing="0" w:after="0" w:afterAutospacing="0" w:line="480" w:lineRule="auto"/>
        <w:jc w:val="both"/>
        <w:rPr>
          <w:rFonts w:asciiTheme="minorHAnsi" w:hAnsiTheme="minorHAnsi"/>
        </w:rPr>
      </w:pPr>
      <w:r w:rsidRPr="00B17DE6">
        <w:rPr>
          <w:rFonts w:asciiTheme="minorHAnsi" w:hAnsiTheme="minorHAnsi"/>
        </w:rPr>
        <w:t xml:space="preserve">Usted puede solicitar transferencias de fondos desde sus cuentas en el Banco de Machala a sus cuentas o a cuentas de terceros en cualquier institución del sistema financiero para realizar sus pagos a cualquier persona natural o jurídica. </w:t>
      </w:r>
    </w:p>
    <w:p w:rsidR="00B17DE6" w:rsidRPr="00B17DE6" w:rsidRDefault="00B17DE6" w:rsidP="00B17DE6">
      <w:pPr>
        <w:pStyle w:val="NormalWeb"/>
        <w:spacing w:before="0" w:beforeAutospacing="0" w:after="0" w:afterAutospacing="0" w:line="480" w:lineRule="auto"/>
        <w:jc w:val="both"/>
        <w:rPr>
          <w:rFonts w:asciiTheme="minorHAnsi" w:hAnsiTheme="minorHAnsi"/>
        </w:rPr>
      </w:pPr>
    </w:p>
    <w:p w:rsidR="008F7394" w:rsidRPr="00B17DE6" w:rsidRDefault="008F7394" w:rsidP="00B17DE6">
      <w:pPr>
        <w:pStyle w:val="Ttulo2"/>
        <w:keepNext/>
        <w:numPr>
          <w:ilvl w:val="0"/>
          <w:numId w:val="36"/>
        </w:numPr>
        <w:spacing w:before="0" w:beforeAutospacing="0" w:after="0" w:afterAutospacing="0" w:line="480" w:lineRule="auto"/>
        <w:jc w:val="both"/>
        <w:rPr>
          <w:rFonts w:asciiTheme="minorHAnsi" w:hAnsiTheme="minorHAnsi"/>
          <w:sz w:val="24"/>
          <w:szCs w:val="24"/>
        </w:rPr>
      </w:pPr>
      <w:r w:rsidRPr="00B17DE6">
        <w:rPr>
          <w:rFonts w:asciiTheme="minorHAnsi" w:hAnsiTheme="minorHAnsi"/>
          <w:sz w:val="24"/>
          <w:szCs w:val="24"/>
        </w:rPr>
        <w:t>Transferencias al Exterior</w:t>
      </w:r>
    </w:p>
    <w:p w:rsidR="008F7394" w:rsidRPr="00B17DE6" w:rsidRDefault="008F7394" w:rsidP="00B17DE6">
      <w:pPr>
        <w:pStyle w:val="NormalWeb"/>
        <w:spacing w:before="0" w:beforeAutospacing="0" w:after="0" w:afterAutospacing="0" w:line="480" w:lineRule="auto"/>
        <w:jc w:val="both"/>
        <w:rPr>
          <w:rFonts w:asciiTheme="minorHAnsi" w:hAnsiTheme="minorHAnsi"/>
        </w:rPr>
      </w:pPr>
      <w:r w:rsidRPr="00B17DE6">
        <w:rPr>
          <w:rFonts w:asciiTheme="minorHAnsi" w:hAnsiTheme="minorHAnsi"/>
        </w:rPr>
        <w:t>Si hace negocios internacionales, el servicio de transferencias al exterior le resultará una manera rápida y fácil de enviar a proveedores o terceros.</w:t>
      </w:r>
    </w:p>
    <w:p w:rsidR="008F7394" w:rsidRPr="00B17DE6" w:rsidRDefault="008F7394" w:rsidP="00B17DE6">
      <w:pPr>
        <w:pStyle w:val="Ttulo2"/>
        <w:keepNext/>
        <w:numPr>
          <w:ilvl w:val="0"/>
          <w:numId w:val="36"/>
        </w:numPr>
        <w:spacing w:before="0" w:beforeAutospacing="0" w:after="0" w:afterAutospacing="0" w:line="480" w:lineRule="auto"/>
        <w:rPr>
          <w:rFonts w:asciiTheme="minorHAnsi" w:hAnsiTheme="minorHAnsi"/>
          <w:sz w:val="24"/>
          <w:szCs w:val="24"/>
        </w:rPr>
      </w:pPr>
      <w:r w:rsidRPr="00B17DE6">
        <w:rPr>
          <w:rFonts w:asciiTheme="minorHAnsi" w:hAnsiTheme="minorHAnsi"/>
          <w:sz w:val="24"/>
          <w:szCs w:val="24"/>
        </w:rPr>
        <w:lastRenderedPageBreak/>
        <w:t>Western Union</w:t>
      </w:r>
    </w:p>
    <w:p w:rsidR="008F7394" w:rsidRDefault="008F7394" w:rsidP="00B17DE6">
      <w:pPr>
        <w:pStyle w:val="NormalWeb"/>
        <w:spacing w:before="0" w:beforeAutospacing="0" w:after="0" w:afterAutospacing="0" w:line="480" w:lineRule="auto"/>
        <w:jc w:val="both"/>
        <w:rPr>
          <w:rFonts w:asciiTheme="minorHAnsi" w:hAnsiTheme="minorHAnsi"/>
        </w:rPr>
      </w:pPr>
      <w:r w:rsidRPr="00B17DE6">
        <w:rPr>
          <w:rFonts w:asciiTheme="minorHAnsi" w:hAnsiTheme="minorHAnsi"/>
        </w:rPr>
        <w:t>Si desea enviar o recibir dinero de sus familiares en el exterio</w:t>
      </w:r>
      <w:r w:rsidR="002874D2" w:rsidRPr="00B17DE6">
        <w:rPr>
          <w:rFonts w:asciiTheme="minorHAnsi" w:hAnsiTheme="minorHAnsi"/>
        </w:rPr>
        <w:t>r, se brinda el servicio de enví</w:t>
      </w:r>
      <w:r w:rsidRPr="00B17DE6">
        <w:rPr>
          <w:rFonts w:asciiTheme="minorHAnsi" w:hAnsiTheme="minorHAnsi"/>
        </w:rPr>
        <w:t>o-recepci</w:t>
      </w:r>
      <w:r w:rsidR="007F1A41" w:rsidRPr="00B17DE6">
        <w:rPr>
          <w:rFonts w:asciiTheme="minorHAnsi" w:hAnsiTheme="minorHAnsi"/>
        </w:rPr>
        <w:t>ó</w:t>
      </w:r>
      <w:r w:rsidRPr="00B17DE6">
        <w:rPr>
          <w:rFonts w:asciiTheme="minorHAnsi" w:hAnsiTheme="minorHAnsi"/>
        </w:rPr>
        <w:t>n de dinero por montos hasta $ 5,000 de forma rápida y oportuna.</w:t>
      </w:r>
    </w:p>
    <w:p w:rsidR="00B17DE6" w:rsidRPr="00B17DE6" w:rsidRDefault="00B17DE6" w:rsidP="00B17DE6">
      <w:pPr>
        <w:pStyle w:val="NormalWeb"/>
        <w:spacing w:before="0" w:beforeAutospacing="0" w:after="0" w:afterAutospacing="0" w:line="480" w:lineRule="auto"/>
        <w:jc w:val="both"/>
        <w:rPr>
          <w:rFonts w:asciiTheme="minorHAnsi" w:hAnsiTheme="minorHAnsi"/>
        </w:rPr>
      </w:pPr>
    </w:p>
    <w:p w:rsidR="008F7394" w:rsidRPr="00B17DE6" w:rsidRDefault="008F7394" w:rsidP="00B17DE6">
      <w:pPr>
        <w:pStyle w:val="Ttulo2"/>
        <w:keepNext/>
        <w:numPr>
          <w:ilvl w:val="0"/>
          <w:numId w:val="36"/>
        </w:numPr>
        <w:spacing w:before="0" w:beforeAutospacing="0" w:after="0" w:afterAutospacing="0" w:line="480" w:lineRule="auto"/>
        <w:rPr>
          <w:rFonts w:asciiTheme="minorHAnsi" w:hAnsiTheme="minorHAnsi"/>
          <w:sz w:val="24"/>
          <w:szCs w:val="24"/>
        </w:rPr>
      </w:pPr>
      <w:r w:rsidRPr="00B17DE6">
        <w:rPr>
          <w:rFonts w:asciiTheme="minorHAnsi" w:hAnsiTheme="minorHAnsi"/>
          <w:sz w:val="24"/>
          <w:szCs w:val="24"/>
        </w:rPr>
        <w:t>Tarjeta de Débito</w:t>
      </w:r>
    </w:p>
    <w:p w:rsidR="008F7394" w:rsidRDefault="008F7394" w:rsidP="00B17DE6">
      <w:pPr>
        <w:pStyle w:val="NormalWeb"/>
        <w:spacing w:before="0" w:beforeAutospacing="0" w:after="0" w:afterAutospacing="0" w:line="480" w:lineRule="auto"/>
        <w:jc w:val="both"/>
        <w:rPr>
          <w:rFonts w:asciiTheme="minorHAnsi" w:hAnsiTheme="minorHAnsi"/>
        </w:rPr>
      </w:pPr>
      <w:r w:rsidRPr="00B17DE6">
        <w:rPr>
          <w:rFonts w:asciiTheme="minorHAnsi" w:hAnsiTheme="minorHAnsi"/>
        </w:rPr>
        <w:t>Con la apertura de su cuenta el Banco le proporciona la tarjeta de débito que le permite obtener dinero las 24 horas del día en la red de cajeros automáticos y de los cajeros de Banred. Además usted puede realizar consultas de saldos de sus cuentas. El cupo de retiro diario es de USD $ 300.</w:t>
      </w:r>
    </w:p>
    <w:p w:rsidR="00B17DE6" w:rsidRPr="00B17DE6" w:rsidRDefault="00B17DE6" w:rsidP="00B17DE6">
      <w:pPr>
        <w:pStyle w:val="NormalWeb"/>
        <w:spacing w:before="0" w:beforeAutospacing="0" w:after="0" w:afterAutospacing="0" w:line="480" w:lineRule="auto"/>
        <w:jc w:val="both"/>
        <w:rPr>
          <w:rFonts w:asciiTheme="minorHAnsi" w:hAnsiTheme="minorHAnsi"/>
        </w:rPr>
      </w:pPr>
    </w:p>
    <w:p w:rsidR="008F7394" w:rsidRDefault="008F7394" w:rsidP="00B17DE6">
      <w:pPr>
        <w:pStyle w:val="Ttulo2"/>
        <w:keepNext/>
        <w:numPr>
          <w:ilvl w:val="0"/>
          <w:numId w:val="36"/>
        </w:numPr>
        <w:spacing w:before="0" w:beforeAutospacing="0" w:after="0" w:afterAutospacing="0" w:line="480" w:lineRule="auto"/>
        <w:jc w:val="both"/>
        <w:rPr>
          <w:rFonts w:asciiTheme="minorHAnsi" w:hAnsiTheme="minorHAnsi"/>
          <w:sz w:val="24"/>
          <w:szCs w:val="24"/>
        </w:rPr>
      </w:pPr>
      <w:r w:rsidRPr="00B17DE6">
        <w:rPr>
          <w:rFonts w:asciiTheme="minorHAnsi" w:hAnsiTheme="minorHAnsi"/>
          <w:sz w:val="24"/>
          <w:szCs w:val="24"/>
        </w:rPr>
        <w:t>Servicios desde su casa u oficina con la Banca en Línea del Banco Machala, Oronet.</w:t>
      </w:r>
    </w:p>
    <w:p w:rsidR="00B17DE6" w:rsidRPr="00B17DE6" w:rsidRDefault="00B17DE6" w:rsidP="00B17DE6">
      <w:pPr>
        <w:pStyle w:val="Ttulo2"/>
        <w:keepNext/>
        <w:spacing w:before="0" w:beforeAutospacing="0" w:after="0" w:afterAutospacing="0" w:line="480" w:lineRule="auto"/>
        <w:jc w:val="both"/>
        <w:rPr>
          <w:rFonts w:asciiTheme="minorHAnsi" w:hAnsiTheme="minorHAnsi"/>
          <w:sz w:val="24"/>
          <w:szCs w:val="24"/>
        </w:rPr>
      </w:pPr>
    </w:p>
    <w:p w:rsidR="008F7394" w:rsidRPr="00B17DE6" w:rsidRDefault="008F7394" w:rsidP="00B17DE6">
      <w:pPr>
        <w:numPr>
          <w:ilvl w:val="0"/>
          <w:numId w:val="35"/>
        </w:numPr>
        <w:spacing w:after="0" w:line="480" w:lineRule="auto"/>
        <w:jc w:val="both"/>
        <w:rPr>
          <w:rFonts w:eastAsia="Calibri" w:cs="Times New Roman"/>
          <w:sz w:val="24"/>
          <w:szCs w:val="24"/>
        </w:rPr>
      </w:pPr>
      <w:r w:rsidRPr="00B17DE6">
        <w:rPr>
          <w:rFonts w:eastAsia="Calibri" w:cs="Times New Roman"/>
          <w:sz w:val="24"/>
          <w:szCs w:val="24"/>
        </w:rPr>
        <w:t xml:space="preserve">Acceder a saldos, transacciones de sus cuentas de ahorro, corriente y tarjeta de crédito. </w:t>
      </w:r>
    </w:p>
    <w:p w:rsidR="008F7394" w:rsidRPr="00B17DE6" w:rsidRDefault="008F7394" w:rsidP="00B17DE6">
      <w:pPr>
        <w:numPr>
          <w:ilvl w:val="0"/>
          <w:numId w:val="35"/>
        </w:numPr>
        <w:spacing w:after="0" w:line="480" w:lineRule="auto"/>
        <w:jc w:val="both"/>
        <w:rPr>
          <w:rFonts w:eastAsia="Calibri" w:cs="Times New Roman"/>
          <w:sz w:val="24"/>
          <w:szCs w:val="24"/>
        </w:rPr>
      </w:pPr>
      <w:r w:rsidRPr="00B17DE6">
        <w:rPr>
          <w:rFonts w:eastAsia="Calibri" w:cs="Times New Roman"/>
          <w:sz w:val="24"/>
          <w:szCs w:val="24"/>
        </w:rPr>
        <w:t xml:space="preserve">Revisar y pagar sus créditos </w:t>
      </w:r>
    </w:p>
    <w:p w:rsidR="008F7394" w:rsidRPr="00B17DE6" w:rsidRDefault="008F7394" w:rsidP="00B17DE6">
      <w:pPr>
        <w:numPr>
          <w:ilvl w:val="0"/>
          <w:numId w:val="35"/>
        </w:numPr>
        <w:spacing w:after="0" w:line="480" w:lineRule="auto"/>
        <w:jc w:val="both"/>
        <w:rPr>
          <w:rFonts w:eastAsia="Calibri" w:cs="Times New Roman"/>
          <w:sz w:val="24"/>
          <w:szCs w:val="24"/>
        </w:rPr>
      </w:pPr>
      <w:r w:rsidRPr="00B17DE6">
        <w:rPr>
          <w:rFonts w:eastAsia="Calibri" w:cs="Times New Roman"/>
          <w:sz w:val="24"/>
          <w:szCs w:val="24"/>
        </w:rPr>
        <w:t xml:space="preserve">Revisar sus inversiones </w:t>
      </w:r>
    </w:p>
    <w:p w:rsidR="008F7394" w:rsidRPr="00B17DE6" w:rsidRDefault="008F7394" w:rsidP="00B17DE6">
      <w:pPr>
        <w:numPr>
          <w:ilvl w:val="0"/>
          <w:numId w:val="35"/>
        </w:numPr>
        <w:spacing w:after="0" w:line="480" w:lineRule="auto"/>
        <w:jc w:val="both"/>
        <w:rPr>
          <w:rFonts w:eastAsia="Calibri" w:cs="Times New Roman"/>
          <w:sz w:val="24"/>
          <w:szCs w:val="24"/>
        </w:rPr>
      </w:pPr>
      <w:r w:rsidRPr="00B17DE6">
        <w:rPr>
          <w:rFonts w:eastAsia="Calibri" w:cs="Times New Roman"/>
          <w:sz w:val="24"/>
          <w:szCs w:val="24"/>
        </w:rPr>
        <w:t xml:space="preserve">Pagar servicios </w:t>
      </w:r>
    </w:p>
    <w:p w:rsidR="008F7394" w:rsidRPr="00B17DE6" w:rsidRDefault="008F7394" w:rsidP="00B17DE6">
      <w:pPr>
        <w:numPr>
          <w:ilvl w:val="0"/>
          <w:numId w:val="35"/>
        </w:numPr>
        <w:spacing w:after="0" w:line="480" w:lineRule="auto"/>
        <w:jc w:val="both"/>
        <w:rPr>
          <w:rFonts w:eastAsia="Calibri" w:cs="Times New Roman"/>
          <w:sz w:val="24"/>
          <w:szCs w:val="24"/>
        </w:rPr>
      </w:pPr>
      <w:r w:rsidRPr="00B17DE6">
        <w:rPr>
          <w:rFonts w:eastAsia="Calibri" w:cs="Times New Roman"/>
          <w:sz w:val="24"/>
          <w:szCs w:val="24"/>
        </w:rPr>
        <w:t>Pago de créditos y cuentas por medio de transferencias entre cuentas internas</w:t>
      </w:r>
    </w:p>
    <w:p w:rsidR="008F7394" w:rsidRPr="00B17DE6" w:rsidRDefault="008F7394" w:rsidP="00B17DE6">
      <w:pPr>
        <w:numPr>
          <w:ilvl w:val="0"/>
          <w:numId w:val="35"/>
        </w:numPr>
        <w:spacing w:after="0" w:line="480" w:lineRule="auto"/>
        <w:jc w:val="both"/>
        <w:rPr>
          <w:rFonts w:eastAsia="Calibri" w:cs="Times New Roman"/>
          <w:sz w:val="24"/>
          <w:szCs w:val="24"/>
        </w:rPr>
      </w:pPr>
      <w:r w:rsidRPr="00B17DE6">
        <w:rPr>
          <w:rFonts w:eastAsia="Calibri" w:cs="Times New Roman"/>
          <w:sz w:val="24"/>
          <w:szCs w:val="24"/>
        </w:rPr>
        <w:lastRenderedPageBreak/>
        <w:t>Transferencias de fondos desde sus cuentas en el Banco de Machala a sus cuentas o a cuentas de terceros en cualquier institución del sistema financiero nacional</w:t>
      </w:r>
    </w:p>
    <w:p w:rsidR="008F7394" w:rsidRPr="00B17DE6" w:rsidRDefault="008F7394" w:rsidP="00B17DE6">
      <w:pPr>
        <w:numPr>
          <w:ilvl w:val="0"/>
          <w:numId w:val="35"/>
        </w:numPr>
        <w:spacing w:after="0" w:line="480" w:lineRule="auto"/>
        <w:jc w:val="both"/>
        <w:rPr>
          <w:rFonts w:eastAsia="Calibri" w:cs="Times New Roman"/>
          <w:sz w:val="24"/>
          <w:szCs w:val="24"/>
        </w:rPr>
      </w:pPr>
      <w:r w:rsidRPr="00B17DE6">
        <w:rPr>
          <w:rFonts w:eastAsia="Calibri" w:cs="Times New Roman"/>
          <w:sz w:val="24"/>
          <w:szCs w:val="24"/>
        </w:rPr>
        <w:t>Pago de su tarjeta de crédito</w:t>
      </w:r>
    </w:p>
    <w:p w:rsidR="008F7394" w:rsidRPr="00B17DE6" w:rsidRDefault="008F7394" w:rsidP="00B17DE6">
      <w:pPr>
        <w:spacing w:after="0" w:line="480" w:lineRule="auto"/>
        <w:ind w:left="1068"/>
        <w:jc w:val="both"/>
        <w:rPr>
          <w:rFonts w:eastAsia="Calibri" w:cs="Times New Roman"/>
          <w:sz w:val="24"/>
          <w:szCs w:val="24"/>
        </w:rPr>
      </w:pPr>
      <w:r w:rsidRPr="00B17DE6">
        <w:rPr>
          <w:rFonts w:eastAsia="Calibri" w:cs="Times New Roman"/>
          <w:sz w:val="24"/>
          <w:szCs w:val="24"/>
        </w:rPr>
        <w:t xml:space="preserve">Consultas en línea con su Oficial de Crédito </w:t>
      </w:r>
    </w:p>
    <w:p w:rsidR="008F7394" w:rsidRPr="00B17DE6" w:rsidRDefault="008F7394" w:rsidP="00B17DE6">
      <w:pPr>
        <w:spacing w:after="0" w:line="480" w:lineRule="auto"/>
        <w:ind w:left="1068"/>
        <w:jc w:val="both"/>
        <w:rPr>
          <w:rFonts w:eastAsia="Calibri" w:cs="Times New Roman"/>
          <w:sz w:val="24"/>
          <w:szCs w:val="24"/>
        </w:rPr>
      </w:pPr>
    </w:p>
    <w:p w:rsidR="008F7394" w:rsidRPr="00B17DE6" w:rsidRDefault="008F7394" w:rsidP="00B17DE6">
      <w:pPr>
        <w:spacing w:after="0" w:line="480" w:lineRule="auto"/>
        <w:jc w:val="both"/>
        <w:rPr>
          <w:rFonts w:eastAsia="Times New Roman" w:cs="Times New Roman"/>
          <w:sz w:val="24"/>
          <w:szCs w:val="24"/>
          <w:lang w:val="es-MX" w:eastAsia="es-ES"/>
        </w:rPr>
      </w:pPr>
      <w:r w:rsidRPr="00B17DE6">
        <w:rPr>
          <w:rFonts w:eastAsia="Calibri" w:cs="Times New Roman"/>
          <w:b/>
          <w:sz w:val="24"/>
          <w:szCs w:val="24"/>
        </w:rPr>
        <w:t xml:space="preserve">TÁCTICA: </w:t>
      </w:r>
      <w:r w:rsidRPr="00B17DE6">
        <w:rPr>
          <w:rFonts w:eastAsia="Times New Roman" w:cs="Times New Roman"/>
          <w:sz w:val="24"/>
          <w:szCs w:val="24"/>
          <w:lang w:val="es-MX" w:eastAsia="es-ES"/>
        </w:rPr>
        <w:t>Impresión de dípticos, trípticos y más tipos de publicidad para dar a conocer los servicios y beneficios que representa ser cliente del Banco de Machala. Publicidad mediante los medios de comunicación locales (2 radioemisoras, 1 canal local de televisión por cable).</w:t>
      </w:r>
    </w:p>
    <w:p w:rsidR="008F7394" w:rsidRPr="00B17DE6" w:rsidRDefault="008F7394" w:rsidP="00B17DE6">
      <w:pPr>
        <w:spacing w:after="0" w:line="480" w:lineRule="auto"/>
        <w:jc w:val="both"/>
        <w:rPr>
          <w:rFonts w:eastAsia="Times New Roman" w:cs="Times New Roman"/>
          <w:sz w:val="24"/>
          <w:szCs w:val="24"/>
          <w:lang w:val="es-MX" w:eastAsia="es-ES"/>
        </w:rPr>
      </w:pPr>
    </w:p>
    <w:p w:rsidR="008F7394" w:rsidRPr="00B17DE6" w:rsidRDefault="008F7394" w:rsidP="00B17DE6">
      <w:pPr>
        <w:spacing w:after="0" w:line="480" w:lineRule="auto"/>
        <w:jc w:val="both"/>
        <w:rPr>
          <w:rFonts w:eastAsia="Times New Roman" w:cs="Times New Roman"/>
          <w:sz w:val="24"/>
          <w:szCs w:val="24"/>
          <w:lang w:val="es-MX" w:eastAsia="es-ES"/>
        </w:rPr>
      </w:pPr>
      <w:r w:rsidRPr="00B17DE6">
        <w:rPr>
          <w:rFonts w:eastAsia="Calibri" w:cs="Times New Roman"/>
          <w:b/>
          <w:sz w:val="24"/>
          <w:szCs w:val="24"/>
        </w:rPr>
        <w:t xml:space="preserve">POLÍTICA: </w:t>
      </w:r>
      <w:r w:rsidRPr="00B17DE6">
        <w:rPr>
          <w:rFonts w:eastAsia="Times New Roman" w:cs="Times New Roman"/>
          <w:sz w:val="24"/>
          <w:szCs w:val="24"/>
          <w:lang w:val="es-MX" w:eastAsia="es-ES"/>
        </w:rPr>
        <w:t>Distribución sistemática y periódica a los clientes que acuden a la Institución a realizar sus transacciones, y además se hará llegar también a los clientes a través de sus estados de cuenta corriente</w:t>
      </w:r>
      <w:r w:rsidR="00CA4EDE" w:rsidRPr="00B17DE6">
        <w:rPr>
          <w:rFonts w:eastAsia="Times New Roman"/>
          <w:sz w:val="24"/>
          <w:szCs w:val="24"/>
          <w:lang w:val="es-MX" w:eastAsia="es-ES"/>
        </w:rPr>
        <w:t xml:space="preserve"> (350 clientes en promedio mensual)</w:t>
      </w:r>
      <w:r w:rsidRPr="00B17DE6">
        <w:rPr>
          <w:rFonts w:eastAsia="Times New Roman" w:cs="Times New Roman"/>
          <w:sz w:val="24"/>
          <w:szCs w:val="24"/>
          <w:lang w:val="es-MX" w:eastAsia="es-ES"/>
        </w:rPr>
        <w:t xml:space="preserve">, estados de cuenta Visa </w:t>
      </w:r>
      <w:r w:rsidR="00CA4EDE" w:rsidRPr="00B17DE6">
        <w:rPr>
          <w:rFonts w:eastAsia="Times New Roman"/>
          <w:sz w:val="24"/>
          <w:szCs w:val="24"/>
          <w:lang w:val="es-MX" w:eastAsia="es-ES"/>
        </w:rPr>
        <w:t xml:space="preserve">(250 clientes promedio mensual) </w:t>
      </w:r>
      <w:r w:rsidRPr="00B17DE6">
        <w:rPr>
          <w:rFonts w:eastAsia="Times New Roman" w:cs="Times New Roman"/>
          <w:sz w:val="24"/>
          <w:szCs w:val="24"/>
          <w:lang w:val="es-MX" w:eastAsia="es-ES"/>
        </w:rPr>
        <w:t>y cualquier otro tipo de notificación al cliente.</w:t>
      </w:r>
    </w:p>
    <w:p w:rsidR="008F7394" w:rsidRPr="00B17DE6" w:rsidRDefault="008F7394" w:rsidP="00B17DE6">
      <w:pPr>
        <w:spacing w:after="0" w:line="480" w:lineRule="auto"/>
        <w:jc w:val="both"/>
        <w:rPr>
          <w:rFonts w:eastAsia="Times New Roman" w:cs="Times New Roman"/>
          <w:sz w:val="24"/>
          <w:szCs w:val="24"/>
          <w:lang w:val="es-MX" w:eastAsia="es-ES"/>
        </w:rPr>
      </w:pPr>
    </w:p>
    <w:p w:rsidR="00B17DE6" w:rsidRDefault="008F7394" w:rsidP="00B17DE6">
      <w:pPr>
        <w:spacing w:after="0" w:line="480" w:lineRule="auto"/>
        <w:jc w:val="both"/>
        <w:rPr>
          <w:sz w:val="24"/>
          <w:szCs w:val="24"/>
        </w:rPr>
      </w:pPr>
      <w:r w:rsidRPr="00B17DE6">
        <w:rPr>
          <w:rFonts w:eastAsia="Calibri" w:cs="Times New Roman"/>
          <w:b/>
          <w:sz w:val="24"/>
          <w:szCs w:val="24"/>
        </w:rPr>
        <w:t>COSTOS:</w:t>
      </w:r>
      <w:r w:rsidRPr="00B17DE6">
        <w:rPr>
          <w:rFonts w:eastAsia="Calibri" w:cs="Times New Roman"/>
          <w:sz w:val="24"/>
          <w:szCs w:val="24"/>
        </w:rPr>
        <w:t xml:space="preserve"> Los costos referentes a folletería</w:t>
      </w:r>
      <w:r w:rsidR="00CA4EDE" w:rsidRPr="00B17DE6">
        <w:rPr>
          <w:sz w:val="24"/>
          <w:szCs w:val="24"/>
        </w:rPr>
        <w:t xml:space="preserve"> se detallan a continuación:</w:t>
      </w:r>
    </w:p>
    <w:p w:rsidR="00B17DE6" w:rsidRDefault="00B17DE6">
      <w:pPr>
        <w:rPr>
          <w:sz w:val="24"/>
          <w:szCs w:val="24"/>
        </w:rPr>
      </w:pPr>
      <w:r>
        <w:rPr>
          <w:sz w:val="24"/>
          <w:szCs w:val="24"/>
        </w:rPr>
        <w:br w:type="page"/>
      </w:r>
    </w:p>
    <w:tbl>
      <w:tblPr>
        <w:tblW w:w="6400" w:type="dxa"/>
        <w:jc w:val="center"/>
        <w:tblInd w:w="56" w:type="dxa"/>
        <w:tblCellMar>
          <w:left w:w="70" w:type="dxa"/>
          <w:right w:w="70" w:type="dxa"/>
        </w:tblCellMar>
        <w:tblLook w:val="04A0"/>
      </w:tblPr>
      <w:tblGrid>
        <w:gridCol w:w="1880"/>
        <w:gridCol w:w="1880"/>
        <w:gridCol w:w="1320"/>
        <w:gridCol w:w="1320"/>
      </w:tblGrid>
      <w:tr w:rsidR="007A1C3F" w:rsidRPr="00F25D6D" w:rsidTr="007A1C3F">
        <w:trPr>
          <w:trHeight w:val="315"/>
          <w:jc w:val="center"/>
        </w:trPr>
        <w:tc>
          <w:tcPr>
            <w:tcW w:w="6400" w:type="dxa"/>
            <w:gridSpan w:val="4"/>
            <w:tcBorders>
              <w:top w:val="nil"/>
              <w:left w:val="nil"/>
              <w:bottom w:val="single" w:sz="4" w:space="0" w:color="auto"/>
              <w:right w:val="nil"/>
            </w:tcBorders>
            <w:shd w:val="clear" w:color="auto" w:fill="auto"/>
            <w:noWrap/>
            <w:vAlign w:val="bottom"/>
            <w:hideMark/>
          </w:tcPr>
          <w:p w:rsidR="007A1C3F" w:rsidRPr="00F25D6D" w:rsidRDefault="007A1C3F" w:rsidP="000F2276">
            <w:pPr>
              <w:spacing w:after="0" w:line="240" w:lineRule="auto"/>
              <w:jc w:val="center"/>
              <w:rPr>
                <w:rFonts w:eastAsia="Times New Roman" w:cs="Times New Roman"/>
                <w:b/>
                <w:bCs/>
                <w:color w:val="000000"/>
                <w:sz w:val="24"/>
                <w:szCs w:val="24"/>
                <w:lang w:eastAsia="es-ES"/>
              </w:rPr>
            </w:pPr>
            <w:r w:rsidRPr="00F25D6D">
              <w:rPr>
                <w:rFonts w:eastAsia="Times New Roman" w:cs="Times New Roman"/>
                <w:b/>
                <w:bCs/>
                <w:color w:val="000000"/>
                <w:sz w:val="24"/>
                <w:szCs w:val="24"/>
                <w:lang w:val="es-MX" w:eastAsia="es-ES"/>
              </w:rPr>
              <w:lastRenderedPageBreak/>
              <w:t xml:space="preserve">Cuadro Nº </w:t>
            </w:r>
            <w:r w:rsidR="000F2276">
              <w:rPr>
                <w:rFonts w:eastAsia="Times New Roman" w:cs="Times New Roman"/>
                <w:b/>
                <w:bCs/>
                <w:color w:val="000000"/>
                <w:sz w:val="24"/>
                <w:szCs w:val="24"/>
                <w:lang w:val="es-MX" w:eastAsia="es-ES"/>
              </w:rPr>
              <w:t xml:space="preserve">45  </w:t>
            </w:r>
            <w:r w:rsidRPr="00F25D6D">
              <w:rPr>
                <w:rFonts w:eastAsia="Times New Roman" w:cs="Times New Roman"/>
                <w:b/>
                <w:bCs/>
                <w:color w:val="000000"/>
                <w:sz w:val="24"/>
                <w:szCs w:val="24"/>
                <w:lang w:val="es-MX" w:eastAsia="es-ES"/>
              </w:rPr>
              <w:t xml:space="preserve">  </w:t>
            </w:r>
            <w:r w:rsidRPr="00F25D6D">
              <w:rPr>
                <w:rFonts w:eastAsia="Times New Roman" w:cs="Times New Roman"/>
                <w:color w:val="000000"/>
                <w:sz w:val="24"/>
                <w:szCs w:val="24"/>
                <w:lang w:val="es-MX" w:eastAsia="es-ES"/>
              </w:rPr>
              <w:t>COSTOS DE FOLLETERÍA</w:t>
            </w:r>
          </w:p>
        </w:tc>
      </w:tr>
      <w:tr w:rsidR="007A1C3F" w:rsidRPr="00F25D6D" w:rsidTr="007A1C3F">
        <w:trPr>
          <w:trHeight w:val="315"/>
          <w:jc w:val="center"/>
        </w:trPr>
        <w:tc>
          <w:tcPr>
            <w:tcW w:w="1880" w:type="dxa"/>
            <w:tcBorders>
              <w:top w:val="nil"/>
              <w:left w:val="single" w:sz="4" w:space="0" w:color="auto"/>
              <w:bottom w:val="single" w:sz="4" w:space="0" w:color="auto"/>
              <w:right w:val="single" w:sz="4" w:space="0" w:color="auto"/>
            </w:tcBorders>
            <w:shd w:val="clear" w:color="auto" w:fill="auto"/>
            <w:hideMark/>
          </w:tcPr>
          <w:p w:rsidR="007A1C3F" w:rsidRPr="00F25D6D" w:rsidRDefault="007A1C3F" w:rsidP="007A1C3F">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DESCRIPCION</w:t>
            </w:r>
          </w:p>
        </w:tc>
        <w:tc>
          <w:tcPr>
            <w:tcW w:w="1880" w:type="dxa"/>
            <w:tcBorders>
              <w:top w:val="nil"/>
              <w:left w:val="nil"/>
              <w:bottom w:val="single" w:sz="4" w:space="0" w:color="auto"/>
              <w:right w:val="single" w:sz="4" w:space="0" w:color="auto"/>
            </w:tcBorders>
            <w:shd w:val="clear" w:color="auto" w:fill="auto"/>
            <w:hideMark/>
          </w:tcPr>
          <w:p w:rsidR="007A1C3F" w:rsidRPr="00F25D6D" w:rsidRDefault="007A1C3F" w:rsidP="007A1C3F">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TAMAÑO (cm)</w:t>
            </w:r>
          </w:p>
        </w:tc>
        <w:tc>
          <w:tcPr>
            <w:tcW w:w="1320" w:type="dxa"/>
            <w:tcBorders>
              <w:top w:val="nil"/>
              <w:left w:val="nil"/>
              <w:bottom w:val="single" w:sz="4" w:space="0" w:color="auto"/>
              <w:right w:val="single" w:sz="4" w:space="0" w:color="auto"/>
            </w:tcBorders>
            <w:shd w:val="clear" w:color="auto" w:fill="auto"/>
            <w:hideMark/>
          </w:tcPr>
          <w:p w:rsidR="007A1C3F" w:rsidRPr="00F25D6D" w:rsidRDefault="007A1C3F" w:rsidP="007A1C3F">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CANTIDAD</w:t>
            </w:r>
          </w:p>
        </w:tc>
        <w:tc>
          <w:tcPr>
            <w:tcW w:w="1320" w:type="dxa"/>
            <w:tcBorders>
              <w:top w:val="nil"/>
              <w:left w:val="nil"/>
              <w:bottom w:val="single" w:sz="4" w:space="0" w:color="auto"/>
              <w:right w:val="single" w:sz="4" w:space="0" w:color="auto"/>
            </w:tcBorders>
            <w:shd w:val="clear" w:color="auto" w:fill="auto"/>
            <w:hideMark/>
          </w:tcPr>
          <w:p w:rsidR="007A1C3F" w:rsidRPr="00F25D6D" w:rsidRDefault="007A1C3F" w:rsidP="007A1C3F">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VALOR</w:t>
            </w:r>
          </w:p>
        </w:tc>
      </w:tr>
      <w:tr w:rsidR="007A1C3F" w:rsidRPr="00F25D6D" w:rsidTr="007A1C3F">
        <w:trPr>
          <w:trHeight w:val="315"/>
          <w:jc w:val="center"/>
        </w:trPr>
        <w:tc>
          <w:tcPr>
            <w:tcW w:w="1880" w:type="dxa"/>
            <w:tcBorders>
              <w:top w:val="nil"/>
              <w:left w:val="single" w:sz="4" w:space="0" w:color="auto"/>
              <w:bottom w:val="single" w:sz="4" w:space="0" w:color="auto"/>
              <w:right w:val="single" w:sz="4" w:space="0" w:color="auto"/>
            </w:tcBorders>
            <w:shd w:val="clear" w:color="auto" w:fill="auto"/>
            <w:hideMark/>
          </w:tcPr>
          <w:p w:rsidR="007A1C3F" w:rsidRPr="00F25D6D" w:rsidRDefault="007A1C3F" w:rsidP="007A1C3F">
            <w:pPr>
              <w:spacing w:after="0" w:line="240" w:lineRule="auto"/>
              <w:jc w:val="both"/>
              <w:rPr>
                <w:rFonts w:eastAsia="Times New Roman" w:cs="Times New Roman"/>
                <w:color w:val="000000"/>
                <w:sz w:val="24"/>
                <w:szCs w:val="24"/>
                <w:lang w:eastAsia="es-ES"/>
              </w:rPr>
            </w:pPr>
            <w:r w:rsidRPr="00F25D6D">
              <w:rPr>
                <w:rFonts w:eastAsia="Times New Roman" w:cs="Times New Roman"/>
                <w:color w:val="000000"/>
                <w:sz w:val="24"/>
                <w:szCs w:val="24"/>
                <w:lang w:eastAsia="es-ES"/>
              </w:rPr>
              <w:t>Flyers</w:t>
            </w:r>
          </w:p>
        </w:tc>
        <w:tc>
          <w:tcPr>
            <w:tcW w:w="1880" w:type="dxa"/>
            <w:tcBorders>
              <w:top w:val="nil"/>
              <w:left w:val="nil"/>
              <w:bottom w:val="single" w:sz="4" w:space="0" w:color="auto"/>
              <w:right w:val="single" w:sz="4" w:space="0" w:color="auto"/>
            </w:tcBorders>
            <w:shd w:val="clear" w:color="auto" w:fill="auto"/>
            <w:hideMark/>
          </w:tcPr>
          <w:p w:rsidR="007A1C3F" w:rsidRPr="00F25D6D" w:rsidRDefault="007A1C3F" w:rsidP="007A1C3F">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18 x 8</w:t>
            </w:r>
          </w:p>
        </w:tc>
        <w:tc>
          <w:tcPr>
            <w:tcW w:w="1320" w:type="dxa"/>
            <w:tcBorders>
              <w:top w:val="nil"/>
              <w:left w:val="nil"/>
              <w:bottom w:val="single" w:sz="4" w:space="0" w:color="auto"/>
              <w:right w:val="single" w:sz="4" w:space="0" w:color="auto"/>
            </w:tcBorders>
            <w:shd w:val="clear" w:color="auto" w:fill="auto"/>
            <w:hideMark/>
          </w:tcPr>
          <w:p w:rsidR="007A1C3F" w:rsidRPr="00F25D6D" w:rsidRDefault="007A1C3F" w:rsidP="007A1C3F">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10.000</w:t>
            </w:r>
          </w:p>
        </w:tc>
        <w:tc>
          <w:tcPr>
            <w:tcW w:w="1320" w:type="dxa"/>
            <w:tcBorders>
              <w:top w:val="nil"/>
              <w:left w:val="nil"/>
              <w:bottom w:val="single" w:sz="4" w:space="0" w:color="auto"/>
              <w:right w:val="single" w:sz="4" w:space="0" w:color="auto"/>
            </w:tcBorders>
            <w:shd w:val="clear" w:color="auto" w:fill="auto"/>
            <w:hideMark/>
          </w:tcPr>
          <w:p w:rsidR="007A1C3F" w:rsidRPr="00F25D6D" w:rsidRDefault="007A1C3F" w:rsidP="007A1C3F">
            <w:pPr>
              <w:spacing w:after="0" w:line="240" w:lineRule="auto"/>
              <w:jc w:val="right"/>
              <w:rPr>
                <w:rFonts w:eastAsia="Times New Roman" w:cs="Times New Roman"/>
                <w:color w:val="000000"/>
                <w:sz w:val="24"/>
                <w:szCs w:val="24"/>
                <w:lang w:eastAsia="es-ES"/>
              </w:rPr>
            </w:pPr>
            <w:r w:rsidRPr="00F25D6D">
              <w:rPr>
                <w:rFonts w:eastAsia="Times New Roman" w:cs="Times New Roman"/>
                <w:color w:val="000000"/>
                <w:sz w:val="24"/>
                <w:szCs w:val="24"/>
                <w:lang w:eastAsia="es-ES"/>
              </w:rPr>
              <w:t>$    550</w:t>
            </w:r>
          </w:p>
        </w:tc>
      </w:tr>
      <w:tr w:rsidR="007A1C3F" w:rsidRPr="00F25D6D" w:rsidTr="007A1C3F">
        <w:trPr>
          <w:trHeight w:val="315"/>
          <w:jc w:val="center"/>
        </w:trPr>
        <w:tc>
          <w:tcPr>
            <w:tcW w:w="1880" w:type="dxa"/>
            <w:tcBorders>
              <w:top w:val="nil"/>
              <w:left w:val="single" w:sz="4" w:space="0" w:color="auto"/>
              <w:bottom w:val="single" w:sz="4" w:space="0" w:color="auto"/>
              <w:right w:val="single" w:sz="4" w:space="0" w:color="auto"/>
            </w:tcBorders>
            <w:shd w:val="clear" w:color="auto" w:fill="auto"/>
            <w:hideMark/>
          </w:tcPr>
          <w:p w:rsidR="007A1C3F" w:rsidRPr="00F25D6D" w:rsidRDefault="007A1C3F" w:rsidP="007A1C3F">
            <w:pPr>
              <w:spacing w:after="0" w:line="240" w:lineRule="auto"/>
              <w:jc w:val="both"/>
              <w:rPr>
                <w:rFonts w:eastAsia="Times New Roman" w:cs="Times New Roman"/>
                <w:color w:val="000000"/>
                <w:sz w:val="24"/>
                <w:szCs w:val="24"/>
                <w:lang w:eastAsia="es-ES"/>
              </w:rPr>
            </w:pPr>
            <w:r w:rsidRPr="00F25D6D">
              <w:rPr>
                <w:rFonts w:eastAsia="Times New Roman" w:cs="Times New Roman"/>
                <w:color w:val="000000"/>
                <w:sz w:val="24"/>
                <w:szCs w:val="24"/>
                <w:lang w:eastAsia="es-ES"/>
              </w:rPr>
              <w:t>Dípticos</w:t>
            </w:r>
          </w:p>
        </w:tc>
        <w:tc>
          <w:tcPr>
            <w:tcW w:w="1880" w:type="dxa"/>
            <w:tcBorders>
              <w:top w:val="nil"/>
              <w:left w:val="nil"/>
              <w:bottom w:val="single" w:sz="4" w:space="0" w:color="auto"/>
              <w:right w:val="single" w:sz="4" w:space="0" w:color="auto"/>
            </w:tcBorders>
            <w:shd w:val="clear" w:color="auto" w:fill="auto"/>
            <w:hideMark/>
          </w:tcPr>
          <w:p w:rsidR="007A1C3F" w:rsidRPr="00F25D6D" w:rsidRDefault="007A1C3F" w:rsidP="007A1C3F">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18 x 16</w:t>
            </w:r>
          </w:p>
        </w:tc>
        <w:tc>
          <w:tcPr>
            <w:tcW w:w="1320" w:type="dxa"/>
            <w:tcBorders>
              <w:top w:val="nil"/>
              <w:left w:val="nil"/>
              <w:bottom w:val="single" w:sz="4" w:space="0" w:color="auto"/>
              <w:right w:val="single" w:sz="4" w:space="0" w:color="auto"/>
            </w:tcBorders>
            <w:shd w:val="clear" w:color="auto" w:fill="auto"/>
            <w:hideMark/>
          </w:tcPr>
          <w:p w:rsidR="007A1C3F" w:rsidRPr="00F25D6D" w:rsidRDefault="007A1C3F" w:rsidP="007A1C3F">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8.000</w:t>
            </w:r>
          </w:p>
        </w:tc>
        <w:tc>
          <w:tcPr>
            <w:tcW w:w="1320" w:type="dxa"/>
            <w:tcBorders>
              <w:top w:val="nil"/>
              <w:left w:val="nil"/>
              <w:bottom w:val="single" w:sz="4" w:space="0" w:color="auto"/>
              <w:right w:val="single" w:sz="4" w:space="0" w:color="auto"/>
            </w:tcBorders>
            <w:shd w:val="clear" w:color="auto" w:fill="auto"/>
            <w:hideMark/>
          </w:tcPr>
          <w:p w:rsidR="007A1C3F" w:rsidRPr="00F25D6D" w:rsidRDefault="007A1C3F" w:rsidP="007A1C3F">
            <w:pPr>
              <w:spacing w:after="0" w:line="240" w:lineRule="auto"/>
              <w:jc w:val="right"/>
              <w:rPr>
                <w:rFonts w:eastAsia="Times New Roman" w:cs="Times New Roman"/>
                <w:color w:val="000000"/>
                <w:sz w:val="24"/>
                <w:szCs w:val="24"/>
                <w:lang w:eastAsia="es-ES"/>
              </w:rPr>
            </w:pPr>
            <w:r w:rsidRPr="00F25D6D">
              <w:rPr>
                <w:rFonts w:eastAsia="Times New Roman" w:cs="Times New Roman"/>
                <w:color w:val="000000"/>
                <w:sz w:val="24"/>
                <w:szCs w:val="24"/>
                <w:lang w:eastAsia="es-ES"/>
              </w:rPr>
              <w:t>$    580</w:t>
            </w:r>
          </w:p>
        </w:tc>
      </w:tr>
      <w:tr w:rsidR="007A1C3F" w:rsidRPr="00F25D6D" w:rsidTr="007A1C3F">
        <w:trPr>
          <w:trHeight w:val="315"/>
          <w:jc w:val="center"/>
        </w:trPr>
        <w:tc>
          <w:tcPr>
            <w:tcW w:w="1880" w:type="dxa"/>
            <w:tcBorders>
              <w:top w:val="nil"/>
              <w:left w:val="single" w:sz="4" w:space="0" w:color="auto"/>
              <w:bottom w:val="single" w:sz="4" w:space="0" w:color="auto"/>
              <w:right w:val="single" w:sz="4" w:space="0" w:color="auto"/>
            </w:tcBorders>
            <w:shd w:val="clear" w:color="auto" w:fill="auto"/>
            <w:hideMark/>
          </w:tcPr>
          <w:p w:rsidR="007A1C3F" w:rsidRPr="00F25D6D" w:rsidRDefault="007A1C3F" w:rsidP="007A1C3F">
            <w:pPr>
              <w:spacing w:after="0" w:line="240" w:lineRule="auto"/>
              <w:jc w:val="both"/>
              <w:rPr>
                <w:rFonts w:eastAsia="Times New Roman" w:cs="Times New Roman"/>
                <w:color w:val="000000"/>
                <w:sz w:val="24"/>
                <w:szCs w:val="24"/>
                <w:lang w:eastAsia="es-ES"/>
              </w:rPr>
            </w:pPr>
            <w:r w:rsidRPr="00F25D6D">
              <w:rPr>
                <w:rFonts w:eastAsia="Times New Roman" w:cs="Times New Roman"/>
                <w:color w:val="000000"/>
                <w:sz w:val="24"/>
                <w:szCs w:val="24"/>
                <w:lang w:eastAsia="es-ES"/>
              </w:rPr>
              <w:t>Trípticos</w:t>
            </w:r>
          </w:p>
        </w:tc>
        <w:tc>
          <w:tcPr>
            <w:tcW w:w="1880" w:type="dxa"/>
            <w:tcBorders>
              <w:top w:val="nil"/>
              <w:left w:val="nil"/>
              <w:bottom w:val="single" w:sz="4" w:space="0" w:color="auto"/>
              <w:right w:val="single" w:sz="4" w:space="0" w:color="auto"/>
            </w:tcBorders>
            <w:shd w:val="clear" w:color="auto" w:fill="auto"/>
            <w:hideMark/>
          </w:tcPr>
          <w:p w:rsidR="007A1C3F" w:rsidRPr="00F25D6D" w:rsidRDefault="007A1C3F" w:rsidP="007A1C3F">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18 x 24</w:t>
            </w:r>
          </w:p>
        </w:tc>
        <w:tc>
          <w:tcPr>
            <w:tcW w:w="1320" w:type="dxa"/>
            <w:tcBorders>
              <w:top w:val="nil"/>
              <w:left w:val="nil"/>
              <w:bottom w:val="single" w:sz="4" w:space="0" w:color="auto"/>
              <w:right w:val="single" w:sz="4" w:space="0" w:color="auto"/>
            </w:tcBorders>
            <w:shd w:val="clear" w:color="auto" w:fill="auto"/>
            <w:hideMark/>
          </w:tcPr>
          <w:p w:rsidR="007A1C3F" w:rsidRPr="00F25D6D" w:rsidRDefault="007A1C3F" w:rsidP="007A1C3F">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8.000</w:t>
            </w:r>
          </w:p>
        </w:tc>
        <w:tc>
          <w:tcPr>
            <w:tcW w:w="1320" w:type="dxa"/>
            <w:tcBorders>
              <w:top w:val="nil"/>
              <w:left w:val="nil"/>
              <w:bottom w:val="single" w:sz="4" w:space="0" w:color="auto"/>
              <w:right w:val="single" w:sz="4" w:space="0" w:color="auto"/>
            </w:tcBorders>
            <w:shd w:val="clear" w:color="auto" w:fill="auto"/>
            <w:hideMark/>
          </w:tcPr>
          <w:p w:rsidR="007A1C3F" w:rsidRPr="00F25D6D" w:rsidRDefault="007A1C3F" w:rsidP="007A1C3F">
            <w:pPr>
              <w:spacing w:after="0" w:line="240" w:lineRule="auto"/>
              <w:jc w:val="right"/>
              <w:rPr>
                <w:rFonts w:eastAsia="Times New Roman" w:cs="Times New Roman"/>
                <w:color w:val="000000"/>
                <w:sz w:val="24"/>
                <w:szCs w:val="24"/>
                <w:lang w:eastAsia="es-ES"/>
              </w:rPr>
            </w:pPr>
            <w:r w:rsidRPr="00F25D6D">
              <w:rPr>
                <w:rFonts w:eastAsia="Times New Roman" w:cs="Times New Roman"/>
                <w:color w:val="000000"/>
                <w:sz w:val="24"/>
                <w:szCs w:val="24"/>
                <w:lang w:eastAsia="es-ES"/>
              </w:rPr>
              <w:t>$    820</w:t>
            </w:r>
          </w:p>
        </w:tc>
      </w:tr>
      <w:tr w:rsidR="007A1C3F" w:rsidRPr="00F25D6D" w:rsidTr="007A1C3F">
        <w:trPr>
          <w:trHeight w:val="315"/>
          <w:jc w:val="center"/>
        </w:trPr>
        <w:tc>
          <w:tcPr>
            <w:tcW w:w="1880" w:type="dxa"/>
            <w:tcBorders>
              <w:top w:val="nil"/>
              <w:left w:val="single" w:sz="4" w:space="0" w:color="auto"/>
              <w:bottom w:val="single" w:sz="4" w:space="0" w:color="auto"/>
              <w:right w:val="single" w:sz="4" w:space="0" w:color="auto"/>
            </w:tcBorders>
            <w:shd w:val="clear" w:color="auto" w:fill="auto"/>
            <w:hideMark/>
          </w:tcPr>
          <w:p w:rsidR="007A1C3F" w:rsidRPr="00F25D6D" w:rsidRDefault="007A1C3F" w:rsidP="007A1C3F">
            <w:pPr>
              <w:spacing w:after="0" w:line="240" w:lineRule="auto"/>
              <w:jc w:val="both"/>
              <w:rPr>
                <w:rFonts w:eastAsia="Times New Roman" w:cs="Times New Roman"/>
                <w:color w:val="000000"/>
                <w:sz w:val="24"/>
                <w:szCs w:val="24"/>
                <w:lang w:eastAsia="es-ES"/>
              </w:rPr>
            </w:pPr>
            <w:r w:rsidRPr="00F25D6D">
              <w:rPr>
                <w:rFonts w:eastAsia="Times New Roman" w:cs="Times New Roman"/>
                <w:color w:val="000000"/>
                <w:sz w:val="24"/>
                <w:szCs w:val="24"/>
                <w:lang w:eastAsia="es-ES"/>
              </w:rPr>
              <w:t>Sobres</w:t>
            </w:r>
          </w:p>
        </w:tc>
        <w:tc>
          <w:tcPr>
            <w:tcW w:w="1880" w:type="dxa"/>
            <w:tcBorders>
              <w:top w:val="nil"/>
              <w:left w:val="nil"/>
              <w:bottom w:val="single" w:sz="4" w:space="0" w:color="auto"/>
              <w:right w:val="single" w:sz="4" w:space="0" w:color="auto"/>
            </w:tcBorders>
            <w:shd w:val="clear" w:color="auto" w:fill="auto"/>
            <w:hideMark/>
          </w:tcPr>
          <w:p w:rsidR="007A1C3F" w:rsidRPr="00F25D6D" w:rsidRDefault="007A1C3F" w:rsidP="007A1C3F">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Oficio</w:t>
            </w:r>
          </w:p>
        </w:tc>
        <w:tc>
          <w:tcPr>
            <w:tcW w:w="1320" w:type="dxa"/>
            <w:tcBorders>
              <w:top w:val="nil"/>
              <w:left w:val="nil"/>
              <w:bottom w:val="single" w:sz="4" w:space="0" w:color="auto"/>
              <w:right w:val="single" w:sz="4" w:space="0" w:color="auto"/>
            </w:tcBorders>
            <w:shd w:val="clear" w:color="auto" w:fill="auto"/>
            <w:hideMark/>
          </w:tcPr>
          <w:p w:rsidR="007A1C3F" w:rsidRPr="00F25D6D" w:rsidRDefault="007A1C3F" w:rsidP="007A1C3F">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10.000</w:t>
            </w:r>
          </w:p>
        </w:tc>
        <w:tc>
          <w:tcPr>
            <w:tcW w:w="1320" w:type="dxa"/>
            <w:tcBorders>
              <w:top w:val="nil"/>
              <w:left w:val="nil"/>
              <w:bottom w:val="single" w:sz="4" w:space="0" w:color="auto"/>
              <w:right w:val="single" w:sz="4" w:space="0" w:color="auto"/>
            </w:tcBorders>
            <w:shd w:val="clear" w:color="auto" w:fill="auto"/>
            <w:hideMark/>
          </w:tcPr>
          <w:p w:rsidR="007A1C3F" w:rsidRPr="00F25D6D" w:rsidRDefault="007A1C3F" w:rsidP="007A1C3F">
            <w:pPr>
              <w:spacing w:after="0" w:line="240" w:lineRule="auto"/>
              <w:jc w:val="right"/>
              <w:rPr>
                <w:rFonts w:eastAsia="Times New Roman" w:cs="Times New Roman"/>
                <w:color w:val="000000"/>
                <w:sz w:val="24"/>
                <w:szCs w:val="24"/>
                <w:lang w:eastAsia="es-ES"/>
              </w:rPr>
            </w:pPr>
            <w:r w:rsidRPr="00F25D6D">
              <w:rPr>
                <w:rFonts w:eastAsia="Times New Roman" w:cs="Times New Roman"/>
                <w:color w:val="000000"/>
                <w:sz w:val="24"/>
                <w:szCs w:val="24"/>
                <w:lang w:eastAsia="es-ES"/>
              </w:rPr>
              <w:t>$    550</w:t>
            </w:r>
          </w:p>
        </w:tc>
      </w:tr>
      <w:tr w:rsidR="007A1C3F" w:rsidRPr="00F25D6D" w:rsidTr="007A1C3F">
        <w:trPr>
          <w:trHeight w:val="315"/>
          <w:jc w:val="center"/>
        </w:trPr>
        <w:tc>
          <w:tcPr>
            <w:tcW w:w="1880" w:type="dxa"/>
            <w:tcBorders>
              <w:top w:val="nil"/>
              <w:left w:val="single" w:sz="4" w:space="0" w:color="auto"/>
              <w:bottom w:val="single" w:sz="4" w:space="0" w:color="auto"/>
              <w:right w:val="single" w:sz="4" w:space="0" w:color="auto"/>
            </w:tcBorders>
            <w:shd w:val="clear" w:color="auto" w:fill="auto"/>
            <w:hideMark/>
          </w:tcPr>
          <w:p w:rsidR="007A1C3F" w:rsidRPr="00F25D6D" w:rsidRDefault="007A1C3F" w:rsidP="007A1C3F">
            <w:pPr>
              <w:spacing w:after="0" w:line="240" w:lineRule="auto"/>
              <w:jc w:val="both"/>
              <w:rPr>
                <w:rFonts w:eastAsia="Times New Roman" w:cs="Times New Roman"/>
                <w:color w:val="000000"/>
                <w:sz w:val="24"/>
                <w:szCs w:val="24"/>
                <w:lang w:eastAsia="es-ES"/>
              </w:rPr>
            </w:pPr>
            <w:r w:rsidRPr="00F25D6D">
              <w:rPr>
                <w:rFonts w:eastAsia="Times New Roman" w:cs="Times New Roman"/>
                <w:color w:val="000000"/>
                <w:sz w:val="24"/>
                <w:szCs w:val="24"/>
                <w:lang w:eastAsia="es-ES"/>
              </w:rPr>
              <w:t>TOTAL</w:t>
            </w:r>
          </w:p>
        </w:tc>
        <w:tc>
          <w:tcPr>
            <w:tcW w:w="1880" w:type="dxa"/>
            <w:tcBorders>
              <w:top w:val="nil"/>
              <w:left w:val="nil"/>
              <w:bottom w:val="single" w:sz="4" w:space="0" w:color="auto"/>
              <w:right w:val="single" w:sz="4" w:space="0" w:color="auto"/>
            </w:tcBorders>
            <w:shd w:val="clear" w:color="auto" w:fill="auto"/>
            <w:hideMark/>
          </w:tcPr>
          <w:p w:rsidR="007A1C3F" w:rsidRPr="00F25D6D" w:rsidRDefault="007A1C3F" w:rsidP="007A1C3F">
            <w:pPr>
              <w:spacing w:after="0" w:line="240" w:lineRule="auto"/>
              <w:jc w:val="both"/>
              <w:rPr>
                <w:rFonts w:eastAsia="Times New Roman" w:cs="Times New Roman"/>
                <w:color w:val="000000"/>
                <w:sz w:val="24"/>
                <w:szCs w:val="24"/>
                <w:lang w:eastAsia="es-ES"/>
              </w:rPr>
            </w:pPr>
            <w:r w:rsidRPr="00F25D6D">
              <w:rPr>
                <w:rFonts w:eastAsia="Times New Roman" w:cs="Times New Roman"/>
                <w:color w:val="000000"/>
                <w:sz w:val="24"/>
                <w:szCs w:val="24"/>
                <w:lang w:eastAsia="es-ES"/>
              </w:rPr>
              <w:t> </w:t>
            </w:r>
          </w:p>
        </w:tc>
        <w:tc>
          <w:tcPr>
            <w:tcW w:w="1320" w:type="dxa"/>
            <w:tcBorders>
              <w:top w:val="nil"/>
              <w:left w:val="nil"/>
              <w:bottom w:val="single" w:sz="4" w:space="0" w:color="auto"/>
              <w:right w:val="single" w:sz="4" w:space="0" w:color="auto"/>
            </w:tcBorders>
            <w:shd w:val="clear" w:color="auto" w:fill="auto"/>
            <w:hideMark/>
          </w:tcPr>
          <w:p w:rsidR="007A1C3F" w:rsidRPr="00F25D6D" w:rsidRDefault="007A1C3F" w:rsidP="007A1C3F">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 </w:t>
            </w:r>
          </w:p>
        </w:tc>
        <w:tc>
          <w:tcPr>
            <w:tcW w:w="1320" w:type="dxa"/>
            <w:tcBorders>
              <w:top w:val="nil"/>
              <w:left w:val="nil"/>
              <w:bottom w:val="single" w:sz="4" w:space="0" w:color="auto"/>
              <w:right w:val="single" w:sz="4" w:space="0" w:color="auto"/>
            </w:tcBorders>
            <w:shd w:val="clear" w:color="auto" w:fill="auto"/>
            <w:hideMark/>
          </w:tcPr>
          <w:p w:rsidR="007A1C3F" w:rsidRPr="00F25D6D" w:rsidRDefault="007A1C3F" w:rsidP="007A1C3F">
            <w:pPr>
              <w:spacing w:after="0" w:line="240" w:lineRule="auto"/>
              <w:jc w:val="right"/>
              <w:rPr>
                <w:rFonts w:eastAsia="Times New Roman" w:cs="Times New Roman"/>
                <w:color w:val="000000"/>
                <w:sz w:val="24"/>
                <w:szCs w:val="24"/>
                <w:lang w:eastAsia="es-ES"/>
              </w:rPr>
            </w:pPr>
            <w:r w:rsidRPr="00F25D6D">
              <w:rPr>
                <w:rFonts w:eastAsia="Times New Roman" w:cs="Times New Roman"/>
                <w:color w:val="000000"/>
                <w:sz w:val="24"/>
                <w:szCs w:val="24"/>
                <w:lang w:eastAsia="es-ES"/>
              </w:rPr>
              <w:t>$ 2.500</w:t>
            </w:r>
          </w:p>
        </w:tc>
      </w:tr>
      <w:tr w:rsidR="007A1C3F" w:rsidRPr="00F25D6D" w:rsidTr="007A1C3F">
        <w:trPr>
          <w:trHeight w:val="315"/>
          <w:jc w:val="center"/>
        </w:trPr>
        <w:tc>
          <w:tcPr>
            <w:tcW w:w="6400" w:type="dxa"/>
            <w:gridSpan w:val="4"/>
            <w:tcBorders>
              <w:top w:val="nil"/>
              <w:left w:val="nil"/>
              <w:bottom w:val="nil"/>
              <w:right w:val="nil"/>
            </w:tcBorders>
            <w:shd w:val="clear" w:color="auto" w:fill="auto"/>
            <w:noWrap/>
            <w:vAlign w:val="bottom"/>
            <w:hideMark/>
          </w:tcPr>
          <w:p w:rsidR="007A1C3F" w:rsidRPr="00B17DE6" w:rsidRDefault="007A1C3F" w:rsidP="00B17DE6">
            <w:pPr>
              <w:spacing w:after="0" w:line="240" w:lineRule="auto"/>
              <w:rPr>
                <w:rFonts w:eastAsia="Times New Roman" w:cs="Times New Roman"/>
                <w:color w:val="000000"/>
                <w:szCs w:val="24"/>
                <w:lang w:eastAsia="es-ES"/>
              </w:rPr>
            </w:pPr>
            <w:r w:rsidRPr="00B17DE6">
              <w:rPr>
                <w:rFonts w:eastAsia="Times New Roman" w:cs="Times New Roman"/>
                <w:color w:val="000000"/>
                <w:szCs w:val="24"/>
                <w:lang w:eastAsia="es-ES"/>
              </w:rPr>
              <w:t>Fuente: Imprenta Espejo (Zaruma)</w:t>
            </w:r>
          </w:p>
        </w:tc>
      </w:tr>
      <w:tr w:rsidR="007A1C3F" w:rsidRPr="00F25D6D" w:rsidTr="007A1C3F">
        <w:trPr>
          <w:trHeight w:val="315"/>
          <w:jc w:val="center"/>
        </w:trPr>
        <w:tc>
          <w:tcPr>
            <w:tcW w:w="6400" w:type="dxa"/>
            <w:gridSpan w:val="4"/>
            <w:tcBorders>
              <w:top w:val="nil"/>
              <w:left w:val="nil"/>
              <w:bottom w:val="nil"/>
              <w:right w:val="nil"/>
            </w:tcBorders>
            <w:shd w:val="clear" w:color="auto" w:fill="auto"/>
            <w:noWrap/>
            <w:vAlign w:val="bottom"/>
            <w:hideMark/>
          </w:tcPr>
          <w:p w:rsidR="007A1C3F" w:rsidRPr="00B17DE6" w:rsidRDefault="007A1C3F" w:rsidP="00B17DE6">
            <w:pPr>
              <w:spacing w:after="0" w:line="240" w:lineRule="auto"/>
              <w:rPr>
                <w:rFonts w:eastAsia="Times New Roman" w:cs="Times New Roman"/>
                <w:color w:val="000000"/>
                <w:szCs w:val="24"/>
                <w:lang w:eastAsia="es-ES"/>
              </w:rPr>
            </w:pPr>
            <w:r w:rsidRPr="00B17DE6">
              <w:rPr>
                <w:rFonts w:eastAsia="Times New Roman" w:cs="Times New Roman"/>
                <w:color w:val="000000"/>
                <w:szCs w:val="24"/>
                <w:lang w:eastAsia="es-ES"/>
              </w:rPr>
              <w:t>Elaboración: El autor</w:t>
            </w:r>
          </w:p>
        </w:tc>
      </w:tr>
    </w:tbl>
    <w:p w:rsidR="00CA4EDE" w:rsidRPr="00F25D6D" w:rsidRDefault="00CA4EDE" w:rsidP="008F7394">
      <w:pPr>
        <w:spacing w:line="480" w:lineRule="auto"/>
        <w:jc w:val="both"/>
        <w:rPr>
          <w:sz w:val="24"/>
          <w:szCs w:val="24"/>
        </w:rPr>
      </w:pPr>
    </w:p>
    <w:p w:rsidR="008F7394" w:rsidRPr="00F25D6D" w:rsidRDefault="007A1C3F" w:rsidP="008F7394">
      <w:pPr>
        <w:spacing w:line="480" w:lineRule="auto"/>
        <w:jc w:val="both"/>
        <w:rPr>
          <w:rFonts w:eastAsia="Calibri" w:cs="Times New Roman"/>
          <w:sz w:val="24"/>
          <w:szCs w:val="24"/>
        </w:rPr>
      </w:pPr>
      <w:r w:rsidRPr="00F25D6D">
        <w:rPr>
          <w:rFonts w:eastAsia="Calibri" w:cs="Times New Roman"/>
          <w:sz w:val="24"/>
          <w:szCs w:val="24"/>
        </w:rPr>
        <w:t>E</w:t>
      </w:r>
      <w:r w:rsidR="008F7394" w:rsidRPr="00F25D6D">
        <w:rPr>
          <w:rFonts w:eastAsia="Calibri" w:cs="Times New Roman"/>
          <w:sz w:val="24"/>
          <w:szCs w:val="24"/>
        </w:rPr>
        <w:t>n cuanto a la publicidad local, tenemos los siguientes costos:</w:t>
      </w:r>
    </w:p>
    <w:tbl>
      <w:tblPr>
        <w:tblW w:w="5220" w:type="dxa"/>
        <w:jc w:val="center"/>
        <w:tblCellMar>
          <w:left w:w="70" w:type="dxa"/>
          <w:right w:w="70" w:type="dxa"/>
        </w:tblCellMar>
        <w:tblLook w:val="04A0"/>
      </w:tblPr>
      <w:tblGrid>
        <w:gridCol w:w="1760"/>
        <w:gridCol w:w="2268"/>
        <w:gridCol w:w="2268"/>
      </w:tblGrid>
      <w:tr w:rsidR="00B309C1" w:rsidRPr="00F25D6D" w:rsidTr="00B309C1">
        <w:trPr>
          <w:trHeight w:val="315"/>
          <w:jc w:val="center"/>
        </w:trPr>
        <w:tc>
          <w:tcPr>
            <w:tcW w:w="2268" w:type="dxa"/>
            <w:gridSpan w:val="3"/>
            <w:tcBorders>
              <w:top w:val="nil"/>
              <w:left w:val="nil"/>
              <w:bottom w:val="single" w:sz="4" w:space="0" w:color="auto"/>
              <w:right w:val="nil"/>
            </w:tcBorders>
            <w:shd w:val="clear" w:color="auto" w:fill="auto"/>
            <w:noWrap/>
            <w:vAlign w:val="bottom"/>
            <w:hideMark/>
          </w:tcPr>
          <w:p w:rsidR="00B309C1" w:rsidRPr="00F25D6D" w:rsidRDefault="00B309C1" w:rsidP="000F2276">
            <w:pPr>
              <w:spacing w:after="0" w:line="240" w:lineRule="auto"/>
              <w:jc w:val="center"/>
              <w:rPr>
                <w:rFonts w:eastAsia="Times New Roman" w:cs="Times New Roman"/>
                <w:b/>
                <w:bCs/>
                <w:color w:val="000000"/>
                <w:sz w:val="24"/>
                <w:szCs w:val="24"/>
                <w:lang w:eastAsia="es-ES"/>
              </w:rPr>
            </w:pPr>
            <w:r w:rsidRPr="00F25D6D">
              <w:rPr>
                <w:rFonts w:eastAsia="Times New Roman" w:cs="Times New Roman"/>
                <w:b/>
                <w:bCs/>
                <w:color w:val="000000"/>
                <w:sz w:val="24"/>
                <w:szCs w:val="24"/>
                <w:lang w:val="es-MX" w:eastAsia="es-ES"/>
              </w:rPr>
              <w:t xml:space="preserve">Cuadro Nº </w:t>
            </w:r>
            <w:r w:rsidR="000F2276">
              <w:rPr>
                <w:rFonts w:eastAsia="Times New Roman" w:cs="Times New Roman"/>
                <w:b/>
                <w:bCs/>
                <w:color w:val="000000"/>
                <w:sz w:val="24"/>
                <w:szCs w:val="24"/>
                <w:lang w:val="es-MX" w:eastAsia="es-ES"/>
              </w:rPr>
              <w:t>46</w:t>
            </w:r>
            <w:r w:rsidRPr="00F25D6D">
              <w:rPr>
                <w:rFonts w:eastAsia="Times New Roman" w:cs="Times New Roman"/>
                <w:b/>
                <w:bCs/>
                <w:color w:val="000000"/>
                <w:sz w:val="24"/>
                <w:szCs w:val="24"/>
                <w:lang w:val="es-MX" w:eastAsia="es-ES"/>
              </w:rPr>
              <w:t xml:space="preserve">.-  </w:t>
            </w:r>
            <w:r w:rsidRPr="00F25D6D">
              <w:rPr>
                <w:rFonts w:eastAsia="Times New Roman" w:cs="Times New Roman"/>
                <w:color w:val="000000"/>
                <w:sz w:val="24"/>
                <w:szCs w:val="24"/>
                <w:lang w:val="es-MX" w:eastAsia="es-ES"/>
              </w:rPr>
              <w:t>COSTOS DE RADIOEMISORAS</w:t>
            </w:r>
          </w:p>
        </w:tc>
      </w:tr>
      <w:tr w:rsidR="00B309C1" w:rsidRPr="00F25D6D" w:rsidTr="00B309C1">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B309C1" w:rsidRPr="00F25D6D" w:rsidRDefault="00B309C1" w:rsidP="00B309C1">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Horario</w:t>
            </w:r>
          </w:p>
        </w:tc>
        <w:tc>
          <w:tcPr>
            <w:tcW w:w="2268" w:type="dxa"/>
            <w:tcBorders>
              <w:top w:val="nil"/>
              <w:left w:val="nil"/>
              <w:bottom w:val="single" w:sz="4" w:space="0" w:color="auto"/>
              <w:right w:val="single" w:sz="4" w:space="0" w:color="auto"/>
            </w:tcBorders>
            <w:shd w:val="clear" w:color="auto" w:fill="auto"/>
            <w:noWrap/>
            <w:vAlign w:val="bottom"/>
            <w:hideMark/>
          </w:tcPr>
          <w:p w:rsidR="00B309C1" w:rsidRPr="00F25D6D" w:rsidRDefault="00B309C1" w:rsidP="00B309C1">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Radio Samantha FM</w:t>
            </w:r>
          </w:p>
        </w:tc>
        <w:tc>
          <w:tcPr>
            <w:tcW w:w="2268" w:type="dxa"/>
            <w:tcBorders>
              <w:top w:val="nil"/>
              <w:left w:val="nil"/>
              <w:bottom w:val="single" w:sz="4" w:space="0" w:color="auto"/>
              <w:right w:val="single" w:sz="4" w:space="0" w:color="auto"/>
            </w:tcBorders>
            <w:shd w:val="clear" w:color="auto" w:fill="auto"/>
            <w:noWrap/>
            <w:vAlign w:val="bottom"/>
            <w:hideMark/>
          </w:tcPr>
          <w:p w:rsidR="00B309C1" w:rsidRPr="00F25D6D" w:rsidRDefault="00B309C1" w:rsidP="00B309C1">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Radio Fuego FM</w:t>
            </w:r>
          </w:p>
        </w:tc>
      </w:tr>
      <w:tr w:rsidR="00B309C1" w:rsidRPr="00F25D6D" w:rsidTr="00B309C1">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B309C1" w:rsidRPr="00F25D6D" w:rsidRDefault="00B309C1" w:rsidP="00B309C1">
            <w:pPr>
              <w:spacing w:after="0" w:line="240" w:lineRule="auto"/>
              <w:rPr>
                <w:rFonts w:eastAsia="Times New Roman" w:cs="Times New Roman"/>
                <w:color w:val="000000"/>
                <w:sz w:val="24"/>
                <w:szCs w:val="24"/>
                <w:lang w:eastAsia="es-ES"/>
              </w:rPr>
            </w:pPr>
            <w:r w:rsidRPr="00F25D6D">
              <w:rPr>
                <w:rFonts w:eastAsia="Times New Roman" w:cs="Times New Roman"/>
                <w:color w:val="000000"/>
                <w:sz w:val="24"/>
                <w:szCs w:val="24"/>
                <w:lang w:eastAsia="es-ES"/>
              </w:rPr>
              <w:t>7h:15</w:t>
            </w:r>
          </w:p>
        </w:tc>
        <w:tc>
          <w:tcPr>
            <w:tcW w:w="2268" w:type="dxa"/>
            <w:tcBorders>
              <w:top w:val="nil"/>
              <w:left w:val="nil"/>
              <w:bottom w:val="single" w:sz="4" w:space="0" w:color="auto"/>
              <w:right w:val="single" w:sz="4" w:space="0" w:color="auto"/>
            </w:tcBorders>
            <w:shd w:val="clear" w:color="auto" w:fill="auto"/>
            <w:noWrap/>
            <w:vAlign w:val="center"/>
            <w:hideMark/>
          </w:tcPr>
          <w:p w:rsidR="00B309C1" w:rsidRPr="00F25D6D" w:rsidRDefault="00B309C1" w:rsidP="00B309C1">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x</w:t>
            </w:r>
          </w:p>
        </w:tc>
        <w:tc>
          <w:tcPr>
            <w:tcW w:w="2268" w:type="dxa"/>
            <w:tcBorders>
              <w:top w:val="nil"/>
              <w:left w:val="nil"/>
              <w:bottom w:val="single" w:sz="4" w:space="0" w:color="auto"/>
              <w:right w:val="single" w:sz="4" w:space="0" w:color="auto"/>
            </w:tcBorders>
            <w:shd w:val="clear" w:color="auto" w:fill="auto"/>
            <w:noWrap/>
            <w:vAlign w:val="center"/>
            <w:hideMark/>
          </w:tcPr>
          <w:p w:rsidR="00B309C1" w:rsidRPr="00F25D6D" w:rsidRDefault="00B309C1" w:rsidP="00B309C1">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x</w:t>
            </w:r>
          </w:p>
        </w:tc>
      </w:tr>
      <w:tr w:rsidR="00B309C1" w:rsidRPr="00F25D6D" w:rsidTr="00B309C1">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B309C1" w:rsidRPr="00F25D6D" w:rsidRDefault="00B309C1" w:rsidP="00B309C1">
            <w:pPr>
              <w:spacing w:after="0" w:line="240" w:lineRule="auto"/>
              <w:rPr>
                <w:rFonts w:eastAsia="Times New Roman" w:cs="Times New Roman"/>
                <w:color w:val="000000"/>
                <w:sz w:val="24"/>
                <w:szCs w:val="24"/>
                <w:lang w:eastAsia="es-ES"/>
              </w:rPr>
            </w:pPr>
            <w:r w:rsidRPr="00F25D6D">
              <w:rPr>
                <w:rFonts w:eastAsia="Times New Roman" w:cs="Times New Roman"/>
                <w:color w:val="000000"/>
                <w:sz w:val="24"/>
                <w:szCs w:val="24"/>
                <w:lang w:eastAsia="es-ES"/>
              </w:rPr>
              <w:t>7h:45</w:t>
            </w:r>
          </w:p>
        </w:tc>
        <w:tc>
          <w:tcPr>
            <w:tcW w:w="2268" w:type="dxa"/>
            <w:tcBorders>
              <w:top w:val="nil"/>
              <w:left w:val="nil"/>
              <w:bottom w:val="single" w:sz="4" w:space="0" w:color="auto"/>
              <w:right w:val="single" w:sz="4" w:space="0" w:color="auto"/>
            </w:tcBorders>
            <w:shd w:val="clear" w:color="auto" w:fill="auto"/>
            <w:noWrap/>
            <w:vAlign w:val="center"/>
            <w:hideMark/>
          </w:tcPr>
          <w:p w:rsidR="00B309C1" w:rsidRPr="00F25D6D" w:rsidRDefault="00B309C1" w:rsidP="00B309C1">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x</w:t>
            </w:r>
          </w:p>
        </w:tc>
        <w:tc>
          <w:tcPr>
            <w:tcW w:w="2268" w:type="dxa"/>
            <w:tcBorders>
              <w:top w:val="nil"/>
              <w:left w:val="nil"/>
              <w:bottom w:val="single" w:sz="4" w:space="0" w:color="auto"/>
              <w:right w:val="single" w:sz="4" w:space="0" w:color="auto"/>
            </w:tcBorders>
            <w:shd w:val="clear" w:color="auto" w:fill="auto"/>
            <w:noWrap/>
            <w:vAlign w:val="center"/>
            <w:hideMark/>
          </w:tcPr>
          <w:p w:rsidR="00B309C1" w:rsidRPr="00F25D6D" w:rsidRDefault="00B309C1" w:rsidP="00B309C1">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x</w:t>
            </w:r>
          </w:p>
        </w:tc>
      </w:tr>
      <w:tr w:rsidR="00B309C1" w:rsidRPr="00F25D6D" w:rsidTr="00B309C1">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B309C1" w:rsidRPr="00F25D6D" w:rsidRDefault="00B309C1" w:rsidP="00B309C1">
            <w:pPr>
              <w:spacing w:after="0" w:line="240" w:lineRule="auto"/>
              <w:rPr>
                <w:rFonts w:eastAsia="Times New Roman" w:cs="Times New Roman"/>
                <w:color w:val="000000"/>
                <w:sz w:val="24"/>
                <w:szCs w:val="24"/>
                <w:lang w:eastAsia="es-ES"/>
              </w:rPr>
            </w:pPr>
            <w:r w:rsidRPr="00F25D6D">
              <w:rPr>
                <w:rFonts w:eastAsia="Times New Roman" w:cs="Times New Roman"/>
                <w:color w:val="000000"/>
                <w:sz w:val="24"/>
                <w:szCs w:val="24"/>
                <w:lang w:eastAsia="es-ES"/>
              </w:rPr>
              <w:t>9h:00</w:t>
            </w:r>
          </w:p>
        </w:tc>
        <w:tc>
          <w:tcPr>
            <w:tcW w:w="2268" w:type="dxa"/>
            <w:tcBorders>
              <w:top w:val="nil"/>
              <w:left w:val="nil"/>
              <w:bottom w:val="single" w:sz="4" w:space="0" w:color="auto"/>
              <w:right w:val="single" w:sz="4" w:space="0" w:color="auto"/>
            </w:tcBorders>
            <w:shd w:val="clear" w:color="auto" w:fill="auto"/>
            <w:noWrap/>
            <w:vAlign w:val="center"/>
            <w:hideMark/>
          </w:tcPr>
          <w:p w:rsidR="00B309C1" w:rsidRPr="00F25D6D" w:rsidRDefault="00B309C1" w:rsidP="00B309C1">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x</w:t>
            </w:r>
          </w:p>
        </w:tc>
        <w:tc>
          <w:tcPr>
            <w:tcW w:w="2268" w:type="dxa"/>
            <w:tcBorders>
              <w:top w:val="nil"/>
              <w:left w:val="nil"/>
              <w:bottom w:val="single" w:sz="4" w:space="0" w:color="auto"/>
              <w:right w:val="single" w:sz="4" w:space="0" w:color="auto"/>
            </w:tcBorders>
            <w:shd w:val="clear" w:color="auto" w:fill="auto"/>
            <w:noWrap/>
            <w:vAlign w:val="center"/>
            <w:hideMark/>
          </w:tcPr>
          <w:p w:rsidR="00B309C1" w:rsidRPr="00F25D6D" w:rsidRDefault="00B309C1" w:rsidP="00B309C1">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x</w:t>
            </w:r>
          </w:p>
        </w:tc>
      </w:tr>
      <w:tr w:rsidR="00B309C1" w:rsidRPr="00F25D6D" w:rsidTr="00B309C1">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B309C1" w:rsidRPr="00F25D6D" w:rsidRDefault="00B309C1" w:rsidP="00B309C1">
            <w:pPr>
              <w:spacing w:after="0" w:line="240" w:lineRule="auto"/>
              <w:rPr>
                <w:rFonts w:eastAsia="Times New Roman" w:cs="Times New Roman"/>
                <w:color w:val="000000"/>
                <w:sz w:val="24"/>
                <w:szCs w:val="24"/>
                <w:lang w:eastAsia="es-ES"/>
              </w:rPr>
            </w:pPr>
            <w:r w:rsidRPr="00F25D6D">
              <w:rPr>
                <w:rFonts w:eastAsia="Times New Roman" w:cs="Times New Roman"/>
                <w:color w:val="000000"/>
                <w:sz w:val="24"/>
                <w:szCs w:val="24"/>
                <w:lang w:eastAsia="es-ES"/>
              </w:rPr>
              <w:t>10h:30</w:t>
            </w:r>
          </w:p>
        </w:tc>
        <w:tc>
          <w:tcPr>
            <w:tcW w:w="2268" w:type="dxa"/>
            <w:tcBorders>
              <w:top w:val="nil"/>
              <w:left w:val="nil"/>
              <w:bottom w:val="single" w:sz="4" w:space="0" w:color="auto"/>
              <w:right w:val="single" w:sz="4" w:space="0" w:color="auto"/>
            </w:tcBorders>
            <w:shd w:val="clear" w:color="auto" w:fill="auto"/>
            <w:noWrap/>
            <w:vAlign w:val="center"/>
            <w:hideMark/>
          </w:tcPr>
          <w:p w:rsidR="00B309C1" w:rsidRPr="00F25D6D" w:rsidRDefault="00B309C1" w:rsidP="00B309C1">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x</w:t>
            </w:r>
          </w:p>
        </w:tc>
        <w:tc>
          <w:tcPr>
            <w:tcW w:w="2268" w:type="dxa"/>
            <w:tcBorders>
              <w:top w:val="nil"/>
              <w:left w:val="nil"/>
              <w:bottom w:val="single" w:sz="4" w:space="0" w:color="auto"/>
              <w:right w:val="single" w:sz="4" w:space="0" w:color="auto"/>
            </w:tcBorders>
            <w:shd w:val="clear" w:color="auto" w:fill="auto"/>
            <w:noWrap/>
            <w:vAlign w:val="center"/>
            <w:hideMark/>
          </w:tcPr>
          <w:p w:rsidR="00B309C1" w:rsidRPr="00F25D6D" w:rsidRDefault="00B309C1" w:rsidP="00B309C1">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x</w:t>
            </w:r>
          </w:p>
        </w:tc>
      </w:tr>
      <w:tr w:rsidR="00B309C1" w:rsidRPr="00F25D6D" w:rsidTr="00B309C1">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B309C1" w:rsidRPr="00F25D6D" w:rsidRDefault="00B309C1" w:rsidP="00B309C1">
            <w:pPr>
              <w:spacing w:after="0" w:line="240" w:lineRule="auto"/>
              <w:rPr>
                <w:rFonts w:eastAsia="Times New Roman" w:cs="Times New Roman"/>
                <w:color w:val="000000"/>
                <w:sz w:val="24"/>
                <w:szCs w:val="24"/>
                <w:lang w:eastAsia="es-ES"/>
              </w:rPr>
            </w:pPr>
            <w:r w:rsidRPr="00F25D6D">
              <w:rPr>
                <w:rFonts w:eastAsia="Times New Roman" w:cs="Times New Roman"/>
                <w:color w:val="000000"/>
                <w:sz w:val="24"/>
                <w:szCs w:val="24"/>
                <w:lang w:eastAsia="es-ES"/>
              </w:rPr>
              <w:t>12h:15</w:t>
            </w:r>
          </w:p>
        </w:tc>
        <w:tc>
          <w:tcPr>
            <w:tcW w:w="2268" w:type="dxa"/>
            <w:tcBorders>
              <w:top w:val="nil"/>
              <w:left w:val="nil"/>
              <w:bottom w:val="single" w:sz="4" w:space="0" w:color="auto"/>
              <w:right w:val="single" w:sz="4" w:space="0" w:color="auto"/>
            </w:tcBorders>
            <w:shd w:val="clear" w:color="auto" w:fill="auto"/>
            <w:noWrap/>
            <w:vAlign w:val="center"/>
            <w:hideMark/>
          </w:tcPr>
          <w:p w:rsidR="00B309C1" w:rsidRPr="00F25D6D" w:rsidRDefault="00B309C1" w:rsidP="00B309C1">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x</w:t>
            </w:r>
          </w:p>
        </w:tc>
        <w:tc>
          <w:tcPr>
            <w:tcW w:w="2268" w:type="dxa"/>
            <w:tcBorders>
              <w:top w:val="nil"/>
              <w:left w:val="nil"/>
              <w:bottom w:val="single" w:sz="4" w:space="0" w:color="auto"/>
              <w:right w:val="single" w:sz="4" w:space="0" w:color="auto"/>
            </w:tcBorders>
            <w:shd w:val="clear" w:color="auto" w:fill="auto"/>
            <w:noWrap/>
            <w:vAlign w:val="center"/>
            <w:hideMark/>
          </w:tcPr>
          <w:p w:rsidR="00B309C1" w:rsidRPr="00F25D6D" w:rsidRDefault="00B309C1" w:rsidP="00B309C1">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x</w:t>
            </w:r>
          </w:p>
        </w:tc>
      </w:tr>
      <w:tr w:rsidR="00B309C1" w:rsidRPr="00F25D6D" w:rsidTr="00B309C1">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B309C1" w:rsidRPr="00F25D6D" w:rsidRDefault="00B309C1" w:rsidP="00B309C1">
            <w:pPr>
              <w:spacing w:after="0" w:line="240" w:lineRule="auto"/>
              <w:rPr>
                <w:rFonts w:eastAsia="Times New Roman" w:cs="Times New Roman"/>
                <w:color w:val="000000"/>
                <w:sz w:val="24"/>
                <w:szCs w:val="24"/>
                <w:lang w:eastAsia="es-ES"/>
              </w:rPr>
            </w:pPr>
            <w:r w:rsidRPr="00F25D6D">
              <w:rPr>
                <w:rFonts w:eastAsia="Times New Roman" w:cs="Times New Roman"/>
                <w:color w:val="000000"/>
                <w:sz w:val="24"/>
                <w:szCs w:val="24"/>
                <w:lang w:eastAsia="es-ES"/>
              </w:rPr>
              <w:t>12h:45</w:t>
            </w:r>
          </w:p>
        </w:tc>
        <w:tc>
          <w:tcPr>
            <w:tcW w:w="2268" w:type="dxa"/>
            <w:tcBorders>
              <w:top w:val="nil"/>
              <w:left w:val="nil"/>
              <w:bottom w:val="single" w:sz="4" w:space="0" w:color="auto"/>
              <w:right w:val="single" w:sz="4" w:space="0" w:color="auto"/>
            </w:tcBorders>
            <w:shd w:val="clear" w:color="auto" w:fill="auto"/>
            <w:noWrap/>
            <w:vAlign w:val="center"/>
            <w:hideMark/>
          </w:tcPr>
          <w:p w:rsidR="00B309C1" w:rsidRPr="00F25D6D" w:rsidRDefault="00B309C1" w:rsidP="00B309C1">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x</w:t>
            </w:r>
          </w:p>
        </w:tc>
        <w:tc>
          <w:tcPr>
            <w:tcW w:w="2268" w:type="dxa"/>
            <w:tcBorders>
              <w:top w:val="nil"/>
              <w:left w:val="nil"/>
              <w:bottom w:val="single" w:sz="4" w:space="0" w:color="auto"/>
              <w:right w:val="single" w:sz="4" w:space="0" w:color="auto"/>
            </w:tcBorders>
            <w:shd w:val="clear" w:color="auto" w:fill="auto"/>
            <w:noWrap/>
            <w:vAlign w:val="center"/>
            <w:hideMark/>
          </w:tcPr>
          <w:p w:rsidR="00B309C1" w:rsidRPr="00F25D6D" w:rsidRDefault="00B309C1" w:rsidP="00B309C1">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x</w:t>
            </w:r>
          </w:p>
        </w:tc>
      </w:tr>
      <w:tr w:rsidR="00B309C1" w:rsidRPr="00F25D6D" w:rsidTr="00B309C1">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B309C1" w:rsidRPr="00F25D6D" w:rsidRDefault="00B309C1" w:rsidP="00B309C1">
            <w:pPr>
              <w:spacing w:after="0" w:line="240" w:lineRule="auto"/>
              <w:rPr>
                <w:rFonts w:eastAsia="Times New Roman" w:cs="Times New Roman"/>
                <w:color w:val="000000"/>
                <w:sz w:val="24"/>
                <w:szCs w:val="24"/>
                <w:lang w:eastAsia="es-ES"/>
              </w:rPr>
            </w:pPr>
            <w:r w:rsidRPr="00F25D6D">
              <w:rPr>
                <w:rFonts w:eastAsia="Times New Roman" w:cs="Times New Roman"/>
                <w:color w:val="000000"/>
                <w:sz w:val="24"/>
                <w:szCs w:val="24"/>
                <w:lang w:eastAsia="es-ES"/>
              </w:rPr>
              <w:t>14h:00</w:t>
            </w:r>
          </w:p>
        </w:tc>
        <w:tc>
          <w:tcPr>
            <w:tcW w:w="2268" w:type="dxa"/>
            <w:tcBorders>
              <w:top w:val="nil"/>
              <w:left w:val="nil"/>
              <w:bottom w:val="single" w:sz="4" w:space="0" w:color="auto"/>
              <w:right w:val="single" w:sz="4" w:space="0" w:color="auto"/>
            </w:tcBorders>
            <w:shd w:val="clear" w:color="auto" w:fill="auto"/>
            <w:noWrap/>
            <w:vAlign w:val="center"/>
            <w:hideMark/>
          </w:tcPr>
          <w:p w:rsidR="00B309C1" w:rsidRPr="00F25D6D" w:rsidRDefault="00B309C1" w:rsidP="00B309C1">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x</w:t>
            </w:r>
          </w:p>
        </w:tc>
        <w:tc>
          <w:tcPr>
            <w:tcW w:w="2268" w:type="dxa"/>
            <w:tcBorders>
              <w:top w:val="nil"/>
              <w:left w:val="nil"/>
              <w:bottom w:val="single" w:sz="4" w:space="0" w:color="auto"/>
              <w:right w:val="single" w:sz="4" w:space="0" w:color="auto"/>
            </w:tcBorders>
            <w:shd w:val="clear" w:color="auto" w:fill="auto"/>
            <w:noWrap/>
            <w:vAlign w:val="center"/>
            <w:hideMark/>
          </w:tcPr>
          <w:p w:rsidR="00B309C1" w:rsidRPr="00F25D6D" w:rsidRDefault="00B309C1" w:rsidP="00B309C1">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x</w:t>
            </w:r>
          </w:p>
        </w:tc>
      </w:tr>
      <w:tr w:rsidR="00B309C1" w:rsidRPr="00F25D6D" w:rsidTr="00B309C1">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B309C1" w:rsidRPr="00F25D6D" w:rsidRDefault="00B309C1" w:rsidP="00B309C1">
            <w:pPr>
              <w:spacing w:after="0" w:line="240" w:lineRule="auto"/>
              <w:rPr>
                <w:rFonts w:eastAsia="Times New Roman" w:cs="Times New Roman"/>
                <w:color w:val="000000"/>
                <w:sz w:val="24"/>
                <w:szCs w:val="24"/>
                <w:lang w:eastAsia="es-ES"/>
              </w:rPr>
            </w:pPr>
            <w:r w:rsidRPr="00F25D6D">
              <w:rPr>
                <w:rFonts w:eastAsia="Times New Roman" w:cs="Times New Roman"/>
                <w:color w:val="000000"/>
                <w:sz w:val="24"/>
                <w:szCs w:val="24"/>
                <w:lang w:eastAsia="es-ES"/>
              </w:rPr>
              <w:t>16h:00</w:t>
            </w:r>
          </w:p>
        </w:tc>
        <w:tc>
          <w:tcPr>
            <w:tcW w:w="2268" w:type="dxa"/>
            <w:tcBorders>
              <w:top w:val="nil"/>
              <w:left w:val="nil"/>
              <w:bottom w:val="single" w:sz="4" w:space="0" w:color="auto"/>
              <w:right w:val="single" w:sz="4" w:space="0" w:color="auto"/>
            </w:tcBorders>
            <w:shd w:val="clear" w:color="auto" w:fill="auto"/>
            <w:noWrap/>
            <w:vAlign w:val="center"/>
            <w:hideMark/>
          </w:tcPr>
          <w:p w:rsidR="00B309C1" w:rsidRPr="00F25D6D" w:rsidRDefault="00B309C1" w:rsidP="00B309C1">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x</w:t>
            </w:r>
          </w:p>
        </w:tc>
        <w:tc>
          <w:tcPr>
            <w:tcW w:w="2268" w:type="dxa"/>
            <w:tcBorders>
              <w:top w:val="nil"/>
              <w:left w:val="nil"/>
              <w:bottom w:val="single" w:sz="4" w:space="0" w:color="auto"/>
              <w:right w:val="single" w:sz="4" w:space="0" w:color="auto"/>
            </w:tcBorders>
            <w:shd w:val="clear" w:color="auto" w:fill="auto"/>
            <w:noWrap/>
            <w:vAlign w:val="center"/>
            <w:hideMark/>
          </w:tcPr>
          <w:p w:rsidR="00B309C1" w:rsidRPr="00F25D6D" w:rsidRDefault="00B309C1" w:rsidP="00B309C1">
            <w:pPr>
              <w:spacing w:after="0" w:line="240" w:lineRule="auto"/>
              <w:jc w:val="center"/>
              <w:rPr>
                <w:rFonts w:eastAsia="Times New Roman" w:cs="Times New Roman"/>
                <w:color w:val="000000"/>
                <w:sz w:val="24"/>
                <w:szCs w:val="24"/>
                <w:lang w:eastAsia="es-ES"/>
              </w:rPr>
            </w:pPr>
            <w:r w:rsidRPr="00F25D6D">
              <w:rPr>
                <w:rFonts w:eastAsia="Times New Roman" w:cs="Times New Roman"/>
                <w:color w:val="000000"/>
                <w:sz w:val="24"/>
                <w:szCs w:val="24"/>
                <w:lang w:eastAsia="es-ES"/>
              </w:rPr>
              <w:t>x</w:t>
            </w:r>
          </w:p>
        </w:tc>
      </w:tr>
      <w:tr w:rsidR="00B309C1" w:rsidRPr="00F25D6D" w:rsidTr="00B309C1">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B309C1" w:rsidRPr="00F25D6D" w:rsidRDefault="00B309C1" w:rsidP="00B309C1">
            <w:pPr>
              <w:spacing w:after="0" w:line="240" w:lineRule="auto"/>
              <w:rPr>
                <w:rFonts w:eastAsia="Times New Roman" w:cs="Times New Roman"/>
                <w:color w:val="000000"/>
                <w:sz w:val="24"/>
                <w:szCs w:val="24"/>
                <w:lang w:eastAsia="es-ES"/>
              </w:rPr>
            </w:pPr>
            <w:r w:rsidRPr="00F25D6D">
              <w:rPr>
                <w:rFonts w:eastAsia="Times New Roman" w:cs="Times New Roman"/>
                <w:color w:val="000000"/>
                <w:sz w:val="24"/>
                <w:szCs w:val="24"/>
                <w:lang w:eastAsia="es-ES"/>
              </w:rPr>
              <w:t>Costo Unitario</w:t>
            </w:r>
          </w:p>
        </w:tc>
        <w:tc>
          <w:tcPr>
            <w:tcW w:w="2268" w:type="dxa"/>
            <w:tcBorders>
              <w:top w:val="nil"/>
              <w:left w:val="nil"/>
              <w:bottom w:val="single" w:sz="4" w:space="0" w:color="auto"/>
              <w:right w:val="single" w:sz="4" w:space="0" w:color="auto"/>
            </w:tcBorders>
            <w:shd w:val="clear" w:color="auto" w:fill="auto"/>
            <w:noWrap/>
            <w:vAlign w:val="center"/>
            <w:hideMark/>
          </w:tcPr>
          <w:p w:rsidR="00B309C1" w:rsidRPr="00F25D6D" w:rsidRDefault="00B309C1" w:rsidP="003D1BA5">
            <w:pPr>
              <w:spacing w:after="0" w:line="240" w:lineRule="auto"/>
              <w:jc w:val="right"/>
              <w:rPr>
                <w:rFonts w:eastAsia="Times New Roman" w:cs="Times New Roman"/>
                <w:color w:val="000000"/>
                <w:sz w:val="24"/>
                <w:szCs w:val="24"/>
                <w:lang w:eastAsia="es-ES"/>
              </w:rPr>
            </w:pPr>
            <w:r w:rsidRPr="00F25D6D">
              <w:rPr>
                <w:rFonts w:eastAsia="Times New Roman" w:cs="Times New Roman"/>
                <w:color w:val="000000"/>
                <w:sz w:val="24"/>
                <w:szCs w:val="24"/>
                <w:lang w:eastAsia="es-ES"/>
              </w:rPr>
              <w:t xml:space="preserve">$     </w:t>
            </w:r>
            <w:r w:rsidR="003D1BA5" w:rsidRPr="00F25D6D">
              <w:rPr>
                <w:rFonts w:eastAsia="Times New Roman" w:cs="Times New Roman"/>
                <w:color w:val="000000"/>
                <w:sz w:val="24"/>
                <w:szCs w:val="24"/>
                <w:lang w:eastAsia="es-ES"/>
              </w:rPr>
              <w:t>1</w:t>
            </w:r>
            <w:r w:rsidRPr="00F25D6D">
              <w:rPr>
                <w:rFonts w:eastAsia="Times New Roman" w:cs="Times New Roman"/>
                <w:color w:val="000000"/>
                <w:sz w:val="24"/>
                <w:szCs w:val="24"/>
                <w:lang w:eastAsia="es-ES"/>
              </w:rPr>
              <w:t>,</w:t>
            </w:r>
            <w:r w:rsidR="003D1BA5" w:rsidRPr="00F25D6D">
              <w:rPr>
                <w:rFonts w:eastAsia="Times New Roman" w:cs="Times New Roman"/>
                <w:color w:val="000000"/>
                <w:sz w:val="24"/>
                <w:szCs w:val="24"/>
                <w:lang w:eastAsia="es-ES"/>
              </w:rPr>
              <w:t>5</w:t>
            </w:r>
            <w:r w:rsidRPr="00F25D6D">
              <w:rPr>
                <w:rFonts w:eastAsia="Times New Roman" w:cs="Times New Roman"/>
                <w:color w:val="000000"/>
                <w:sz w:val="24"/>
                <w:szCs w:val="24"/>
                <w:lang w:eastAsia="es-ES"/>
              </w:rPr>
              <w:t>0</w:t>
            </w:r>
          </w:p>
        </w:tc>
        <w:tc>
          <w:tcPr>
            <w:tcW w:w="2268" w:type="dxa"/>
            <w:tcBorders>
              <w:top w:val="nil"/>
              <w:left w:val="nil"/>
              <w:bottom w:val="single" w:sz="4" w:space="0" w:color="auto"/>
              <w:right w:val="single" w:sz="4" w:space="0" w:color="auto"/>
            </w:tcBorders>
            <w:shd w:val="clear" w:color="auto" w:fill="auto"/>
            <w:noWrap/>
            <w:vAlign w:val="center"/>
            <w:hideMark/>
          </w:tcPr>
          <w:p w:rsidR="00B309C1" w:rsidRPr="00F25D6D" w:rsidRDefault="00B309C1" w:rsidP="003D1BA5">
            <w:pPr>
              <w:spacing w:after="0" w:line="240" w:lineRule="auto"/>
              <w:jc w:val="right"/>
              <w:rPr>
                <w:rFonts w:eastAsia="Times New Roman" w:cs="Times New Roman"/>
                <w:color w:val="000000"/>
                <w:sz w:val="24"/>
                <w:szCs w:val="24"/>
                <w:lang w:eastAsia="es-ES"/>
              </w:rPr>
            </w:pPr>
            <w:r w:rsidRPr="00F25D6D">
              <w:rPr>
                <w:rFonts w:eastAsia="Times New Roman" w:cs="Times New Roman"/>
                <w:color w:val="000000"/>
                <w:sz w:val="24"/>
                <w:szCs w:val="24"/>
                <w:lang w:eastAsia="es-ES"/>
              </w:rPr>
              <w:t xml:space="preserve">$     </w:t>
            </w:r>
            <w:r w:rsidR="00743665" w:rsidRPr="00F25D6D">
              <w:rPr>
                <w:rFonts w:eastAsia="Times New Roman" w:cs="Times New Roman"/>
                <w:color w:val="000000"/>
                <w:sz w:val="24"/>
                <w:szCs w:val="24"/>
                <w:lang w:eastAsia="es-ES"/>
              </w:rPr>
              <w:t>1</w:t>
            </w:r>
            <w:r w:rsidRPr="00F25D6D">
              <w:rPr>
                <w:rFonts w:eastAsia="Times New Roman" w:cs="Times New Roman"/>
                <w:color w:val="000000"/>
                <w:sz w:val="24"/>
                <w:szCs w:val="24"/>
                <w:lang w:eastAsia="es-ES"/>
              </w:rPr>
              <w:t>,</w:t>
            </w:r>
            <w:r w:rsidR="003D1BA5" w:rsidRPr="00F25D6D">
              <w:rPr>
                <w:rFonts w:eastAsia="Times New Roman" w:cs="Times New Roman"/>
                <w:color w:val="000000"/>
                <w:sz w:val="24"/>
                <w:szCs w:val="24"/>
                <w:lang w:eastAsia="es-ES"/>
              </w:rPr>
              <w:t>0</w:t>
            </w:r>
            <w:r w:rsidRPr="00F25D6D">
              <w:rPr>
                <w:rFonts w:eastAsia="Times New Roman" w:cs="Times New Roman"/>
                <w:color w:val="000000"/>
                <w:sz w:val="24"/>
                <w:szCs w:val="24"/>
                <w:lang w:eastAsia="es-ES"/>
              </w:rPr>
              <w:t>0</w:t>
            </w:r>
          </w:p>
        </w:tc>
      </w:tr>
      <w:tr w:rsidR="00B309C1" w:rsidRPr="00F25D6D" w:rsidTr="00B309C1">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B309C1" w:rsidRPr="00F25D6D" w:rsidRDefault="00B309C1" w:rsidP="00B309C1">
            <w:pPr>
              <w:spacing w:after="0" w:line="240" w:lineRule="auto"/>
              <w:rPr>
                <w:rFonts w:eastAsia="Times New Roman" w:cs="Times New Roman"/>
                <w:color w:val="000000"/>
                <w:sz w:val="24"/>
                <w:szCs w:val="24"/>
                <w:lang w:eastAsia="es-ES"/>
              </w:rPr>
            </w:pPr>
            <w:r w:rsidRPr="00F25D6D">
              <w:rPr>
                <w:rFonts w:eastAsia="Times New Roman" w:cs="Times New Roman"/>
                <w:color w:val="000000"/>
                <w:sz w:val="24"/>
                <w:szCs w:val="24"/>
                <w:lang w:eastAsia="es-ES"/>
              </w:rPr>
              <w:t>Total diario</w:t>
            </w:r>
          </w:p>
        </w:tc>
        <w:tc>
          <w:tcPr>
            <w:tcW w:w="2268" w:type="dxa"/>
            <w:tcBorders>
              <w:top w:val="nil"/>
              <w:left w:val="nil"/>
              <w:bottom w:val="single" w:sz="4" w:space="0" w:color="auto"/>
              <w:right w:val="single" w:sz="4" w:space="0" w:color="auto"/>
            </w:tcBorders>
            <w:shd w:val="clear" w:color="auto" w:fill="auto"/>
            <w:noWrap/>
            <w:vAlign w:val="bottom"/>
            <w:hideMark/>
          </w:tcPr>
          <w:p w:rsidR="00B309C1" w:rsidRPr="00F25D6D" w:rsidRDefault="00B309C1" w:rsidP="003D1BA5">
            <w:pPr>
              <w:spacing w:after="0" w:line="240" w:lineRule="auto"/>
              <w:jc w:val="right"/>
              <w:rPr>
                <w:rFonts w:eastAsia="Times New Roman" w:cs="Times New Roman"/>
                <w:color w:val="000000"/>
                <w:sz w:val="24"/>
                <w:szCs w:val="24"/>
                <w:lang w:eastAsia="es-ES"/>
              </w:rPr>
            </w:pPr>
            <w:r w:rsidRPr="00F25D6D">
              <w:rPr>
                <w:rFonts w:eastAsia="Times New Roman" w:cs="Times New Roman"/>
                <w:color w:val="000000"/>
                <w:sz w:val="24"/>
                <w:szCs w:val="24"/>
                <w:lang w:eastAsia="es-ES"/>
              </w:rPr>
              <w:t xml:space="preserve">$   </w:t>
            </w:r>
            <w:r w:rsidR="00743665" w:rsidRPr="00F25D6D">
              <w:rPr>
                <w:rFonts w:eastAsia="Times New Roman" w:cs="Times New Roman"/>
                <w:color w:val="000000"/>
                <w:sz w:val="24"/>
                <w:szCs w:val="24"/>
                <w:lang w:eastAsia="es-ES"/>
              </w:rPr>
              <w:t>1</w:t>
            </w:r>
            <w:r w:rsidR="003D1BA5" w:rsidRPr="00F25D6D">
              <w:rPr>
                <w:rFonts w:eastAsia="Times New Roman" w:cs="Times New Roman"/>
                <w:color w:val="000000"/>
                <w:sz w:val="24"/>
                <w:szCs w:val="24"/>
                <w:lang w:eastAsia="es-ES"/>
              </w:rPr>
              <w:t>2</w:t>
            </w:r>
            <w:r w:rsidRPr="00F25D6D">
              <w:rPr>
                <w:rFonts w:eastAsia="Times New Roman" w:cs="Times New Roman"/>
                <w:color w:val="000000"/>
                <w:sz w:val="24"/>
                <w:szCs w:val="24"/>
                <w:lang w:eastAsia="es-ES"/>
              </w:rPr>
              <w:t>,00</w:t>
            </w:r>
          </w:p>
        </w:tc>
        <w:tc>
          <w:tcPr>
            <w:tcW w:w="2268" w:type="dxa"/>
            <w:tcBorders>
              <w:top w:val="nil"/>
              <w:left w:val="nil"/>
              <w:bottom w:val="single" w:sz="4" w:space="0" w:color="auto"/>
              <w:right w:val="single" w:sz="4" w:space="0" w:color="auto"/>
            </w:tcBorders>
            <w:shd w:val="clear" w:color="auto" w:fill="auto"/>
            <w:noWrap/>
            <w:vAlign w:val="bottom"/>
            <w:hideMark/>
          </w:tcPr>
          <w:p w:rsidR="00B309C1" w:rsidRPr="00F25D6D" w:rsidRDefault="00B309C1" w:rsidP="003D1BA5">
            <w:pPr>
              <w:spacing w:after="0" w:line="240" w:lineRule="auto"/>
              <w:jc w:val="right"/>
              <w:rPr>
                <w:rFonts w:eastAsia="Times New Roman" w:cs="Times New Roman"/>
                <w:color w:val="000000"/>
                <w:sz w:val="24"/>
                <w:szCs w:val="24"/>
                <w:lang w:eastAsia="es-ES"/>
              </w:rPr>
            </w:pPr>
            <w:r w:rsidRPr="00F25D6D">
              <w:rPr>
                <w:rFonts w:eastAsia="Times New Roman" w:cs="Times New Roman"/>
                <w:color w:val="000000"/>
                <w:sz w:val="24"/>
                <w:szCs w:val="24"/>
                <w:lang w:eastAsia="es-ES"/>
              </w:rPr>
              <w:t xml:space="preserve">$   </w:t>
            </w:r>
            <w:r w:rsidR="003D1BA5" w:rsidRPr="00F25D6D">
              <w:rPr>
                <w:rFonts w:eastAsia="Times New Roman" w:cs="Times New Roman"/>
                <w:color w:val="000000"/>
                <w:sz w:val="24"/>
                <w:szCs w:val="24"/>
                <w:lang w:eastAsia="es-ES"/>
              </w:rPr>
              <w:t xml:space="preserve">  8</w:t>
            </w:r>
            <w:r w:rsidRPr="00F25D6D">
              <w:rPr>
                <w:rFonts w:eastAsia="Times New Roman" w:cs="Times New Roman"/>
                <w:color w:val="000000"/>
                <w:sz w:val="24"/>
                <w:szCs w:val="24"/>
                <w:lang w:eastAsia="es-ES"/>
              </w:rPr>
              <w:t>,00</w:t>
            </w:r>
          </w:p>
        </w:tc>
      </w:tr>
      <w:tr w:rsidR="00B309C1" w:rsidRPr="00F25D6D" w:rsidTr="00B309C1">
        <w:trPr>
          <w:trHeight w:val="315"/>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B309C1" w:rsidRPr="00F25D6D" w:rsidRDefault="00B309C1" w:rsidP="00B309C1">
            <w:pPr>
              <w:spacing w:after="0" w:line="240" w:lineRule="auto"/>
              <w:rPr>
                <w:rFonts w:eastAsia="Times New Roman" w:cs="Times New Roman"/>
                <w:color w:val="000000"/>
                <w:sz w:val="24"/>
                <w:szCs w:val="24"/>
                <w:lang w:eastAsia="es-ES"/>
              </w:rPr>
            </w:pPr>
            <w:r w:rsidRPr="00F25D6D">
              <w:rPr>
                <w:rFonts w:eastAsia="Times New Roman" w:cs="Times New Roman"/>
                <w:color w:val="000000"/>
                <w:sz w:val="24"/>
                <w:szCs w:val="24"/>
                <w:lang w:eastAsia="es-ES"/>
              </w:rPr>
              <w:t>Total Mensual</w:t>
            </w:r>
          </w:p>
        </w:tc>
        <w:tc>
          <w:tcPr>
            <w:tcW w:w="2268" w:type="dxa"/>
            <w:tcBorders>
              <w:top w:val="nil"/>
              <w:left w:val="nil"/>
              <w:bottom w:val="single" w:sz="4" w:space="0" w:color="auto"/>
              <w:right w:val="single" w:sz="4" w:space="0" w:color="auto"/>
            </w:tcBorders>
            <w:shd w:val="clear" w:color="auto" w:fill="auto"/>
            <w:noWrap/>
            <w:vAlign w:val="bottom"/>
            <w:hideMark/>
          </w:tcPr>
          <w:p w:rsidR="00B309C1" w:rsidRPr="00F25D6D" w:rsidRDefault="00B309C1" w:rsidP="003D1BA5">
            <w:pPr>
              <w:spacing w:after="0" w:line="240" w:lineRule="auto"/>
              <w:jc w:val="right"/>
              <w:rPr>
                <w:rFonts w:eastAsia="Times New Roman" w:cs="Times New Roman"/>
                <w:color w:val="000000"/>
                <w:sz w:val="24"/>
                <w:szCs w:val="24"/>
                <w:lang w:eastAsia="es-ES"/>
              </w:rPr>
            </w:pPr>
            <w:r w:rsidRPr="00F25D6D">
              <w:rPr>
                <w:rFonts w:eastAsia="Times New Roman" w:cs="Times New Roman"/>
                <w:color w:val="000000"/>
                <w:sz w:val="24"/>
                <w:szCs w:val="24"/>
                <w:lang w:eastAsia="es-ES"/>
              </w:rPr>
              <w:t xml:space="preserve">$ </w:t>
            </w:r>
            <w:r w:rsidR="003D1BA5" w:rsidRPr="00F25D6D">
              <w:rPr>
                <w:rFonts w:eastAsia="Times New Roman" w:cs="Times New Roman"/>
                <w:color w:val="000000"/>
                <w:sz w:val="24"/>
                <w:szCs w:val="24"/>
                <w:lang w:eastAsia="es-ES"/>
              </w:rPr>
              <w:t>36</w:t>
            </w:r>
            <w:r w:rsidRPr="00F25D6D">
              <w:rPr>
                <w:rFonts w:eastAsia="Times New Roman" w:cs="Times New Roman"/>
                <w:color w:val="000000"/>
                <w:sz w:val="24"/>
                <w:szCs w:val="24"/>
                <w:lang w:eastAsia="es-ES"/>
              </w:rPr>
              <w:t>0,00</w:t>
            </w:r>
          </w:p>
        </w:tc>
        <w:tc>
          <w:tcPr>
            <w:tcW w:w="2268" w:type="dxa"/>
            <w:tcBorders>
              <w:top w:val="nil"/>
              <w:left w:val="nil"/>
              <w:bottom w:val="single" w:sz="4" w:space="0" w:color="auto"/>
              <w:right w:val="single" w:sz="4" w:space="0" w:color="auto"/>
            </w:tcBorders>
            <w:shd w:val="clear" w:color="auto" w:fill="auto"/>
            <w:noWrap/>
            <w:vAlign w:val="bottom"/>
            <w:hideMark/>
          </w:tcPr>
          <w:p w:rsidR="00B309C1" w:rsidRPr="00F25D6D" w:rsidRDefault="00B309C1" w:rsidP="003D1BA5">
            <w:pPr>
              <w:spacing w:after="0" w:line="240" w:lineRule="auto"/>
              <w:jc w:val="right"/>
              <w:rPr>
                <w:rFonts w:eastAsia="Times New Roman" w:cs="Times New Roman"/>
                <w:color w:val="000000"/>
                <w:sz w:val="24"/>
                <w:szCs w:val="24"/>
                <w:lang w:eastAsia="es-ES"/>
              </w:rPr>
            </w:pPr>
            <w:r w:rsidRPr="00F25D6D">
              <w:rPr>
                <w:rFonts w:eastAsia="Times New Roman" w:cs="Times New Roman"/>
                <w:color w:val="000000"/>
                <w:sz w:val="24"/>
                <w:szCs w:val="24"/>
                <w:lang w:eastAsia="es-ES"/>
              </w:rPr>
              <w:t xml:space="preserve">$ </w:t>
            </w:r>
            <w:r w:rsidR="003D1BA5" w:rsidRPr="00F25D6D">
              <w:rPr>
                <w:rFonts w:eastAsia="Times New Roman" w:cs="Times New Roman"/>
                <w:color w:val="000000"/>
                <w:sz w:val="24"/>
                <w:szCs w:val="24"/>
                <w:lang w:eastAsia="es-ES"/>
              </w:rPr>
              <w:t>24</w:t>
            </w:r>
            <w:r w:rsidRPr="00F25D6D">
              <w:rPr>
                <w:rFonts w:eastAsia="Times New Roman" w:cs="Times New Roman"/>
                <w:color w:val="000000"/>
                <w:sz w:val="24"/>
                <w:szCs w:val="24"/>
                <w:lang w:eastAsia="es-ES"/>
              </w:rPr>
              <w:t>0,00</w:t>
            </w:r>
          </w:p>
        </w:tc>
      </w:tr>
      <w:tr w:rsidR="00B309C1" w:rsidRPr="00F25D6D" w:rsidTr="00B309C1">
        <w:trPr>
          <w:trHeight w:val="315"/>
          <w:jc w:val="center"/>
        </w:trPr>
        <w:tc>
          <w:tcPr>
            <w:tcW w:w="2268" w:type="dxa"/>
            <w:gridSpan w:val="2"/>
            <w:tcBorders>
              <w:top w:val="nil"/>
              <w:left w:val="nil"/>
              <w:bottom w:val="nil"/>
              <w:right w:val="nil"/>
            </w:tcBorders>
            <w:shd w:val="clear" w:color="auto" w:fill="auto"/>
            <w:noWrap/>
            <w:vAlign w:val="bottom"/>
            <w:hideMark/>
          </w:tcPr>
          <w:p w:rsidR="00B309C1" w:rsidRPr="00277BDD" w:rsidRDefault="00B309C1" w:rsidP="00B309C1">
            <w:pPr>
              <w:spacing w:after="0" w:line="240" w:lineRule="auto"/>
              <w:rPr>
                <w:rFonts w:eastAsia="Times New Roman" w:cs="Times New Roman"/>
                <w:color w:val="000000"/>
                <w:szCs w:val="24"/>
                <w:lang w:eastAsia="es-ES"/>
              </w:rPr>
            </w:pPr>
            <w:r w:rsidRPr="00277BDD">
              <w:rPr>
                <w:rFonts w:eastAsia="Times New Roman" w:cs="Times New Roman"/>
                <w:color w:val="000000"/>
                <w:szCs w:val="24"/>
                <w:lang w:eastAsia="es-ES"/>
              </w:rPr>
              <w:t>Fuente: Radios locales</w:t>
            </w:r>
          </w:p>
        </w:tc>
        <w:tc>
          <w:tcPr>
            <w:tcW w:w="2268" w:type="dxa"/>
            <w:tcBorders>
              <w:top w:val="nil"/>
              <w:left w:val="nil"/>
              <w:bottom w:val="nil"/>
              <w:right w:val="nil"/>
            </w:tcBorders>
            <w:shd w:val="clear" w:color="auto" w:fill="auto"/>
            <w:noWrap/>
            <w:vAlign w:val="bottom"/>
            <w:hideMark/>
          </w:tcPr>
          <w:p w:rsidR="00B309C1" w:rsidRPr="00F25D6D" w:rsidRDefault="00B309C1" w:rsidP="00B309C1">
            <w:pPr>
              <w:spacing w:after="0" w:line="240" w:lineRule="auto"/>
              <w:rPr>
                <w:rFonts w:eastAsia="Times New Roman" w:cs="Times New Roman"/>
                <w:color w:val="000000"/>
                <w:sz w:val="24"/>
                <w:szCs w:val="24"/>
                <w:lang w:eastAsia="es-ES"/>
              </w:rPr>
            </w:pPr>
          </w:p>
        </w:tc>
      </w:tr>
      <w:tr w:rsidR="00B309C1" w:rsidRPr="00F25D6D" w:rsidTr="00B309C1">
        <w:trPr>
          <w:trHeight w:val="315"/>
          <w:jc w:val="center"/>
        </w:trPr>
        <w:tc>
          <w:tcPr>
            <w:tcW w:w="2268" w:type="dxa"/>
            <w:gridSpan w:val="2"/>
            <w:tcBorders>
              <w:top w:val="nil"/>
              <w:left w:val="nil"/>
              <w:bottom w:val="nil"/>
              <w:right w:val="nil"/>
            </w:tcBorders>
            <w:shd w:val="clear" w:color="auto" w:fill="auto"/>
            <w:noWrap/>
            <w:vAlign w:val="bottom"/>
            <w:hideMark/>
          </w:tcPr>
          <w:p w:rsidR="00B309C1" w:rsidRPr="00277BDD" w:rsidRDefault="00B309C1" w:rsidP="00B309C1">
            <w:pPr>
              <w:spacing w:after="0" w:line="240" w:lineRule="auto"/>
              <w:rPr>
                <w:rFonts w:eastAsia="Times New Roman" w:cs="Times New Roman"/>
                <w:color w:val="000000"/>
                <w:szCs w:val="24"/>
                <w:lang w:eastAsia="es-ES"/>
              </w:rPr>
            </w:pPr>
            <w:r w:rsidRPr="00277BDD">
              <w:rPr>
                <w:rFonts w:eastAsia="Times New Roman" w:cs="Times New Roman"/>
                <w:color w:val="000000"/>
                <w:szCs w:val="24"/>
                <w:lang w:eastAsia="es-ES"/>
              </w:rPr>
              <w:t>Elaboración: El autor</w:t>
            </w:r>
          </w:p>
        </w:tc>
        <w:tc>
          <w:tcPr>
            <w:tcW w:w="2268" w:type="dxa"/>
            <w:tcBorders>
              <w:top w:val="nil"/>
              <w:left w:val="nil"/>
              <w:bottom w:val="nil"/>
              <w:right w:val="nil"/>
            </w:tcBorders>
            <w:shd w:val="clear" w:color="auto" w:fill="auto"/>
            <w:noWrap/>
            <w:vAlign w:val="bottom"/>
            <w:hideMark/>
          </w:tcPr>
          <w:p w:rsidR="00B309C1" w:rsidRPr="00F25D6D" w:rsidRDefault="00B309C1" w:rsidP="00B309C1">
            <w:pPr>
              <w:spacing w:after="0" w:line="240" w:lineRule="auto"/>
              <w:rPr>
                <w:rFonts w:eastAsia="Times New Roman" w:cs="Times New Roman"/>
                <w:color w:val="000000"/>
                <w:sz w:val="24"/>
                <w:szCs w:val="24"/>
                <w:lang w:eastAsia="es-ES"/>
              </w:rPr>
            </w:pPr>
          </w:p>
        </w:tc>
      </w:tr>
    </w:tbl>
    <w:p w:rsidR="00B309C1" w:rsidRPr="00F25D6D" w:rsidRDefault="00B309C1" w:rsidP="008F7394">
      <w:pPr>
        <w:spacing w:line="480" w:lineRule="auto"/>
        <w:jc w:val="both"/>
        <w:rPr>
          <w:rFonts w:eastAsia="Calibri" w:cs="Times New Roman"/>
          <w:sz w:val="24"/>
          <w:szCs w:val="24"/>
        </w:rPr>
      </w:pPr>
    </w:p>
    <w:p w:rsidR="008F7394" w:rsidRPr="00F25D6D" w:rsidRDefault="008F7394" w:rsidP="00AF318B">
      <w:pPr>
        <w:numPr>
          <w:ilvl w:val="0"/>
          <w:numId w:val="37"/>
        </w:numPr>
        <w:spacing w:after="0" w:line="480" w:lineRule="auto"/>
        <w:jc w:val="both"/>
        <w:rPr>
          <w:rFonts w:eastAsia="Calibri" w:cs="Times New Roman"/>
          <w:sz w:val="24"/>
          <w:szCs w:val="24"/>
        </w:rPr>
      </w:pPr>
      <w:r w:rsidRPr="00F25D6D">
        <w:rPr>
          <w:rFonts w:eastAsia="Calibri" w:cs="Times New Roman"/>
          <w:sz w:val="24"/>
          <w:szCs w:val="24"/>
        </w:rPr>
        <w:t>Televisión por cable local</w:t>
      </w:r>
      <w:r w:rsidR="00B309C1" w:rsidRPr="00F25D6D">
        <w:rPr>
          <w:rFonts w:eastAsia="Calibri" w:cs="Times New Roman"/>
          <w:sz w:val="24"/>
          <w:szCs w:val="24"/>
        </w:rPr>
        <w:t xml:space="preserve"> (mensual)</w:t>
      </w:r>
      <w:r w:rsidRPr="00F25D6D">
        <w:rPr>
          <w:rFonts w:eastAsia="Calibri" w:cs="Times New Roman"/>
          <w:sz w:val="24"/>
          <w:szCs w:val="24"/>
        </w:rPr>
        <w:tab/>
      </w:r>
      <w:r w:rsidRPr="00F25D6D">
        <w:rPr>
          <w:rFonts w:eastAsia="Calibri" w:cs="Times New Roman"/>
          <w:sz w:val="24"/>
          <w:szCs w:val="24"/>
        </w:rPr>
        <w:tab/>
        <w:t xml:space="preserve">$ </w:t>
      </w:r>
      <w:r w:rsidR="00B309C1" w:rsidRPr="00F25D6D">
        <w:rPr>
          <w:rFonts w:eastAsia="Calibri" w:cs="Times New Roman"/>
          <w:sz w:val="24"/>
          <w:szCs w:val="24"/>
        </w:rPr>
        <w:t>200,</w:t>
      </w:r>
      <w:r w:rsidRPr="00F25D6D">
        <w:rPr>
          <w:rFonts w:eastAsia="Calibri" w:cs="Times New Roman"/>
          <w:sz w:val="24"/>
          <w:szCs w:val="24"/>
        </w:rPr>
        <w:t>00</w:t>
      </w:r>
    </w:p>
    <w:p w:rsidR="008F7394" w:rsidRPr="00F25D6D" w:rsidRDefault="008F7394" w:rsidP="00AF318B">
      <w:pPr>
        <w:spacing w:line="480" w:lineRule="auto"/>
        <w:ind w:left="360" w:firstLine="348"/>
        <w:jc w:val="both"/>
        <w:rPr>
          <w:rFonts w:eastAsia="Calibri" w:cs="Times New Roman"/>
          <w:sz w:val="24"/>
          <w:szCs w:val="24"/>
        </w:rPr>
      </w:pPr>
    </w:p>
    <w:p w:rsidR="008F7394" w:rsidRPr="00F25D6D" w:rsidRDefault="008F7394" w:rsidP="00AF318B">
      <w:pPr>
        <w:spacing w:line="480" w:lineRule="auto"/>
        <w:jc w:val="both"/>
        <w:rPr>
          <w:rFonts w:eastAsia="Calibri" w:cs="Times New Roman"/>
          <w:sz w:val="24"/>
          <w:szCs w:val="24"/>
        </w:rPr>
      </w:pPr>
      <w:r w:rsidRPr="00F25D6D">
        <w:rPr>
          <w:rFonts w:eastAsia="Calibri" w:cs="Times New Roman"/>
          <w:b/>
          <w:sz w:val="24"/>
          <w:szCs w:val="24"/>
        </w:rPr>
        <w:t xml:space="preserve">FINANCIAMIENTO: </w:t>
      </w:r>
      <w:r w:rsidRPr="00F25D6D">
        <w:rPr>
          <w:rFonts w:eastAsia="Calibri" w:cs="Times New Roman"/>
          <w:sz w:val="24"/>
          <w:szCs w:val="24"/>
        </w:rPr>
        <w:t xml:space="preserve">Los costos </w:t>
      </w:r>
      <w:r w:rsidR="00B309C1" w:rsidRPr="00F25D6D">
        <w:rPr>
          <w:rFonts w:eastAsia="Calibri" w:cs="Times New Roman"/>
          <w:sz w:val="24"/>
          <w:szCs w:val="24"/>
        </w:rPr>
        <w:t>de folletería, radio y televisión</w:t>
      </w:r>
      <w:r w:rsidR="00743665" w:rsidRPr="00F25D6D">
        <w:rPr>
          <w:rFonts w:eastAsia="Calibri" w:cs="Times New Roman"/>
          <w:sz w:val="24"/>
          <w:szCs w:val="24"/>
        </w:rPr>
        <w:t xml:space="preserve"> ascienden a $ 1</w:t>
      </w:r>
      <w:r w:rsidR="003D1BA5" w:rsidRPr="00F25D6D">
        <w:rPr>
          <w:rFonts w:eastAsia="Calibri" w:cs="Times New Roman"/>
          <w:sz w:val="24"/>
          <w:szCs w:val="24"/>
        </w:rPr>
        <w:t>2.100 para el primer año y $ 9.600 para el segundo año del proyecto</w:t>
      </w:r>
      <w:r w:rsidR="00B309C1" w:rsidRPr="00F25D6D">
        <w:rPr>
          <w:rFonts w:eastAsia="Calibri" w:cs="Times New Roman"/>
          <w:sz w:val="24"/>
          <w:szCs w:val="24"/>
        </w:rPr>
        <w:t xml:space="preserve">, </w:t>
      </w:r>
      <w:r w:rsidRPr="00F25D6D">
        <w:rPr>
          <w:rFonts w:eastAsia="Calibri" w:cs="Times New Roman"/>
          <w:sz w:val="24"/>
          <w:szCs w:val="24"/>
        </w:rPr>
        <w:t>se</w:t>
      </w:r>
      <w:r w:rsidR="00B309C1" w:rsidRPr="00F25D6D">
        <w:rPr>
          <w:rFonts w:eastAsia="Calibri" w:cs="Times New Roman"/>
          <w:sz w:val="24"/>
          <w:szCs w:val="24"/>
        </w:rPr>
        <w:t xml:space="preserve">rán asumidos en su totalidad por la Institución.  </w:t>
      </w:r>
      <w:r w:rsidRPr="00F25D6D">
        <w:rPr>
          <w:rFonts w:eastAsia="Calibri" w:cs="Times New Roman"/>
          <w:sz w:val="24"/>
          <w:szCs w:val="24"/>
        </w:rPr>
        <w:t xml:space="preserve"> </w:t>
      </w:r>
      <w:r w:rsidR="00B309C1" w:rsidRPr="00F25D6D">
        <w:rPr>
          <w:rFonts w:eastAsia="Calibri" w:cs="Times New Roman"/>
          <w:sz w:val="24"/>
          <w:szCs w:val="24"/>
        </w:rPr>
        <w:t xml:space="preserve">Los gastos de folletería serán </w:t>
      </w:r>
      <w:r w:rsidR="00B309C1" w:rsidRPr="00F25D6D">
        <w:rPr>
          <w:rFonts w:eastAsia="Calibri" w:cs="Times New Roman"/>
          <w:sz w:val="24"/>
          <w:szCs w:val="24"/>
        </w:rPr>
        <w:lastRenderedPageBreak/>
        <w:t>contabilizados y cargados al gasto de forma mensual, representando un valor de $ 104,17 mensuales para los 2 años del proyecto. En lo que se refiere a radioemisoras y televisió</w:t>
      </w:r>
      <w:r w:rsidR="00743665" w:rsidRPr="00F25D6D">
        <w:rPr>
          <w:rFonts w:eastAsia="Calibri" w:cs="Times New Roman"/>
          <w:sz w:val="24"/>
          <w:szCs w:val="24"/>
        </w:rPr>
        <w:t xml:space="preserve">n, el valor </w:t>
      </w:r>
      <w:r w:rsidR="003D1BA5" w:rsidRPr="00F25D6D">
        <w:rPr>
          <w:rFonts w:eastAsia="Calibri" w:cs="Times New Roman"/>
          <w:sz w:val="24"/>
          <w:szCs w:val="24"/>
        </w:rPr>
        <w:t>mensual</w:t>
      </w:r>
      <w:r w:rsidR="00743665" w:rsidRPr="00F25D6D">
        <w:rPr>
          <w:rFonts w:eastAsia="Calibri" w:cs="Times New Roman"/>
          <w:sz w:val="24"/>
          <w:szCs w:val="24"/>
        </w:rPr>
        <w:t xml:space="preserve"> es </w:t>
      </w:r>
      <w:r w:rsidR="003D1BA5" w:rsidRPr="00F25D6D">
        <w:rPr>
          <w:rFonts w:eastAsia="Calibri" w:cs="Times New Roman"/>
          <w:sz w:val="24"/>
          <w:szCs w:val="24"/>
        </w:rPr>
        <w:t xml:space="preserve">de </w:t>
      </w:r>
      <w:r w:rsidR="00743665" w:rsidRPr="00F25D6D">
        <w:rPr>
          <w:rFonts w:eastAsia="Calibri" w:cs="Times New Roman"/>
          <w:sz w:val="24"/>
          <w:szCs w:val="24"/>
        </w:rPr>
        <w:t xml:space="preserve">$ </w:t>
      </w:r>
      <w:r w:rsidR="003D1BA5" w:rsidRPr="00F25D6D">
        <w:rPr>
          <w:rFonts w:eastAsia="Calibri" w:cs="Times New Roman"/>
          <w:sz w:val="24"/>
          <w:szCs w:val="24"/>
        </w:rPr>
        <w:t>80</w:t>
      </w:r>
      <w:r w:rsidR="00B309C1" w:rsidRPr="00F25D6D">
        <w:rPr>
          <w:rFonts w:eastAsia="Calibri" w:cs="Times New Roman"/>
          <w:sz w:val="24"/>
          <w:szCs w:val="24"/>
        </w:rPr>
        <w:t xml:space="preserve">0,00 </w:t>
      </w:r>
      <w:r w:rsidRPr="00F25D6D">
        <w:rPr>
          <w:rFonts w:eastAsia="Calibri" w:cs="Times New Roman"/>
          <w:sz w:val="24"/>
          <w:szCs w:val="24"/>
        </w:rPr>
        <w:t>se cargará al gasto de forma mensual.</w:t>
      </w:r>
    </w:p>
    <w:p w:rsidR="008F7394" w:rsidRPr="00F25D6D" w:rsidRDefault="008F7394" w:rsidP="00AF318B">
      <w:pPr>
        <w:spacing w:line="480" w:lineRule="auto"/>
        <w:jc w:val="both"/>
        <w:rPr>
          <w:rFonts w:eastAsia="Calibri" w:cs="Times New Roman"/>
          <w:b/>
          <w:sz w:val="24"/>
          <w:szCs w:val="24"/>
        </w:rPr>
      </w:pPr>
    </w:p>
    <w:p w:rsidR="008F7394" w:rsidRPr="00F25D6D" w:rsidRDefault="008F7394" w:rsidP="00AF318B">
      <w:pPr>
        <w:spacing w:line="480" w:lineRule="auto"/>
        <w:jc w:val="both"/>
        <w:rPr>
          <w:rFonts w:eastAsia="Times New Roman" w:cs="Times New Roman"/>
          <w:sz w:val="24"/>
          <w:szCs w:val="24"/>
          <w:lang w:val="es-MX" w:eastAsia="es-ES"/>
        </w:rPr>
      </w:pPr>
      <w:r w:rsidRPr="00F25D6D">
        <w:rPr>
          <w:rFonts w:eastAsia="Calibri" w:cs="Times New Roman"/>
          <w:b/>
          <w:sz w:val="24"/>
          <w:szCs w:val="24"/>
        </w:rPr>
        <w:t xml:space="preserve">RESPONSABLE: </w:t>
      </w:r>
      <w:r w:rsidRPr="00F25D6D">
        <w:rPr>
          <w:rFonts w:eastAsia="Times New Roman" w:cs="Times New Roman"/>
          <w:sz w:val="24"/>
          <w:szCs w:val="24"/>
          <w:lang w:val="es-MX" w:eastAsia="es-ES"/>
        </w:rPr>
        <w:t>El Gerente de la sucursal en coordinación con el Asesor de marketing, serán los responsables del cumplimiento de éste objetivo.</w:t>
      </w:r>
    </w:p>
    <w:p w:rsidR="00D0289D" w:rsidRPr="00F25D6D" w:rsidRDefault="00D0289D" w:rsidP="00AF318B">
      <w:pPr>
        <w:spacing w:line="480" w:lineRule="auto"/>
        <w:rPr>
          <w:sz w:val="24"/>
          <w:szCs w:val="24"/>
          <w:lang w:val="es-MX"/>
        </w:rPr>
      </w:pPr>
    </w:p>
    <w:p w:rsidR="004B3169" w:rsidRDefault="003E17BB" w:rsidP="00AF318B">
      <w:pPr>
        <w:spacing w:line="480" w:lineRule="auto"/>
        <w:rPr>
          <w:sz w:val="24"/>
          <w:szCs w:val="24"/>
        </w:rPr>
        <w:sectPr w:rsidR="004B3169" w:rsidSect="004B3169">
          <w:pgSz w:w="11906" w:h="16838"/>
          <w:pgMar w:top="1985" w:right="1701" w:bottom="1701" w:left="2268" w:header="708" w:footer="708" w:gutter="0"/>
          <w:cols w:space="708"/>
          <w:titlePg/>
          <w:docGrid w:linePitch="360"/>
        </w:sectPr>
      </w:pPr>
      <w:r w:rsidRPr="00F25D6D">
        <w:rPr>
          <w:sz w:val="24"/>
          <w:szCs w:val="24"/>
        </w:rPr>
        <w:br w:type="page"/>
      </w:r>
    </w:p>
    <w:tbl>
      <w:tblPr>
        <w:tblW w:w="4822" w:type="pct"/>
        <w:jc w:val="center"/>
        <w:tblCellMar>
          <w:left w:w="70" w:type="dxa"/>
          <w:right w:w="70" w:type="dxa"/>
        </w:tblCellMar>
        <w:tblLook w:val="04A0"/>
      </w:tblPr>
      <w:tblGrid>
        <w:gridCol w:w="2237"/>
        <w:gridCol w:w="2089"/>
        <w:gridCol w:w="2090"/>
        <w:gridCol w:w="2090"/>
        <w:gridCol w:w="2220"/>
        <w:gridCol w:w="2093"/>
      </w:tblGrid>
      <w:tr w:rsidR="004B3169" w:rsidRPr="004B3169" w:rsidTr="004B3169">
        <w:trPr>
          <w:trHeight w:val="515"/>
          <w:jc w:val="center"/>
        </w:trPr>
        <w:tc>
          <w:tcPr>
            <w:tcW w:w="4999"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4B3169" w:rsidRPr="004B3169" w:rsidRDefault="004B3169" w:rsidP="004B3169">
            <w:pPr>
              <w:spacing w:after="0" w:line="240" w:lineRule="auto"/>
              <w:jc w:val="center"/>
              <w:rPr>
                <w:rFonts w:ascii="Times New Roman" w:eastAsia="Times New Roman" w:hAnsi="Times New Roman" w:cs="Times New Roman"/>
                <w:b/>
                <w:bCs/>
                <w:sz w:val="24"/>
                <w:szCs w:val="24"/>
                <w:lang w:eastAsia="es-ES"/>
              </w:rPr>
            </w:pPr>
            <w:r w:rsidRPr="004B3169">
              <w:rPr>
                <w:rFonts w:ascii="Times New Roman" w:eastAsia="Times New Roman" w:hAnsi="Times New Roman" w:cs="Times New Roman"/>
                <w:b/>
                <w:bCs/>
                <w:sz w:val="24"/>
                <w:szCs w:val="24"/>
                <w:lang w:eastAsia="es-ES"/>
              </w:rPr>
              <w:lastRenderedPageBreak/>
              <w:t xml:space="preserve">Cuadro Nº 47.- </w:t>
            </w:r>
            <w:r w:rsidRPr="004B3169">
              <w:rPr>
                <w:rFonts w:ascii="Times New Roman" w:eastAsia="Times New Roman" w:hAnsi="Times New Roman" w:cs="Times New Roman"/>
                <w:sz w:val="24"/>
                <w:szCs w:val="24"/>
                <w:lang w:eastAsia="es-ES"/>
              </w:rPr>
              <w:t>MATRIZ OPERATIVA DE OBJETIVO ESTRATEGICO Nº 4</w:t>
            </w:r>
          </w:p>
        </w:tc>
      </w:tr>
      <w:tr w:rsidR="004B3169" w:rsidRPr="004B3169" w:rsidTr="004B3169">
        <w:trPr>
          <w:trHeight w:val="439"/>
          <w:jc w:val="center"/>
        </w:trPr>
        <w:tc>
          <w:tcPr>
            <w:tcW w:w="4999" w:type="pct"/>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4B3169" w:rsidRPr="004B3169" w:rsidRDefault="004B3169" w:rsidP="004B3169">
            <w:pPr>
              <w:spacing w:after="0" w:line="240" w:lineRule="auto"/>
              <w:rPr>
                <w:rFonts w:ascii="Times New Roman" w:eastAsia="Times New Roman" w:hAnsi="Times New Roman" w:cs="Times New Roman"/>
                <w:b/>
                <w:bCs/>
                <w:sz w:val="24"/>
                <w:szCs w:val="24"/>
                <w:lang w:eastAsia="es-ES"/>
              </w:rPr>
            </w:pPr>
            <w:r w:rsidRPr="004B3169">
              <w:rPr>
                <w:rFonts w:ascii="Times New Roman" w:eastAsia="Times New Roman" w:hAnsi="Times New Roman" w:cs="Times New Roman"/>
                <w:b/>
                <w:bCs/>
                <w:sz w:val="24"/>
                <w:szCs w:val="24"/>
                <w:lang w:eastAsia="es-ES"/>
              </w:rPr>
              <w:t>OBJETIVO ESTRATEGICO Nº 4: Desarrollar un programa permanente de promoción y publicidad</w:t>
            </w:r>
          </w:p>
        </w:tc>
      </w:tr>
      <w:tr w:rsidR="004B3169" w:rsidRPr="004B3169" w:rsidTr="004B3169">
        <w:trPr>
          <w:trHeight w:val="439"/>
          <w:jc w:val="center"/>
        </w:trPr>
        <w:tc>
          <w:tcPr>
            <w:tcW w:w="867" w:type="pct"/>
            <w:tcBorders>
              <w:top w:val="nil"/>
              <w:left w:val="single" w:sz="4" w:space="0" w:color="auto"/>
              <w:bottom w:val="single" w:sz="4" w:space="0" w:color="auto"/>
              <w:right w:val="single" w:sz="4" w:space="0" w:color="auto"/>
            </w:tcBorders>
            <w:shd w:val="clear" w:color="auto" w:fill="auto"/>
            <w:hideMark/>
          </w:tcPr>
          <w:p w:rsidR="004B3169" w:rsidRPr="004B3169" w:rsidRDefault="004B3169" w:rsidP="004B3169">
            <w:pPr>
              <w:spacing w:after="0" w:line="240" w:lineRule="auto"/>
              <w:jc w:val="center"/>
              <w:rPr>
                <w:rFonts w:ascii="Times New Roman" w:eastAsia="Times New Roman" w:hAnsi="Times New Roman" w:cs="Times New Roman"/>
                <w:sz w:val="24"/>
                <w:szCs w:val="24"/>
                <w:lang w:eastAsia="es-ES"/>
              </w:rPr>
            </w:pPr>
            <w:r w:rsidRPr="004B3169">
              <w:rPr>
                <w:rFonts w:ascii="Times New Roman" w:eastAsia="Times New Roman" w:hAnsi="Times New Roman" w:cs="Times New Roman"/>
                <w:sz w:val="24"/>
                <w:szCs w:val="24"/>
                <w:lang w:eastAsia="es-ES"/>
              </w:rPr>
              <w:t>META</w:t>
            </w:r>
          </w:p>
        </w:tc>
        <w:tc>
          <w:tcPr>
            <w:tcW w:w="818" w:type="pct"/>
            <w:tcBorders>
              <w:top w:val="nil"/>
              <w:left w:val="nil"/>
              <w:bottom w:val="single" w:sz="4" w:space="0" w:color="auto"/>
              <w:right w:val="single" w:sz="4" w:space="0" w:color="auto"/>
            </w:tcBorders>
            <w:shd w:val="clear" w:color="auto" w:fill="auto"/>
            <w:hideMark/>
          </w:tcPr>
          <w:p w:rsidR="004B3169" w:rsidRPr="004B3169" w:rsidRDefault="004B3169" w:rsidP="004B3169">
            <w:pPr>
              <w:spacing w:after="0" w:line="240" w:lineRule="auto"/>
              <w:jc w:val="center"/>
              <w:rPr>
                <w:rFonts w:ascii="Times New Roman" w:eastAsia="Times New Roman" w:hAnsi="Times New Roman" w:cs="Times New Roman"/>
                <w:sz w:val="24"/>
                <w:szCs w:val="24"/>
                <w:lang w:eastAsia="es-ES"/>
              </w:rPr>
            </w:pPr>
            <w:r w:rsidRPr="004B3169">
              <w:rPr>
                <w:rFonts w:ascii="Times New Roman" w:eastAsia="Times New Roman" w:hAnsi="Times New Roman" w:cs="Times New Roman"/>
                <w:sz w:val="24"/>
                <w:szCs w:val="24"/>
                <w:lang w:eastAsia="es-ES"/>
              </w:rPr>
              <w:t>ESTRATEGIA</w:t>
            </w:r>
          </w:p>
        </w:tc>
        <w:tc>
          <w:tcPr>
            <w:tcW w:w="818" w:type="pct"/>
            <w:tcBorders>
              <w:top w:val="nil"/>
              <w:left w:val="nil"/>
              <w:bottom w:val="single" w:sz="4" w:space="0" w:color="auto"/>
              <w:right w:val="single" w:sz="4" w:space="0" w:color="auto"/>
            </w:tcBorders>
            <w:shd w:val="clear" w:color="auto" w:fill="auto"/>
            <w:hideMark/>
          </w:tcPr>
          <w:p w:rsidR="004B3169" w:rsidRPr="004B3169" w:rsidRDefault="004B3169" w:rsidP="004B3169">
            <w:pPr>
              <w:spacing w:after="0" w:line="240" w:lineRule="auto"/>
              <w:jc w:val="center"/>
              <w:rPr>
                <w:rFonts w:ascii="Times New Roman" w:eastAsia="Times New Roman" w:hAnsi="Times New Roman" w:cs="Times New Roman"/>
                <w:sz w:val="24"/>
                <w:szCs w:val="24"/>
                <w:lang w:eastAsia="es-ES"/>
              </w:rPr>
            </w:pPr>
            <w:r w:rsidRPr="004B3169">
              <w:rPr>
                <w:rFonts w:ascii="Times New Roman" w:eastAsia="Times New Roman" w:hAnsi="Times New Roman" w:cs="Times New Roman"/>
                <w:sz w:val="24"/>
                <w:szCs w:val="24"/>
                <w:lang w:eastAsia="es-ES"/>
              </w:rPr>
              <w:t>TACTICA</w:t>
            </w:r>
          </w:p>
        </w:tc>
        <w:tc>
          <w:tcPr>
            <w:tcW w:w="818" w:type="pct"/>
            <w:tcBorders>
              <w:top w:val="nil"/>
              <w:left w:val="nil"/>
              <w:bottom w:val="single" w:sz="4" w:space="0" w:color="auto"/>
              <w:right w:val="single" w:sz="4" w:space="0" w:color="auto"/>
            </w:tcBorders>
            <w:shd w:val="clear" w:color="auto" w:fill="auto"/>
            <w:hideMark/>
          </w:tcPr>
          <w:p w:rsidR="004B3169" w:rsidRPr="004B3169" w:rsidRDefault="004B3169" w:rsidP="004B3169">
            <w:pPr>
              <w:spacing w:after="0" w:line="240" w:lineRule="auto"/>
              <w:jc w:val="center"/>
              <w:rPr>
                <w:rFonts w:ascii="Times New Roman" w:eastAsia="Times New Roman" w:hAnsi="Times New Roman" w:cs="Times New Roman"/>
                <w:sz w:val="24"/>
                <w:szCs w:val="24"/>
                <w:lang w:eastAsia="es-ES"/>
              </w:rPr>
            </w:pPr>
            <w:r w:rsidRPr="004B3169">
              <w:rPr>
                <w:rFonts w:ascii="Times New Roman" w:eastAsia="Times New Roman" w:hAnsi="Times New Roman" w:cs="Times New Roman"/>
                <w:sz w:val="24"/>
                <w:szCs w:val="24"/>
                <w:lang w:eastAsia="es-ES"/>
              </w:rPr>
              <w:t>POLÍTICA</w:t>
            </w:r>
          </w:p>
        </w:tc>
        <w:tc>
          <w:tcPr>
            <w:tcW w:w="860" w:type="pct"/>
            <w:tcBorders>
              <w:top w:val="nil"/>
              <w:left w:val="nil"/>
              <w:bottom w:val="single" w:sz="4" w:space="0" w:color="auto"/>
              <w:right w:val="single" w:sz="4" w:space="0" w:color="auto"/>
            </w:tcBorders>
            <w:shd w:val="clear" w:color="auto" w:fill="auto"/>
            <w:hideMark/>
          </w:tcPr>
          <w:p w:rsidR="004B3169" w:rsidRPr="004B3169" w:rsidRDefault="004B3169" w:rsidP="004B3169">
            <w:pPr>
              <w:spacing w:after="0" w:line="240" w:lineRule="auto"/>
              <w:jc w:val="center"/>
              <w:rPr>
                <w:rFonts w:ascii="Times New Roman" w:eastAsia="Times New Roman" w:hAnsi="Times New Roman" w:cs="Times New Roman"/>
                <w:sz w:val="24"/>
                <w:szCs w:val="24"/>
                <w:lang w:eastAsia="es-ES"/>
              </w:rPr>
            </w:pPr>
            <w:r w:rsidRPr="004B3169">
              <w:rPr>
                <w:rFonts w:ascii="Times New Roman" w:eastAsia="Times New Roman" w:hAnsi="Times New Roman" w:cs="Times New Roman"/>
                <w:sz w:val="24"/>
                <w:szCs w:val="24"/>
                <w:lang w:eastAsia="es-ES"/>
              </w:rPr>
              <w:t>FINANCIAMIENTO</w:t>
            </w:r>
          </w:p>
        </w:tc>
        <w:tc>
          <w:tcPr>
            <w:tcW w:w="820" w:type="pct"/>
            <w:tcBorders>
              <w:top w:val="nil"/>
              <w:left w:val="nil"/>
              <w:bottom w:val="single" w:sz="4" w:space="0" w:color="auto"/>
              <w:right w:val="single" w:sz="4" w:space="0" w:color="auto"/>
            </w:tcBorders>
            <w:shd w:val="clear" w:color="auto" w:fill="auto"/>
            <w:hideMark/>
          </w:tcPr>
          <w:p w:rsidR="004B3169" w:rsidRPr="004B3169" w:rsidRDefault="004B3169" w:rsidP="004B3169">
            <w:pPr>
              <w:spacing w:after="0" w:line="240" w:lineRule="auto"/>
              <w:jc w:val="center"/>
              <w:rPr>
                <w:rFonts w:ascii="Times New Roman" w:eastAsia="Times New Roman" w:hAnsi="Times New Roman" w:cs="Times New Roman"/>
                <w:sz w:val="24"/>
                <w:szCs w:val="24"/>
                <w:lang w:eastAsia="es-ES"/>
              </w:rPr>
            </w:pPr>
            <w:r w:rsidRPr="004B3169">
              <w:rPr>
                <w:rFonts w:ascii="Times New Roman" w:eastAsia="Times New Roman" w:hAnsi="Times New Roman" w:cs="Times New Roman"/>
                <w:sz w:val="24"/>
                <w:szCs w:val="24"/>
                <w:lang w:eastAsia="es-ES"/>
              </w:rPr>
              <w:t>RESPONSABLE</w:t>
            </w:r>
          </w:p>
        </w:tc>
      </w:tr>
      <w:tr w:rsidR="004B3169" w:rsidRPr="004B3169" w:rsidTr="004B3169">
        <w:trPr>
          <w:trHeight w:val="3714"/>
          <w:jc w:val="center"/>
        </w:trPr>
        <w:tc>
          <w:tcPr>
            <w:tcW w:w="867" w:type="pct"/>
            <w:tcBorders>
              <w:top w:val="nil"/>
              <w:left w:val="single" w:sz="4" w:space="0" w:color="auto"/>
              <w:bottom w:val="single" w:sz="4" w:space="0" w:color="auto"/>
              <w:right w:val="single" w:sz="4" w:space="0" w:color="auto"/>
            </w:tcBorders>
            <w:shd w:val="clear" w:color="auto" w:fill="auto"/>
            <w:hideMark/>
          </w:tcPr>
          <w:p w:rsidR="004B3169" w:rsidRPr="004B3169" w:rsidRDefault="004B3169" w:rsidP="004B3169">
            <w:pPr>
              <w:spacing w:after="0" w:line="240" w:lineRule="auto"/>
              <w:rPr>
                <w:rFonts w:ascii="Calibri" w:eastAsia="Times New Roman" w:hAnsi="Calibri" w:cs="Arial"/>
                <w:lang w:eastAsia="es-ES"/>
              </w:rPr>
            </w:pPr>
            <w:r w:rsidRPr="004B3169">
              <w:rPr>
                <w:rFonts w:ascii="Calibri" w:eastAsia="Times New Roman" w:hAnsi="Calibri" w:cs="Arial"/>
                <w:lang w:eastAsia="es-ES"/>
              </w:rPr>
              <w:t>Establecer un sistema mediante el cual se pueda llegar a por lo menos al 85% de nuestros clientes de forma mensual, para poder informarles y hacerles conocer de una manera adecuada todos los servicios que presta la Institución</w:t>
            </w:r>
          </w:p>
        </w:tc>
        <w:tc>
          <w:tcPr>
            <w:tcW w:w="818" w:type="pct"/>
            <w:tcBorders>
              <w:top w:val="nil"/>
              <w:left w:val="nil"/>
              <w:bottom w:val="single" w:sz="4" w:space="0" w:color="auto"/>
              <w:right w:val="single" w:sz="4" w:space="0" w:color="auto"/>
            </w:tcBorders>
            <w:shd w:val="clear" w:color="auto" w:fill="auto"/>
            <w:hideMark/>
          </w:tcPr>
          <w:p w:rsidR="004B3169" w:rsidRPr="004B3169" w:rsidRDefault="004B3169" w:rsidP="004B3169">
            <w:pPr>
              <w:spacing w:after="0" w:line="240" w:lineRule="auto"/>
              <w:rPr>
                <w:rFonts w:ascii="Calibri" w:eastAsia="Times New Roman" w:hAnsi="Calibri" w:cs="Arial"/>
                <w:lang w:eastAsia="es-ES"/>
              </w:rPr>
            </w:pPr>
            <w:r w:rsidRPr="004B3169">
              <w:rPr>
                <w:rFonts w:ascii="Calibri" w:eastAsia="Times New Roman" w:hAnsi="Calibri" w:cs="Arial"/>
                <w:lang w:eastAsia="es-ES"/>
              </w:rPr>
              <w:t xml:space="preserve">Promocionar a través de formularios impresos y publicidad en los medios locales, los productos y servicios tradicionales, además los nuevos servicios recientemente creados </w:t>
            </w:r>
          </w:p>
        </w:tc>
        <w:tc>
          <w:tcPr>
            <w:tcW w:w="818" w:type="pct"/>
            <w:tcBorders>
              <w:top w:val="nil"/>
              <w:left w:val="nil"/>
              <w:bottom w:val="single" w:sz="4" w:space="0" w:color="auto"/>
              <w:right w:val="single" w:sz="4" w:space="0" w:color="auto"/>
            </w:tcBorders>
            <w:shd w:val="clear" w:color="auto" w:fill="auto"/>
            <w:hideMark/>
          </w:tcPr>
          <w:p w:rsidR="004B3169" w:rsidRPr="004B3169" w:rsidRDefault="004B3169" w:rsidP="004B3169">
            <w:pPr>
              <w:spacing w:after="0" w:line="240" w:lineRule="auto"/>
              <w:rPr>
                <w:rFonts w:ascii="Calibri" w:eastAsia="Times New Roman" w:hAnsi="Calibri" w:cs="Arial"/>
                <w:lang w:eastAsia="es-ES"/>
              </w:rPr>
            </w:pPr>
            <w:r w:rsidRPr="004B3169">
              <w:rPr>
                <w:rFonts w:ascii="Calibri" w:eastAsia="Times New Roman" w:hAnsi="Calibri" w:cs="Arial"/>
                <w:lang w:eastAsia="es-ES"/>
              </w:rPr>
              <w:t xml:space="preserve">Impresión de dípticos, trípticos y más tipos de publicidad para dar a conocer los servicios y beneficios que representa ser cliente del Banco de Machala. Publicidad mediante los medios de comunicación locales </w:t>
            </w:r>
          </w:p>
        </w:tc>
        <w:tc>
          <w:tcPr>
            <w:tcW w:w="818" w:type="pct"/>
            <w:tcBorders>
              <w:top w:val="nil"/>
              <w:left w:val="nil"/>
              <w:bottom w:val="single" w:sz="4" w:space="0" w:color="auto"/>
              <w:right w:val="single" w:sz="4" w:space="0" w:color="auto"/>
            </w:tcBorders>
            <w:shd w:val="clear" w:color="auto" w:fill="auto"/>
            <w:hideMark/>
          </w:tcPr>
          <w:p w:rsidR="004B3169" w:rsidRPr="004B3169" w:rsidRDefault="004B3169" w:rsidP="004B3169">
            <w:pPr>
              <w:spacing w:after="0" w:line="240" w:lineRule="auto"/>
              <w:rPr>
                <w:rFonts w:ascii="Calibri" w:eastAsia="Times New Roman" w:hAnsi="Calibri" w:cs="Arial"/>
                <w:lang w:eastAsia="es-ES"/>
              </w:rPr>
            </w:pPr>
            <w:r w:rsidRPr="004B3169">
              <w:rPr>
                <w:rFonts w:ascii="Calibri" w:eastAsia="Times New Roman" w:hAnsi="Calibri" w:cs="Arial"/>
                <w:lang w:eastAsia="es-ES"/>
              </w:rPr>
              <w:t>Distribución sistemática y periódica a los clientes y además se hará llegar también a los clientes a través de sus estados de cuenta corriente, estados de cuenta Visa  y cualquier otro tipo de notificación al cliente</w:t>
            </w:r>
          </w:p>
        </w:tc>
        <w:tc>
          <w:tcPr>
            <w:tcW w:w="860" w:type="pct"/>
            <w:tcBorders>
              <w:top w:val="nil"/>
              <w:left w:val="nil"/>
              <w:bottom w:val="single" w:sz="4" w:space="0" w:color="auto"/>
              <w:right w:val="single" w:sz="4" w:space="0" w:color="auto"/>
            </w:tcBorders>
            <w:shd w:val="clear" w:color="auto" w:fill="auto"/>
            <w:hideMark/>
          </w:tcPr>
          <w:p w:rsidR="004B3169" w:rsidRPr="004B3169" w:rsidRDefault="004B3169" w:rsidP="004B3169">
            <w:pPr>
              <w:spacing w:after="0" w:line="240" w:lineRule="auto"/>
              <w:rPr>
                <w:rFonts w:ascii="Calibri" w:eastAsia="Times New Roman" w:hAnsi="Calibri" w:cs="Arial"/>
                <w:lang w:eastAsia="es-ES"/>
              </w:rPr>
            </w:pPr>
            <w:r w:rsidRPr="004B3169">
              <w:rPr>
                <w:rFonts w:ascii="Calibri" w:eastAsia="Times New Roman" w:hAnsi="Calibri" w:cs="Arial"/>
                <w:lang w:eastAsia="es-ES"/>
              </w:rPr>
              <w:t>Los costos de folletería, radio y televisión ascienden a $ 12.100 para el primer año y $ 9.600 para el segundo año del proyecto, serán asumidos en su totalidad por la Institución.</w:t>
            </w:r>
          </w:p>
        </w:tc>
        <w:tc>
          <w:tcPr>
            <w:tcW w:w="820" w:type="pct"/>
            <w:tcBorders>
              <w:top w:val="nil"/>
              <w:left w:val="nil"/>
              <w:bottom w:val="single" w:sz="4" w:space="0" w:color="auto"/>
              <w:right w:val="single" w:sz="4" w:space="0" w:color="auto"/>
            </w:tcBorders>
            <w:shd w:val="clear" w:color="auto" w:fill="auto"/>
            <w:hideMark/>
          </w:tcPr>
          <w:p w:rsidR="004B3169" w:rsidRPr="004B3169" w:rsidRDefault="004B3169" w:rsidP="004B3169">
            <w:pPr>
              <w:spacing w:after="0" w:line="240" w:lineRule="auto"/>
              <w:rPr>
                <w:rFonts w:ascii="Calibri" w:eastAsia="Times New Roman" w:hAnsi="Calibri" w:cs="Arial"/>
                <w:lang w:eastAsia="es-ES"/>
              </w:rPr>
            </w:pPr>
            <w:r w:rsidRPr="004B3169">
              <w:rPr>
                <w:rFonts w:ascii="Calibri" w:eastAsia="Times New Roman" w:hAnsi="Calibri" w:cs="Arial"/>
                <w:lang w:eastAsia="es-ES"/>
              </w:rPr>
              <w:t>El Gerente de la sucursal en coordinación con el Asesor de marketing, serán los responsables del cumplimiento de éste objetivo</w:t>
            </w:r>
          </w:p>
        </w:tc>
      </w:tr>
      <w:tr w:rsidR="004B3169" w:rsidRPr="004B3169" w:rsidTr="004B3169">
        <w:trPr>
          <w:trHeight w:val="257"/>
          <w:jc w:val="center"/>
        </w:trPr>
        <w:tc>
          <w:tcPr>
            <w:tcW w:w="867" w:type="pct"/>
            <w:tcBorders>
              <w:top w:val="nil"/>
              <w:left w:val="nil"/>
              <w:bottom w:val="nil"/>
              <w:right w:val="nil"/>
            </w:tcBorders>
            <w:shd w:val="clear" w:color="auto" w:fill="auto"/>
            <w:noWrap/>
            <w:vAlign w:val="bottom"/>
            <w:hideMark/>
          </w:tcPr>
          <w:p w:rsidR="004B3169" w:rsidRPr="004B3169" w:rsidRDefault="004B3169" w:rsidP="004B3169">
            <w:pPr>
              <w:spacing w:after="0" w:line="240" w:lineRule="auto"/>
              <w:rPr>
                <w:rFonts w:ascii="Arial" w:eastAsia="Times New Roman" w:hAnsi="Arial" w:cs="Arial"/>
                <w:sz w:val="20"/>
                <w:szCs w:val="20"/>
                <w:lang w:eastAsia="es-ES"/>
              </w:rPr>
            </w:pPr>
          </w:p>
        </w:tc>
        <w:tc>
          <w:tcPr>
            <w:tcW w:w="818" w:type="pct"/>
            <w:tcBorders>
              <w:top w:val="nil"/>
              <w:left w:val="nil"/>
              <w:bottom w:val="nil"/>
              <w:right w:val="nil"/>
            </w:tcBorders>
            <w:shd w:val="clear" w:color="auto" w:fill="auto"/>
            <w:noWrap/>
            <w:vAlign w:val="bottom"/>
            <w:hideMark/>
          </w:tcPr>
          <w:p w:rsidR="004B3169" w:rsidRPr="004B3169" w:rsidRDefault="004B3169" w:rsidP="004B3169">
            <w:pPr>
              <w:spacing w:after="0" w:line="240" w:lineRule="auto"/>
              <w:rPr>
                <w:rFonts w:ascii="Arial" w:eastAsia="Times New Roman" w:hAnsi="Arial" w:cs="Arial"/>
                <w:sz w:val="20"/>
                <w:szCs w:val="20"/>
                <w:lang w:eastAsia="es-ES"/>
              </w:rPr>
            </w:pPr>
          </w:p>
        </w:tc>
        <w:tc>
          <w:tcPr>
            <w:tcW w:w="818" w:type="pct"/>
            <w:tcBorders>
              <w:top w:val="nil"/>
              <w:left w:val="nil"/>
              <w:bottom w:val="nil"/>
              <w:right w:val="nil"/>
            </w:tcBorders>
            <w:shd w:val="clear" w:color="auto" w:fill="auto"/>
            <w:noWrap/>
            <w:vAlign w:val="bottom"/>
            <w:hideMark/>
          </w:tcPr>
          <w:p w:rsidR="004B3169" w:rsidRPr="004B3169" w:rsidRDefault="004B3169" w:rsidP="004B3169">
            <w:pPr>
              <w:spacing w:after="0" w:line="240" w:lineRule="auto"/>
              <w:rPr>
                <w:rFonts w:ascii="Arial" w:eastAsia="Times New Roman" w:hAnsi="Arial" w:cs="Arial"/>
                <w:sz w:val="20"/>
                <w:szCs w:val="20"/>
                <w:lang w:eastAsia="es-ES"/>
              </w:rPr>
            </w:pPr>
          </w:p>
        </w:tc>
        <w:tc>
          <w:tcPr>
            <w:tcW w:w="818" w:type="pct"/>
            <w:tcBorders>
              <w:top w:val="nil"/>
              <w:left w:val="nil"/>
              <w:bottom w:val="nil"/>
              <w:right w:val="nil"/>
            </w:tcBorders>
            <w:shd w:val="clear" w:color="auto" w:fill="auto"/>
            <w:noWrap/>
            <w:vAlign w:val="bottom"/>
            <w:hideMark/>
          </w:tcPr>
          <w:p w:rsidR="004B3169" w:rsidRPr="004B3169" w:rsidRDefault="004B3169" w:rsidP="004B3169">
            <w:pPr>
              <w:spacing w:after="0" w:line="240" w:lineRule="auto"/>
              <w:rPr>
                <w:rFonts w:ascii="Arial" w:eastAsia="Times New Roman" w:hAnsi="Arial" w:cs="Arial"/>
                <w:sz w:val="20"/>
                <w:szCs w:val="20"/>
                <w:lang w:eastAsia="es-ES"/>
              </w:rPr>
            </w:pPr>
          </w:p>
        </w:tc>
        <w:tc>
          <w:tcPr>
            <w:tcW w:w="860" w:type="pct"/>
            <w:tcBorders>
              <w:top w:val="nil"/>
              <w:left w:val="nil"/>
              <w:bottom w:val="nil"/>
              <w:right w:val="nil"/>
            </w:tcBorders>
            <w:shd w:val="clear" w:color="auto" w:fill="auto"/>
            <w:noWrap/>
            <w:vAlign w:val="bottom"/>
            <w:hideMark/>
          </w:tcPr>
          <w:p w:rsidR="004B3169" w:rsidRPr="004B3169" w:rsidRDefault="004B3169" w:rsidP="004B3169">
            <w:pPr>
              <w:spacing w:after="0" w:line="240" w:lineRule="auto"/>
              <w:rPr>
                <w:rFonts w:ascii="Arial" w:eastAsia="Times New Roman" w:hAnsi="Arial" w:cs="Arial"/>
                <w:sz w:val="20"/>
                <w:szCs w:val="20"/>
                <w:lang w:eastAsia="es-ES"/>
              </w:rPr>
            </w:pPr>
          </w:p>
        </w:tc>
        <w:tc>
          <w:tcPr>
            <w:tcW w:w="820" w:type="pct"/>
            <w:tcBorders>
              <w:top w:val="nil"/>
              <w:left w:val="nil"/>
              <w:bottom w:val="nil"/>
              <w:right w:val="nil"/>
            </w:tcBorders>
            <w:shd w:val="clear" w:color="auto" w:fill="auto"/>
            <w:noWrap/>
            <w:vAlign w:val="bottom"/>
            <w:hideMark/>
          </w:tcPr>
          <w:p w:rsidR="004B3169" w:rsidRPr="004B3169" w:rsidRDefault="004B3169" w:rsidP="004B3169">
            <w:pPr>
              <w:spacing w:after="0" w:line="240" w:lineRule="auto"/>
              <w:rPr>
                <w:rFonts w:ascii="Arial" w:eastAsia="Times New Roman" w:hAnsi="Arial" w:cs="Arial"/>
                <w:sz w:val="20"/>
                <w:szCs w:val="20"/>
                <w:lang w:eastAsia="es-ES"/>
              </w:rPr>
            </w:pPr>
          </w:p>
        </w:tc>
      </w:tr>
      <w:tr w:rsidR="004B3169" w:rsidRPr="004B3169" w:rsidTr="004B3169">
        <w:trPr>
          <w:trHeight w:val="303"/>
          <w:jc w:val="center"/>
        </w:trPr>
        <w:tc>
          <w:tcPr>
            <w:tcW w:w="1685" w:type="pct"/>
            <w:gridSpan w:val="2"/>
            <w:tcBorders>
              <w:top w:val="nil"/>
              <w:left w:val="nil"/>
              <w:bottom w:val="nil"/>
              <w:right w:val="nil"/>
            </w:tcBorders>
            <w:shd w:val="clear" w:color="auto" w:fill="auto"/>
            <w:noWrap/>
            <w:vAlign w:val="bottom"/>
            <w:hideMark/>
          </w:tcPr>
          <w:p w:rsidR="004B3169" w:rsidRPr="004B3169" w:rsidRDefault="004B3169" w:rsidP="004B3169">
            <w:pPr>
              <w:spacing w:after="0" w:line="240" w:lineRule="auto"/>
              <w:rPr>
                <w:rFonts w:ascii="Times New Roman" w:eastAsia="Times New Roman" w:hAnsi="Times New Roman" w:cs="Times New Roman"/>
                <w:b/>
                <w:bCs/>
                <w:lang w:eastAsia="es-ES"/>
              </w:rPr>
            </w:pPr>
            <w:r w:rsidRPr="004B3169">
              <w:rPr>
                <w:rFonts w:ascii="Times New Roman" w:eastAsia="Times New Roman" w:hAnsi="Times New Roman" w:cs="Times New Roman"/>
                <w:b/>
                <w:bCs/>
                <w:lang w:eastAsia="es-ES"/>
              </w:rPr>
              <w:t xml:space="preserve">Fuente:  </w:t>
            </w:r>
            <w:r w:rsidRPr="004B3169">
              <w:rPr>
                <w:rFonts w:ascii="Times New Roman" w:eastAsia="Times New Roman" w:hAnsi="Times New Roman" w:cs="Times New Roman"/>
                <w:lang w:eastAsia="es-ES"/>
              </w:rPr>
              <w:t>Objetivo Estratégico Nº 4</w:t>
            </w:r>
          </w:p>
        </w:tc>
        <w:tc>
          <w:tcPr>
            <w:tcW w:w="818" w:type="pct"/>
            <w:tcBorders>
              <w:top w:val="nil"/>
              <w:left w:val="nil"/>
              <w:bottom w:val="nil"/>
              <w:right w:val="nil"/>
            </w:tcBorders>
            <w:shd w:val="clear" w:color="auto" w:fill="auto"/>
            <w:noWrap/>
            <w:vAlign w:val="bottom"/>
            <w:hideMark/>
          </w:tcPr>
          <w:p w:rsidR="004B3169" w:rsidRPr="004B3169" w:rsidRDefault="004B3169" w:rsidP="004B3169">
            <w:pPr>
              <w:spacing w:after="0" w:line="240" w:lineRule="auto"/>
              <w:rPr>
                <w:rFonts w:ascii="Arial" w:eastAsia="Times New Roman" w:hAnsi="Arial" w:cs="Arial"/>
                <w:sz w:val="20"/>
                <w:szCs w:val="20"/>
                <w:lang w:eastAsia="es-ES"/>
              </w:rPr>
            </w:pPr>
          </w:p>
        </w:tc>
        <w:tc>
          <w:tcPr>
            <w:tcW w:w="818" w:type="pct"/>
            <w:tcBorders>
              <w:top w:val="nil"/>
              <w:left w:val="nil"/>
              <w:bottom w:val="nil"/>
              <w:right w:val="nil"/>
            </w:tcBorders>
            <w:shd w:val="clear" w:color="auto" w:fill="auto"/>
            <w:noWrap/>
            <w:vAlign w:val="bottom"/>
            <w:hideMark/>
          </w:tcPr>
          <w:p w:rsidR="004B3169" w:rsidRPr="004B3169" w:rsidRDefault="004B3169" w:rsidP="004B3169">
            <w:pPr>
              <w:spacing w:after="0" w:line="240" w:lineRule="auto"/>
              <w:rPr>
                <w:rFonts w:ascii="Arial" w:eastAsia="Times New Roman" w:hAnsi="Arial" w:cs="Arial"/>
                <w:sz w:val="20"/>
                <w:szCs w:val="20"/>
                <w:lang w:eastAsia="es-ES"/>
              </w:rPr>
            </w:pPr>
          </w:p>
        </w:tc>
        <w:tc>
          <w:tcPr>
            <w:tcW w:w="860" w:type="pct"/>
            <w:tcBorders>
              <w:top w:val="nil"/>
              <w:left w:val="nil"/>
              <w:bottom w:val="nil"/>
              <w:right w:val="nil"/>
            </w:tcBorders>
            <w:shd w:val="clear" w:color="auto" w:fill="auto"/>
            <w:noWrap/>
            <w:vAlign w:val="bottom"/>
            <w:hideMark/>
          </w:tcPr>
          <w:p w:rsidR="004B3169" w:rsidRPr="004B3169" w:rsidRDefault="004B3169" w:rsidP="004B3169">
            <w:pPr>
              <w:spacing w:after="0" w:line="240" w:lineRule="auto"/>
              <w:rPr>
                <w:rFonts w:ascii="Arial" w:eastAsia="Times New Roman" w:hAnsi="Arial" w:cs="Arial"/>
                <w:sz w:val="20"/>
                <w:szCs w:val="20"/>
                <w:lang w:eastAsia="es-ES"/>
              </w:rPr>
            </w:pPr>
          </w:p>
        </w:tc>
        <w:tc>
          <w:tcPr>
            <w:tcW w:w="820" w:type="pct"/>
            <w:tcBorders>
              <w:top w:val="nil"/>
              <w:left w:val="nil"/>
              <w:bottom w:val="nil"/>
              <w:right w:val="nil"/>
            </w:tcBorders>
            <w:shd w:val="clear" w:color="auto" w:fill="auto"/>
            <w:noWrap/>
            <w:vAlign w:val="bottom"/>
            <w:hideMark/>
          </w:tcPr>
          <w:p w:rsidR="004B3169" w:rsidRPr="004B3169" w:rsidRDefault="004B3169" w:rsidP="004B3169">
            <w:pPr>
              <w:spacing w:after="0" w:line="240" w:lineRule="auto"/>
              <w:rPr>
                <w:rFonts w:ascii="Arial" w:eastAsia="Times New Roman" w:hAnsi="Arial" w:cs="Arial"/>
                <w:sz w:val="20"/>
                <w:szCs w:val="20"/>
                <w:lang w:eastAsia="es-ES"/>
              </w:rPr>
            </w:pPr>
          </w:p>
        </w:tc>
      </w:tr>
      <w:tr w:rsidR="004B3169" w:rsidRPr="004B3169" w:rsidTr="004B3169">
        <w:trPr>
          <w:trHeight w:val="303"/>
          <w:jc w:val="center"/>
        </w:trPr>
        <w:tc>
          <w:tcPr>
            <w:tcW w:w="867" w:type="pct"/>
            <w:tcBorders>
              <w:top w:val="nil"/>
              <w:left w:val="nil"/>
              <w:bottom w:val="nil"/>
              <w:right w:val="nil"/>
            </w:tcBorders>
            <w:shd w:val="clear" w:color="auto" w:fill="auto"/>
            <w:noWrap/>
            <w:vAlign w:val="bottom"/>
            <w:hideMark/>
          </w:tcPr>
          <w:p w:rsidR="004B3169" w:rsidRPr="004B3169" w:rsidRDefault="004B3169" w:rsidP="004B3169">
            <w:pPr>
              <w:spacing w:after="0" w:line="240" w:lineRule="auto"/>
              <w:rPr>
                <w:rFonts w:ascii="Times New Roman" w:eastAsia="Times New Roman" w:hAnsi="Times New Roman" w:cs="Times New Roman"/>
                <w:b/>
                <w:bCs/>
                <w:lang w:eastAsia="es-ES"/>
              </w:rPr>
            </w:pPr>
            <w:r w:rsidRPr="004B3169">
              <w:rPr>
                <w:rFonts w:ascii="Times New Roman" w:eastAsia="Times New Roman" w:hAnsi="Times New Roman" w:cs="Times New Roman"/>
                <w:b/>
                <w:bCs/>
                <w:lang w:eastAsia="es-ES"/>
              </w:rPr>
              <w:t xml:space="preserve">Elaboración:  </w:t>
            </w:r>
            <w:r w:rsidRPr="004B3169">
              <w:rPr>
                <w:rFonts w:ascii="Times New Roman" w:eastAsia="Times New Roman" w:hAnsi="Times New Roman" w:cs="Times New Roman"/>
                <w:lang w:eastAsia="es-ES"/>
              </w:rPr>
              <w:t>El Autor</w:t>
            </w:r>
          </w:p>
        </w:tc>
        <w:tc>
          <w:tcPr>
            <w:tcW w:w="818" w:type="pct"/>
            <w:tcBorders>
              <w:top w:val="nil"/>
              <w:left w:val="nil"/>
              <w:bottom w:val="nil"/>
              <w:right w:val="nil"/>
            </w:tcBorders>
            <w:shd w:val="clear" w:color="auto" w:fill="auto"/>
            <w:noWrap/>
            <w:vAlign w:val="bottom"/>
            <w:hideMark/>
          </w:tcPr>
          <w:p w:rsidR="004B3169" w:rsidRPr="004B3169" w:rsidRDefault="004B3169" w:rsidP="004B3169">
            <w:pPr>
              <w:spacing w:after="0" w:line="240" w:lineRule="auto"/>
              <w:rPr>
                <w:rFonts w:ascii="Arial" w:eastAsia="Times New Roman" w:hAnsi="Arial" w:cs="Arial"/>
                <w:sz w:val="20"/>
                <w:szCs w:val="20"/>
                <w:lang w:eastAsia="es-ES"/>
              </w:rPr>
            </w:pPr>
          </w:p>
        </w:tc>
        <w:tc>
          <w:tcPr>
            <w:tcW w:w="818" w:type="pct"/>
            <w:tcBorders>
              <w:top w:val="nil"/>
              <w:left w:val="nil"/>
              <w:bottom w:val="nil"/>
              <w:right w:val="nil"/>
            </w:tcBorders>
            <w:shd w:val="clear" w:color="auto" w:fill="auto"/>
            <w:noWrap/>
            <w:vAlign w:val="bottom"/>
            <w:hideMark/>
          </w:tcPr>
          <w:p w:rsidR="004B3169" w:rsidRPr="004B3169" w:rsidRDefault="004B3169" w:rsidP="004B3169">
            <w:pPr>
              <w:spacing w:after="0" w:line="240" w:lineRule="auto"/>
              <w:rPr>
                <w:rFonts w:ascii="Arial" w:eastAsia="Times New Roman" w:hAnsi="Arial" w:cs="Arial"/>
                <w:sz w:val="20"/>
                <w:szCs w:val="20"/>
                <w:lang w:eastAsia="es-ES"/>
              </w:rPr>
            </w:pPr>
          </w:p>
        </w:tc>
        <w:tc>
          <w:tcPr>
            <w:tcW w:w="818" w:type="pct"/>
            <w:tcBorders>
              <w:top w:val="nil"/>
              <w:left w:val="nil"/>
              <w:bottom w:val="nil"/>
              <w:right w:val="nil"/>
            </w:tcBorders>
            <w:shd w:val="clear" w:color="auto" w:fill="auto"/>
            <w:noWrap/>
            <w:vAlign w:val="bottom"/>
            <w:hideMark/>
          </w:tcPr>
          <w:p w:rsidR="004B3169" w:rsidRPr="004B3169" w:rsidRDefault="004B3169" w:rsidP="004B3169">
            <w:pPr>
              <w:spacing w:after="0" w:line="240" w:lineRule="auto"/>
              <w:rPr>
                <w:rFonts w:ascii="Arial" w:eastAsia="Times New Roman" w:hAnsi="Arial" w:cs="Arial"/>
                <w:sz w:val="20"/>
                <w:szCs w:val="20"/>
                <w:lang w:eastAsia="es-ES"/>
              </w:rPr>
            </w:pPr>
          </w:p>
        </w:tc>
        <w:tc>
          <w:tcPr>
            <w:tcW w:w="860" w:type="pct"/>
            <w:tcBorders>
              <w:top w:val="nil"/>
              <w:left w:val="nil"/>
              <w:bottom w:val="nil"/>
              <w:right w:val="nil"/>
            </w:tcBorders>
            <w:shd w:val="clear" w:color="auto" w:fill="auto"/>
            <w:noWrap/>
            <w:vAlign w:val="bottom"/>
            <w:hideMark/>
          </w:tcPr>
          <w:p w:rsidR="004B3169" w:rsidRPr="004B3169" w:rsidRDefault="004B3169" w:rsidP="004B3169">
            <w:pPr>
              <w:spacing w:after="0" w:line="240" w:lineRule="auto"/>
              <w:rPr>
                <w:rFonts w:ascii="Arial" w:eastAsia="Times New Roman" w:hAnsi="Arial" w:cs="Arial"/>
                <w:sz w:val="20"/>
                <w:szCs w:val="20"/>
                <w:lang w:eastAsia="es-ES"/>
              </w:rPr>
            </w:pPr>
          </w:p>
        </w:tc>
        <w:tc>
          <w:tcPr>
            <w:tcW w:w="820" w:type="pct"/>
            <w:tcBorders>
              <w:top w:val="nil"/>
              <w:left w:val="nil"/>
              <w:bottom w:val="nil"/>
              <w:right w:val="nil"/>
            </w:tcBorders>
            <w:shd w:val="clear" w:color="auto" w:fill="auto"/>
            <w:noWrap/>
            <w:vAlign w:val="bottom"/>
            <w:hideMark/>
          </w:tcPr>
          <w:p w:rsidR="004B3169" w:rsidRPr="004B3169" w:rsidRDefault="004B3169" w:rsidP="004B3169">
            <w:pPr>
              <w:spacing w:after="0" w:line="240" w:lineRule="auto"/>
              <w:rPr>
                <w:rFonts w:ascii="Arial" w:eastAsia="Times New Roman" w:hAnsi="Arial" w:cs="Arial"/>
                <w:sz w:val="20"/>
                <w:szCs w:val="20"/>
                <w:lang w:eastAsia="es-ES"/>
              </w:rPr>
            </w:pPr>
          </w:p>
        </w:tc>
      </w:tr>
    </w:tbl>
    <w:p w:rsidR="004B3169" w:rsidRDefault="004B3169" w:rsidP="00AF318B">
      <w:pPr>
        <w:spacing w:line="480" w:lineRule="auto"/>
        <w:rPr>
          <w:sz w:val="24"/>
          <w:szCs w:val="24"/>
        </w:rPr>
        <w:sectPr w:rsidR="004B3169" w:rsidSect="004B3169">
          <w:pgSz w:w="16838" w:h="11906" w:orient="landscape"/>
          <w:pgMar w:top="2268" w:right="1985" w:bottom="1701" w:left="1701" w:header="708" w:footer="708" w:gutter="0"/>
          <w:cols w:space="708"/>
          <w:titlePg/>
          <w:docGrid w:linePitch="360"/>
        </w:sectPr>
      </w:pPr>
    </w:p>
    <w:p w:rsidR="003E17BB" w:rsidRPr="00F25D6D" w:rsidRDefault="00277BDD" w:rsidP="00277BDD">
      <w:pPr>
        <w:spacing w:line="480" w:lineRule="auto"/>
        <w:ind w:firstLine="708"/>
        <w:jc w:val="both"/>
        <w:rPr>
          <w:b/>
          <w:sz w:val="24"/>
          <w:szCs w:val="24"/>
          <w:lang w:val="es-MX"/>
        </w:rPr>
      </w:pPr>
      <w:r>
        <w:rPr>
          <w:b/>
          <w:sz w:val="24"/>
          <w:szCs w:val="24"/>
          <w:lang w:val="es-MX"/>
        </w:rPr>
        <w:lastRenderedPageBreak/>
        <w:t xml:space="preserve">6.5. </w:t>
      </w:r>
      <w:r w:rsidR="003E17BB" w:rsidRPr="00F25D6D">
        <w:rPr>
          <w:b/>
          <w:sz w:val="24"/>
          <w:szCs w:val="24"/>
          <w:lang w:val="es-MX"/>
        </w:rPr>
        <w:t>RESUMEN DE COSTOS DE LOS OBJETIVOS ESTRATEGICOS</w:t>
      </w:r>
    </w:p>
    <w:p w:rsidR="003E17BB" w:rsidRPr="00F25D6D" w:rsidRDefault="003E17BB" w:rsidP="003E17BB">
      <w:pPr>
        <w:spacing w:line="480" w:lineRule="auto"/>
        <w:rPr>
          <w:b/>
          <w:sz w:val="24"/>
          <w:szCs w:val="24"/>
          <w:lang w:val="es-MX"/>
        </w:rPr>
      </w:pPr>
    </w:p>
    <w:tbl>
      <w:tblPr>
        <w:tblW w:w="7720" w:type="dxa"/>
        <w:jc w:val="center"/>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125"/>
        <w:gridCol w:w="1595"/>
      </w:tblGrid>
      <w:tr w:rsidR="003E17BB" w:rsidRPr="00F25D6D" w:rsidTr="003E17BB">
        <w:trPr>
          <w:trHeight w:val="544"/>
          <w:jc w:val="center"/>
        </w:trPr>
        <w:tc>
          <w:tcPr>
            <w:tcW w:w="7720" w:type="dxa"/>
            <w:gridSpan w:val="2"/>
            <w:tcBorders>
              <w:top w:val="nil"/>
              <w:left w:val="nil"/>
              <w:bottom w:val="single" w:sz="4" w:space="0" w:color="auto"/>
              <w:right w:val="nil"/>
            </w:tcBorders>
          </w:tcPr>
          <w:p w:rsidR="003E17BB" w:rsidRPr="00F25D6D" w:rsidRDefault="003E17BB" w:rsidP="000F2276">
            <w:pPr>
              <w:spacing w:line="240" w:lineRule="auto"/>
              <w:jc w:val="center"/>
              <w:rPr>
                <w:sz w:val="24"/>
                <w:szCs w:val="24"/>
                <w:lang w:val="es-MX"/>
              </w:rPr>
            </w:pPr>
            <w:r w:rsidRPr="00F25D6D">
              <w:rPr>
                <w:b/>
                <w:sz w:val="24"/>
                <w:szCs w:val="24"/>
                <w:lang w:val="es-MX"/>
              </w:rPr>
              <w:t xml:space="preserve">Cuadro Nº </w:t>
            </w:r>
            <w:r w:rsidR="000F2276">
              <w:rPr>
                <w:b/>
                <w:sz w:val="24"/>
                <w:szCs w:val="24"/>
                <w:lang w:val="es-MX"/>
              </w:rPr>
              <w:t xml:space="preserve">48 </w:t>
            </w:r>
            <w:r w:rsidRPr="00F25D6D">
              <w:rPr>
                <w:b/>
                <w:caps/>
                <w:sz w:val="24"/>
                <w:szCs w:val="24"/>
                <w:lang w:val="es-MX"/>
              </w:rPr>
              <w:t xml:space="preserve">  </w:t>
            </w:r>
            <w:r w:rsidRPr="00F25D6D">
              <w:rPr>
                <w:caps/>
                <w:sz w:val="24"/>
                <w:szCs w:val="24"/>
                <w:lang w:val="es-MX"/>
              </w:rPr>
              <w:t>Resumen de costos de los objetivos</w:t>
            </w:r>
          </w:p>
        </w:tc>
      </w:tr>
      <w:tr w:rsidR="003E17BB" w:rsidRPr="00F25D6D" w:rsidTr="003E17BB">
        <w:trPr>
          <w:trHeight w:val="544"/>
          <w:jc w:val="center"/>
        </w:trPr>
        <w:tc>
          <w:tcPr>
            <w:tcW w:w="6125" w:type="dxa"/>
            <w:tcBorders>
              <w:top w:val="single" w:sz="4" w:space="0" w:color="auto"/>
            </w:tcBorders>
          </w:tcPr>
          <w:p w:rsidR="003E17BB" w:rsidRPr="00F25D6D" w:rsidRDefault="003E17BB" w:rsidP="003E17BB">
            <w:pPr>
              <w:spacing w:line="240" w:lineRule="auto"/>
              <w:jc w:val="center"/>
              <w:rPr>
                <w:rFonts w:eastAsia="Times New Roman"/>
                <w:sz w:val="24"/>
                <w:szCs w:val="24"/>
                <w:lang w:eastAsia="es-ES"/>
              </w:rPr>
            </w:pPr>
            <w:bookmarkStart w:id="9" w:name="OLE_LINK5"/>
            <w:bookmarkStart w:id="10" w:name="OLE_LINK6"/>
            <w:r w:rsidRPr="00F25D6D">
              <w:rPr>
                <w:rFonts w:eastAsia="Times New Roman"/>
                <w:sz w:val="24"/>
                <w:szCs w:val="24"/>
                <w:lang w:eastAsia="es-ES"/>
              </w:rPr>
              <w:t>OBJETIVO ESTRATEGICO</w:t>
            </w:r>
          </w:p>
        </w:tc>
        <w:tc>
          <w:tcPr>
            <w:tcW w:w="1595" w:type="dxa"/>
            <w:tcBorders>
              <w:top w:val="single" w:sz="4" w:space="0" w:color="auto"/>
            </w:tcBorders>
          </w:tcPr>
          <w:p w:rsidR="003E17BB" w:rsidRPr="00F25D6D" w:rsidRDefault="003E17BB" w:rsidP="003E17BB">
            <w:pPr>
              <w:spacing w:line="240" w:lineRule="auto"/>
              <w:jc w:val="center"/>
              <w:rPr>
                <w:rFonts w:eastAsia="Times New Roman"/>
                <w:sz w:val="24"/>
                <w:szCs w:val="24"/>
                <w:lang w:eastAsia="es-ES"/>
              </w:rPr>
            </w:pPr>
            <w:r w:rsidRPr="00F25D6D">
              <w:rPr>
                <w:rFonts w:eastAsia="Times New Roman"/>
                <w:sz w:val="24"/>
                <w:szCs w:val="24"/>
                <w:lang w:eastAsia="es-ES"/>
              </w:rPr>
              <w:t>COSTOS</w:t>
            </w:r>
          </w:p>
        </w:tc>
      </w:tr>
      <w:tr w:rsidR="003E17BB" w:rsidRPr="00F25D6D" w:rsidTr="00B31475">
        <w:trPr>
          <w:trHeight w:val="531"/>
          <w:jc w:val="center"/>
        </w:trPr>
        <w:tc>
          <w:tcPr>
            <w:tcW w:w="6125" w:type="dxa"/>
          </w:tcPr>
          <w:p w:rsidR="003E17BB" w:rsidRPr="00F25D6D" w:rsidRDefault="003E17BB" w:rsidP="003E17BB">
            <w:pPr>
              <w:spacing w:line="240" w:lineRule="auto"/>
              <w:rPr>
                <w:rFonts w:eastAsia="Times New Roman"/>
                <w:sz w:val="24"/>
                <w:szCs w:val="24"/>
                <w:lang w:eastAsia="es-ES"/>
              </w:rPr>
            </w:pPr>
            <w:r w:rsidRPr="00F25D6D">
              <w:rPr>
                <w:rFonts w:eastAsia="Times New Roman"/>
                <w:sz w:val="24"/>
                <w:szCs w:val="24"/>
              </w:rPr>
              <w:t>1. Realizar una renovación tecnológica de equipos, redes y comunicaciones</w:t>
            </w:r>
          </w:p>
        </w:tc>
        <w:tc>
          <w:tcPr>
            <w:tcW w:w="1595" w:type="dxa"/>
          </w:tcPr>
          <w:p w:rsidR="003E17BB" w:rsidRPr="00F25D6D" w:rsidRDefault="003E17BB" w:rsidP="003E17BB">
            <w:pPr>
              <w:spacing w:line="240" w:lineRule="auto"/>
              <w:jc w:val="right"/>
              <w:rPr>
                <w:rFonts w:eastAsia="Times New Roman"/>
                <w:sz w:val="24"/>
                <w:szCs w:val="24"/>
                <w:lang w:eastAsia="es-ES"/>
              </w:rPr>
            </w:pPr>
            <w:r w:rsidRPr="00F25D6D">
              <w:rPr>
                <w:rFonts w:eastAsia="Times New Roman"/>
                <w:sz w:val="24"/>
                <w:szCs w:val="24"/>
                <w:lang w:eastAsia="es-ES"/>
              </w:rPr>
              <w:t>$ 13.600</w:t>
            </w:r>
          </w:p>
        </w:tc>
      </w:tr>
      <w:tr w:rsidR="003E17BB" w:rsidRPr="00F25D6D" w:rsidTr="00B31475">
        <w:trPr>
          <w:trHeight w:val="544"/>
          <w:jc w:val="center"/>
        </w:trPr>
        <w:tc>
          <w:tcPr>
            <w:tcW w:w="6125" w:type="dxa"/>
          </w:tcPr>
          <w:p w:rsidR="003E17BB" w:rsidRPr="00F25D6D" w:rsidRDefault="003E17BB" w:rsidP="003E17BB">
            <w:pPr>
              <w:spacing w:line="240" w:lineRule="auto"/>
              <w:rPr>
                <w:rFonts w:eastAsia="Times New Roman"/>
                <w:sz w:val="24"/>
                <w:szCs w:val="24"/>
                <w:lang w:eastAsia="es-ES"/>
              </w:rPr>
            </w:pPr>
            <w:r w:rsidRPr="00F25D6D">
              <w:rPr>
                <w:rFonts w:eastAsia="Times New Roman"/>
                <w:sz w:val="24"/>
                <w:szCs w:val="24"/>
              </w:rPr>
              <w:t>2. Fortalecer el desarrollo técnico y profesional del personal</w:t>
            </w:r>
          </w:p>
        </w:tc>
        <w:tc>
          <w:tcPr>
            <w:tcW w:w="1595" w:type="dxa"/>
          </w:tcPr>
          <w:p w:rsidR="003E17BB" w:rsidRPr="00F25D6D" w:rsidRDefault="003E17BB" w:rsidP="003E17BB">
            <w:pPr>
              <w:spacing w:line="240" w:lineRule="auto"/>
              <w:jc w:val="right"/>
              <w:rPr>
                <w:rFonts w:eastAsia="Times New Roman"/>
                <w:sz w:val="24"/>
                <w:szCs w:val="24"/>
                <w:lang w:eastAsia="es-ES"/>
              </w:rPr>
            </w:pPr>
            <w:r w:rsidRPr="00F25D6D">
              <w:rPr>
                <w:rFonts w:eastAsia="Times New Roman"/>
                <w:sz w:val="24"/>
                <w:szCs w:val="24"/>
                <w:lang w:eastAsia="es-ES"/>
              </w:rPr>
              <w:t xml:space="preserve">  $  4.480  </w:t>
            </w:r>
          </w:p>
        </w:tc>
      </w:tr>
      <w:tr w:rsidR="003E17BB" w:rsidRPr="00F25D6D" w:rsidTr="00B31475">
        <w:trPr>
          <w:trHeight w:val="544"/>
          <w:jc w:val="center"/>
        </w:trPr>
        <w:tc>
          <w:tcPr>
            <w:tcW w:w="6125" w:type="dxa"/>
          </w:tcPr>
          <w:p w:rsidR="003E17BB" w:rsidRPr="00F25D6D" w:rsidRDefault="003E17BB" w:rsidP="003E17BB">
            <w:pPr>
              <w:spacing w:line="240" w:lineRule="auto"/>
              <w:rPr>
                <w:rFonts w:eastAsia="Times New Roman"/>
                <w:sz w:val="24"/>
                <w:szCs w:val="24"/>
                <w:lang w:eastAsia="es-ES"/>
              </w:rPr>
            </w:pPr>
            <w:r w:rsidRPr="00F25D6D">
              <w:rPr>
                <w:rFonts w:eastAsia="Times New Roman"/>
                <w:sz w:val="24"/>
                <w:szCs w:val="24"/>
              </w:rPr>
              <w:t>3. Crear una nueva imagen de la Sucursal</w:t>
            </w:r>
          </w:p>
        </w:tc>
        <w:tc>
          <w:tcPr>
            <w:tcW w:w="1595" w:type="dxa"/>
          </w:tcPr>
          <w:p w:rsidR="003E17BB" w:rsidRPr="00F25D6D" w:rsidRDefault="003E17BB" w:rsidP="003E17BB">
            <w:pPr>
              <w:spacing w:line="240" w:lineRule="auto"/>
              <w:jc w:val="right"/>
              <w:rPr>
                <w:rFonts w:eastAsia="Times New Roman"/>
                <w:sz w:val="24"/>
                <w:szCs w:val="24"/>
                <w:lang w:eastAsia="es-ES"/>
              </w:rPr>
            </w:pPr>
            <w:r w:rsidRPr="00F25D6D">
              <w:rPr>
                <w:rFonts w:eastAsia="Times New Roman"/>
                <w:sz w:val="24"/>
                <w:szCs w:val="24"/>
                <w:lang w:eastAsia="es-ES"/>
              </w:rPr>
              <w:t>$ 20.090</w:t>
            </w:r>
          </w:p>
        </w:tc>
      </w:tr>
      <w:tr w:rsidR="003E17BB" w:rsidRPr="00F25D6D" w:rsidTr="00B31475">
        <w:trPr>
          <w:trHeight w:val="531"/>
          <w:jc w:val="center"/>
        </w:trPr>
        <w:tc>
          <w:tcPr>
            <w:tcW w:w="6125" w:type="dxa"/>
          </w:tcPr>
          <w:p w:rsidR="003E17BB" w:rsidRPr="00F25D6D" w:rsidRDefault="003E17BB" w:rsidP="003E17BB">
            <w:pPr>
              <w:spacing w:line="240" w:lineRule="auto"/>
              <w:rPr>
                <w:rFonts w:eastAsia="Times New Roman"/>
                <w:sz w:val="24"/>
                <w:szCs w:val="24"/>
                <w:lang w:eastAsia="es-ES"/>
              </w:rPr>
            </w:pPr>
            <w:r w:rsidRPr="00F25D6D">
              <w:rPr>
                <w:rFonts w:eastAsia="Times New Roman"/>
                <w:sz w:val="24"/>
                <w:szCs w:val="24"/>
              </w:rPr>
              <w:t>4. Desarrollar un programa permanente de promoción y publicidad</w:t>
            </w:r>
          </w:p>
        </w:tc>
        <w:tc>
          <w:tcPr>
            <w:tcW w:w="1595" w:type="dxa"/>
          </w:tcPr>
          <w:p w:rsidR="003E17BB" w:rsidRPr="00F25D6D" w:rsidRDefault="003E17BB" w:rsidP="003E17BB">
            <w:pPr>
              <w:spacing w:line="240" w:lineRule="auto"/>
              <w:jc w:val="right"/>
              <w:rPr>
                <w:rFonts w:eastAsia="Times New Roman"/>
                <w:sz w:val="24"/>
                <w:szCs w:val="24"/>
                <w:lang w:eastAsia="es-ES"/>
              </w:rPr>
            </w:pPr>
            <w:r w:rsidRPr="00F25D6D">
              <w:rPr>
                <w:rFonts w:eastAsia="Times New Roman"/>
                <w:sz w:val="24"/>
                <w:szCs w:val="24"/>
                <w:lang w:eastAsia="es-ES"/>
              </w:rPr>
              <w:t>$ 21.700</w:t>
            </w:r>
          </w:p>
        </w:tc>
      </w:tr>
      <w:tr w:rsidR="003E17BB" w:rsidRPr="00F25D6D" w:rsidTr="007701A3">
        <w:trPr>
          <w:trHeight w:val="557"/>
          <w:jc w:val="center"/>
        </w:trPr>
        <w:tc>
          <w:tcPr>
            <w:tcW w:w="6125" w:type="dxa"/>
            <w:tcBorders>
              <w:bottom w:val="single" w:sz="4" w:space="0" w:color="auto"/>
            </w:tcBorders>
          </w:tcPr>
          <w:p w:rsidR="003E17BB" w:rsidRPr="00F25D6D" w:rsidRDefault="003E17BB" w:rsidP="003E17BB">
            <w:pPr>
              <w:spacing w:line="240" w:lineRule="auto"/>
              <w:rPr>
                <w:rFonts w:eastAsia="Times New Roman"/>
                <w:sz w:val="24"/>
                <w:szCs w:val="24"/>
              </w:rPr>
            </w:pPr>
            <w:r w:rsidRPr="00F25D6D">
              <w:rPr>
                <w:rFonts w:eastAsia="Times New Roman"/>
                <w:sz w:val="24"/>
                <w:szCs w:val="24"/>
              </w:rPr>
              <w:t>TOTAL</w:t>
            </w:r>
          </w:p>
        </w:tc>
        <w:tc>
          <w:tcPr>
            <w:tcW w:w="1595" w:type="dxa"/>
            <w:tcBorders>
              <w:bottom w:val="single" w:sz="4" w:space="0" w:color="auto"/>
            </w:tcBorders>
          </w:tcPr>
          <w:p w:rsidR="003E17BB" w:rsidRPr="00F25D6D" w:rsidRDefault="003E17BB" w:rsidP="003E17BB">
            <w:pPr>
              <w:spacing w:line="240" w:lineRule="auto"/>
              <w:jc w:val="right"/>
              <w:rPr>
                <w:rFonts w:eastAsia="Times New Roman"/>
                <w:sz w:val="24"/>
                <w:szCs w:val="24"/>
                <w:lang w:eastAsia="es-ES"/>
              </w:rPr>
            </w:pPr>
            <w:r w:rsidRPr="00F25D6D">
              <w:rPr>
                <w:rFonts w:eastAsia="Times New Roman"/>
                <w:sz w:val="24"/>
                <w:szCs w:val="24"/>
                <w:lang w:eastAsia="es-ES"/>
              </w:rPr>
              <w:t>$ 47.570</w:t>
            </w:r>
          </w:p>
        </w:tc>
      </w:tr>
      <w:tr w:rsidR="007701A3" w:rsidRPr="00F25D6D" w:rsidTr="007701A3">
        <w:trPr>
          <w:trHeight w:val="557"/>
          <w:jc w:val="center"/>
        </w:trPr>
        <w:tc>
          <w:tcPr>
            <w:tcW w:w="7720" w:type="dxa"/>
            <w:gridSpan w:val="2"/>
            <w:tcBorders>
              <w:top w:val="single" w:sz="4" w:space="0" w:color="auto"/>
              <w:left w:val="nil"/>
              <w:bottom w:val="nil"/>
              <w:right w:val="nil"/>
            </w:tcBorders>
          </w:tcPr>
          <w:p w:rsidR="007701A3" w:rsidRPr="00277BDD" w:rsidRDefault="007701A3" w:rsidP="007701A3">
            <w:pPr>
              <w:spacing w:line="240" w:lineRule="auto"/>
              <w:jc w:val="both"/>
              <w:rPr>
                <w:szCs w:val="24"/>
              </w:rPr>
            </w:pPr>
            <w:r w:rsidRPr="00277BDD">
              <w:rPr>
                <w:szCs w:val="24"/>
              </w:rPr>
              <w:t>Fuente: Objetivos Estratégicos</w:t>
            </w:r>
          </w:p>
          <w:p w:rsidR="007701A3" w:rsidRPr="00F25D6D" w:rsidRDefault="007701A3" w:rsidP="00277BDD">
            <w:pPr>
              <w:spacing w:line="240" w:lineRule="auto"/>
              <w:jc w:val="both"/>
              <w:rPr>
                <w:rFonts w:eastAsia="Times New Roman"/>
                <w:sz w:val="24"/>
                <w:szCs w:val="24"/>
                <w:lang w:eastAsia="es-ES"/>
              </w:rPr>
            </w:pPr>
            <w:r w:rsidRPr="00277BDD">
              <w:rPr>
                <w:szCs w:val="24"/>
              </w:rPr>
              <w:t>Elaboración: El autor</w:t>
            </w:r>
          </w:p>
        </w:tc>
      </w:tr>
      <w:bookmarkEnd w:id="9"/>
      <w:bookmarkEnd w:id="10"/>
    </w:tbl>
    <w:p w:rsidR="00277BDD" w:rsidRDefault="00277BDD" w:rsidP="00AF318B">
      <w:pPr>
        <w:spacing w:line="480" w:lineRule="auto"/>
        <w:rPr>
          <w:sz w:val="24"/>
          <w:szCs w:val="24"/>
        </w:rPr>
      </w:pPr>
    </w:p>
    <w:p w:rsidR="004B3169" w:rsidRDefault="004B3169">
      <w:pPr>
        <w:rPr>
          <w:sz w:val="24"/>
          <w:szCs w:val="24"/>
        </w:rPr>
        <w:sectPr w:rsidR="004B3169" w:rsidSect="004B3169">
          <w:pgSz w:w="11906" w:h="16838"/>
          <w:pgMar w:top="1985" w:right="1701" w:bottom="1701" w:left="2268" w:header="708" w:footer="708" w:gutter="0"/>
          <w:cols w:space="708"/>
          <w:titlePg/>
          <w:docGrid w:linePitch="360"/>
        </w:sectPr>
      </w:pPr>
    </w:p>
    <w:tbl>
      <w:tblPr>
        <w:tblW w:w="4774" w:type="pct"/>
        <w:jc w:val="center"/>
        <w:tblCellMar>
          <w:left w:w="70" w:type="dxa"/>
          <w:right w:w="70" w:type="dxa"/>
        </w:tblCellMar>
        <w:tblLook w:val="04A0"/>
      </w:tblPr>
      <w:tblGrid>
        <w:gridCol w:w="1598"/>
        <w:gridCol w:w="846"/>
        <w:gridCol w:w="845"/>
        <w:gridCol w:w="845"/>
        <w:gridCol w:w="845"/>
        <w:gridCol w:w="845"/>
        <w:gridCol w:w="845"/>
        <w:gridCol w:w="845"/>
        <w:gridCol w:w="845"/>
        <w:gridCol w:w="845"/>
        <w:gridCol w:w="845"/>
        <w:gridCol w:w="845"/>
        <w:gridCol w:w="850"/>
        <w:gridCol w:w="947"/>
      </w:tblGrid>
      <w:tr w:rsidR="004B3169" w:rsidRPr="00E45934" w:rsidTr="00E45934">
        <w:trPr>
          <w:trHeight w:val="280"/>
          <w:jc w:val="center"/>
        </w:trPr>
        <w:tc>
          <w:tcPr>
            <w:tcW w:w="5000" w:type="pct"/>
            <w:gridSpan w:val="14"/>
            <w:tcBorders>
              <w:top w:val="double" w:sz="6" w:space="0" w:color="auto"/>
              <w:left w:val="double" w:sz="6" w:space="0" w:color="auto"/>
              <w:bottom w:val="single" w:sz="4" w:space="0" w:color="auto"/>
              <w:right w:val="double" w:sz="6" w:space="0" w:color="000000"/>
            </w:tcBorders>
            <w:shd w:val="clear" w:color="auto" w:fill="auto"/>
            <w:noWrap/>
            <w:vAlign w:val="bottom"/>
            <w:hideMark/>
          </w:tcPr>
          <w:p w:rsidR="004B3169" w:rsidRPr="00E45934" w:rsidRDefault="004B3169" w:rsidP="004B3169">
            <w:pPr>
              <w:spacing w:after="0" w:line="240" w:lineRule="auto"/>
              <w:jc w:val="center"/>
              <w:rPr>
                <w:rFonts w:ascii="Arial" w:eastAsia="Times New Roman" w:hAnsi="Arial" w:cs="Arial"/>
                <w:b/>
                <w:bCs/>
                <w:sz w:val="18"/>
                <w:szCs w:val="28"/>
                <w:lang w:eastAsia="es-ES"/>
              </w:rPr>
            </w:pPr>
            <w:bookmarkStart w:id="11" w:name="RANGE!A1:N12"/>
            <w:r w:rsidRPr="00E45934">
              <w:rPr>
                <w:rFonts w:ascii="Arial" w:eastAsia="Times New Roman" w:hAnsi="Arial" w:cs="Arial"/>
                <w:b/>
                <w:bCs/>
                <w:sz w:val="18"/>
                <w:szCs w:val="28"/>
                <w:lang w:eastAsia="es-ES"/>
              </w:rPr>
              <w:lastRenderedPageBreak/>
              <w:t>Cuadro Nº 49.-  RESUMEN DE COSTOS MENSUALIZADOS DE LOS OBJETIVOS ESTRATEGICOS</w:t>
            </w:r>
            <w:bookmarkEnd w:id="11"/>
            <w:r w:rsidR="00E45934">
              <w:rPr>
                <w:rFonts w:ascii="Arial" w:eastAsia="Times New Roman" w:hAnsi="Arial" w:cs="Arial"/>
                <w:b/>
                <w:bCs/>
                <w:sz w:val="18"/>
                <w:szCs w:val="28"/>
                <w:lang w:eastAsia="es-ES"/>
              </w:rPr>
              <w:t xml:space="preserve"> (en dólares)</w:t>
            </w:r>
          </w:p>
        </w:tc>
      </w:tr>
      <w:tr w:rsidR="004B3169" w:rsidRPr="00E45934" w:rsidTr="00E45934">
        <w:trPr>
          <w:trHeight w:val="280"/>
          <w:jc w:val="center"/>
        </w:trPr>
        <w:tc>
          <w:tcPr>
            <w:tcW w:w="5000" w:type="pct"/>
            <w:gridSpan w:val="14"/>
            <w:tcBorders>
              <w:top w:val="single" w:sz="4" w:space="0" w:color="auto"/>
              <w:left w:val="double" w:sz="6" w:space="0" w:color="auto"/>
              <w:bottom w:val="double" w:sz="6" w:space="0" w:color="auto"/>
              <w:right w:val="double" w:sz="6" w:space="0" w:color="000000"/>
            </w:tcBorders>
            <w:shd w:val="clear" w:color="auto" w:fill="auto"/>
            <w:noWrap/>
            <w:vAlign w:val="bottom"/>
            <w:hideMark/>
          </w:tcPr>
          <w:p w:rsidR="004B3169" w:rsidRPr="00E45934" w:rsidRDefault="004B3169" w:rsidP="004B3169">
            <w:pPr>
              <w:spacing w:after="0" w:line="240" w:lineRule="auto"/>
              <w:jc w:val="center"/>
              <w:rPr>
                <w:rFonts w:ascii="Arial" w:eastAsia="Times New Roman" w:hAnsi="Arial" w:cs="Arial"/>
                <w:b/>
                <w:bCs/>
                <w:sz w:val="18"/>
                <w:szCs w:val="28"/>
                <w:lang w:eastAsia="es-ES"/>
              </w:rPr>
            </w:pPr>
            <w:r w:rsidRPr="00E45934">
              <w:rPr>
                <w:rFonts w:ascii="Arial" w:eastAsia="Times New Roman" w:hAnsi="Arial" w:cs="Arial"/>
                <w:b/>
                <w:bCs/>
                <w:sz w:val="18"/>
                <w:szCs w:val="28"/>
                <w:lang w:eastAsia="es-ES"/>
              </w:rPr>
              <w:t>AÑO 1</w:t>
            </w:r>
          </w:p>
        </w:tc>
      </w:tr>
      <w:tr w:rsidR="004B3169" w:rsidRPr="00E45934" w:rsidTr="00E45934">
        <w:trPr>
          <w:trHeight w:val="280"/>
          <w:jc w:val="center"/>
        </w:trPr>
        <w:tc>
          <w:tcPr>
            <w:tcW w:w="629" w:type="pct"/>
            <w:vMerge w:val="restart"/>
            <w:tcBorders>
              <w:top w:val="nil"/>
              <w:left w:val="double" w:sz="6" w:space="0" w:color="auto"/>
              <w:bottom w:val="nil"/>
              <w:right w:val="single" w:sz="4" w:space="0" w:color="auto"/>
            </w:tcBorders>
            <w:shd w:val="clear" w:color="auto" w:fill="auto"/>
            <w:noWrap/>
            <w:vAlign w:val="center"/>
            <w:hideMark/>
          </w:tcPr>
          <w:p w:rsidR="004B3169" w:rsidRPr="00E45934" w:rsidRDefault="004B3169" w:rsidP="004B3169">
            <w:pPr>
              <w:spacing w:after="0" w:line="240" w:lineRule="auto"/>
              <w:jc w:val="center"/>
              <w:rPr>
                <w:rFonts w:ascii="Arial" w:eastAsia="Times New Roman" w:hAnsi="Arial" w:cs="Arial"/>
                <w:b/>
                <w:bCs/>
                <w:sz w:val="18"/>
                <w:szCs w:val="28"/>
                <w:lang w:eastAsia="es-ES"/>
              </w:rPr>
            </w:pPr>
            <w:r w:rsidRPr="00E45934">
              <w:rPr>
                <w:rFonts w:ascii="Arial" w:eastAsia="Times New Roman" w:hAnsi="Arial" w:cs="Arial"/>
                <w:b/>
                <w:bCs/>
                <w:sz w:val="18"/>
                <w:szCs w:val="28"/>
                <w:lang w:eastAsia="es-ES"/>
              </w:rPr>
              <w:t>OBJETIVOS</w:t>
            </w:r>
          </w:p>
        </w:tc>
        <w:tc>
          <w:tcPr>
            <w:tcW w:w="3998" w:type="pct"/>
            <w:gridSpan w:val="12"/>
            <w:tcBorders>
              <w:top w:val="double" w:sz="6" w:space="0" w:color="auto"/>
              <w:left w:val="nil"/>
              <w:bottom w:val="single" w:sz="4" w:space="0" w:color="auto"/>
              <w:right w:val="single" w:sz="4" w:space="0" w:color="000000"/>
            </w:tcBorders>
            <w:shd w:val="clear" w:color="auto" w:fill="auto"/>
            <w:noWrap/>
            <w:vAlign w:val="bottom"/>
            <w:hideMark/>
          </w:tcPr>
          <w:p w:rsidR="004B3169" w:rsidRPr="00E45934" w:rsidRDefault="004B3169" w:rsidP="004B3169">
            <w:pPr>
              <w:spacing w:after="0" w:line="240" w:lineRule="auto"/>
              <w:jc w:val="center"/>
              <w:rPr>
                <w:rFonts w:ascii="Arial" w:eastAsia="Times New Roman" w:hAnsi="Arial" w:cs="Arial"/>
                <w:b/>
                <w:bCs/>
                <w:sz w:val="18"/>
                <w:szCs w:val="28"/>
                <w:lang w:eastAsia="es-ES"/>
              </w:rPr>
            </w:pPr>
            <w:r w:rsidRPr="00E45934">
              <w:rPr>
                <w:rFonts w:ascii="Arial" w:eastAsia="Times New Roman" w:hAnsi="Arial" w:cs="Arial"/>
                <w:b/>
                <w:bCs/>
                <w:sz w:val="18"/>
                <w:szCs w:val="28"/>
                <w:lang w:eastAsia="es-ES"/>
              </w:rPr>
              <w:t>MESES</w:t>
            </w:r>
          </w:p>
        </w:tc>
        <w:tc>
          <w:tcPr>
            <w:tcW w:w="373" w:type="pct"/>
            <w:tcBorders>
              <w:top w:val="nil"/>
              <w:left w:val="nil"/>
              <w:bottom w:val="nil"/>
              <w:right w:val="double" w:sz="6" w:space="0" w:color="auto"/>
            </w:tcBorders>
            <w:shd w:val="clear" w:color="auto" w:fill="auto"/>
            <w:noWrap/>
            <w:vAlign w:val="bottom"/>
            <w:hideMark/>
          </w:tcPr>
          <w:p w:rsidR="004B3169" w:rsidRPr="00E45934" w:rsidRDefault="004B3169" w:rsidP="004B3169">
            <w:pPr>
              <w:spacing w:after="0" w:line="240" w:lineRule="auto"/>
              <w:jc w:val="center"/>
              <w:rPr>
                <w:rFonts w:ascii="Arial" w:eastAsia="Times New Roman" w:hAnsi="Arial" w:cs="Arial"/>
                <w:b/>
                <w:bCs/>
                <w:sz w:val="18"/>
                <w:lang w:eastAsia="es-ES"/>
              </w:rPr>
            </w:pPr>
            <w:r w:rsidRPr="00E45934">
              <w:rPr>
                <w:rFonts w:ascii="Arial" w:eastAsia="Times New Roman" w:hAnsi="Arial" w:cs="Arial"/>
                <w:b/>
                <w:bCs/>
                <w:sz w:val="18"/>
                <w:lang w:eastAsia="es-ES"/>
              </w:rPr>
              <w:t>TOTAL</w:t>
            </w:r>
          </w:p>
        </w:tc>
      </w:tr>
      <w:tr w:rsidR="004B3169" w:rsidRPr="00E45934" w:rsidTr="00E45934">
        <w:trPr>
          <w:trHeight w:val="235"/>
          <w:jc w:val="center"/>
        </w:trPr>
        <w:tc>
          <w:tcPr>
            <w:tcW w:w="629" w:type="pct"/>
            <w:vMerge/>
            <w:tcBorders>
              <w:top w:val="nil"/>
              <w:left w:val="double" w:sz="6" w:space="0" w:color="auto"/>
              <w:bottom w:val="nil"/>
              <w:right w:val="single" w:sz="4" w:space="0" w:color="auto"/>
            </w:tcBorders>
            <w:vAlign w:val="center"/>
            <w:hideMark/>
          </w:tcPr>
          <w:p w:rsidR="004B3169" w:rsidRPr="00E45934" w:rsidRDefault="004B3169" w:rsidP="004B3169">
            <w:pPr>
              <w:spacing w:after="0" w:line="240" w:lineRule="auto"/>
              <w:rPr>
                <w:rFonts w:ascii="Arial" w:eastAsia="Times New Roman" w:hAnsi="Arial" w:cs="Arial"/>
                <w:b/>
                <w:bCs/>
                <w:sz w:val="18"/>
                <w:szCs w:val="28"/>
                <w:lang w:eastAsia="es-ES"/>
              </w:rPr>
            </w:pPr>
          </w:p>
        </w:tc>
        <w:tc>
          <w:tcPr>
            <w:tcW w:w="333" w:type="pct"/>
            <w:tcBorders>
              <w:top w:val="nil"/>
              <w:left w:val="nil"/>
              <w:bottom w:val="double" w:sz="6" w:space="0" w:color="auto"/>
              <w:right w:val="single" w:sz="4" w:space="0" w:color="auto"/>
            </w:tcBorders>
            <w:shd w:val="clear" w:color="auto" w:fill="auto"/>
            <w:noWrap/>
            <w:vAlign w:val="bottom"/>
            <w:hideMark/>
          </w:tcPr>
          <w:p w:rsidR="004B3169" w:rsidRPr="00E45934" w:rsidRDefault="004B3169" w:rsidP="004B3169">
            <w:pPr>
              <w:spacing w:after="0" w:line="240" w:lineRule="auto"/>
              <w:jc w:val="center"/>
              <w:rPr>
                <w:rFonts w:ascii="Arial" w:eastAsia="Times New Roman" w:hAnsi="Arial" w:cs="Arial"/>
                <w:b/>
                <w:bCs/>
                <w:sz w:val="18"/>
                <w:lang w:eastAsia="es-ES"/>
              </w:rPr>
            </w:pPr>
            <w:r w:rsidRPr="00E45934">
              <w:rPr>
                <w:rFonts w:ascii="Arial" w:eastAsia="Times New Roman" w:hAnsi="Arial" w:cs="Arial"/>
                <w:b/>
                <w:bCs/>
                <w:sz w:val="18"/>
                <w:lang w:eastAsia="es-ES"/>
              </w:rPr>
              <w:t>1</w:t>
            </w:r>
          </w:p>
        </w:tc>
        <w:tc>
          <w:tcPr>
            <w:tcW w:w="333" w:type="pct"/>
            <w:tcBorders>
              <w:top w:val="nil"/>
              <w:left w:val="nil"/>
              <w:bottom w:val="double" w:sz="6" w:space="0" w:color="auto"/>
              <w:right w:val="single" w:sz="4" w:space="0" w:color="auto"/>
            </w:tcBorders>
            <w:shd w:val="clear" w:color="auto" w:fill="auto"/>
            <w:noWrap/>
            <w:vAlign w:val="bottom"/>
            <w:hideMark/>
          </w:tcPr>
          <w:p w:rsidR="004B3169" w:rsidRPr="00E45934" w:rsidRDefault="004B3169" w:rsidP="004B3169">
            <w:pPr>
              <w:spacing w:after="0" w:line="240" w:lineRule="auto"/>
              <w:jc w:val="center"/>
              <w:rPr>
                <w:rFonts w:ascii="Arial" w:eastAsia="Times New Roman" w:hAnsi="Arial" w:cs="Arial"/>
                <w:b/>
                <w:bCs/>
                <w:sz w:val="18"/>
                <w:lang w:eastAsia="es-ES"/>
              </w:rPr>
            </w:pPr>
            <w:r w:rsidRPr="00E45934">
              <w:rPr>
                <w:rFonts w:ascii="Arial" w:eastAsia="Times New Roman" w:hAnsi="Arial" w:cs="Arial"/>
                <w:b/>
                <w:bCs/>
                <w:sz w:val="18"/>
                <w:lang w:eastAsia="es-ES"/>
              </w:rPr>
              <w:t>2</w:t>
            </w:r>
          </w:p>
        </w:tc>
        <w:tc>
          <w:tcPr>
            <w:tcW w:w="333" w:type="pct"/>
            <w:tcBorders>
              <w:top w:val="nil"/>
              <w:left w:val="nil"/>
              <w:bottom w:val="double" w:sz="6" w:space="0" w:color="auto"/>
              <w:right w:val="single" w:sz="4" w:space="0" w:color="auto"/>
            </w:tcBorders>
            <w:shd w:val="clear" w:color="auto" w:fill="auto"/>
            <w:noWrap/>
            <w:vAlign w:val="bottom"/>
            <w:hideMark/>
          </w:tcPr>
          <w:p w:rsidR="004B3169" w:rsidRPr="00E45934" w:rsidRDefault="004B3169" w:rsidP="004B3169">
            <w:pPr>
              <w:spacing w:after="0" w:line="240" w:lineRule="auto"/>
              <w:jc w:val="center"/>
              <w:rPr>
                <w:rFonts w:ascii="Arial" w:eastAsia="Times New Roman" w:hAnsi="Arial" w:cs="Arial"/>
                <w:b/>
                <w:bCs/>
                <w:sz w:val="18"/>
                <w:lang w:eastAsia="es-ES"/>
              </w:rPr>
            </w:pPr>
            <w:r w:rsidRPr="00E45934">
              <w:rPr>
                <w:rFonts w:ascii="Arial" w:eastAsia="Times New Roman" w:hAnsi="Arial" w:cs="Arial"/>
                <w:b/>
                <w:bCs/>
                <w:sz w:val="18"/>
                <w:lang w:eastAsia="es-ES"/>
              </w:rPr>
              <w:t>3</w:t>
            </w:r>
          </w:p>
        </w:tc>
        <w:tc>
          <w:tcPr>
            <w:tcW w:w="333" w:type="pct"/>
            <w:tcBorders>
              <w:top w:val="nil"/>
              <w:left w:val="nil"/>
              <w:bottom w:val="double" w:sz="6" w:space="0" w:color="auto"/>
              <w:right w:val="single" w:sz="4" w:space="0" w:color="auto"/>
            </w:tcBorders>
            <w:shd w:val="clear" w:color="auto" w:fill="auto"/>
            <w:noWrap/>
            <w:vAlign w:val="bottom"/>
            <w:hideMark/>
          </w:tcPr>
          <w:p w:rsidR="004B3169" w:rsidRPr="00E45934" w:rsidRDefault="004B3169" w:rsidP="004B3169">
            <w:pPr>
              <w:spacing w:after="0" w:line="240" w:lineRule="auto"/>
              <w:jc w:val="center"/>
              <w:rPr>
                <w:rFonts w:ascii="Arial" w:eastAsia="Times New Roman" w:hAnsi="Arial" w:cs="Arial"/>
                <w:b/>
                <w:bCs/>
                <w:sz w:val="18"/>
                <w:lang w:eastAsia="es-ES"/>
              </w:rPr>
            </w:pPr>
            <w:r w:rsidRPr="00E45934">
              <w:rPr>
                <w:rFonts w:ascii="Arial" w:eastAsia="Times New Roman" w:hAnsi="Arial" w:cs="Arial"/>
                <w:b/>
                <w:bCs/>
                <w:sz w:val="18"/>
                <w:lang w:eastAsia="es-ES"/>
              </w:rPr>
              <w:t>4</w:t>
            </w:r>
          </w:p>
        </w:tc>
        <w:tc>
          <w:tcPr>
            <w:tcW w:w="333" w:type="pct"/>
            <w:tcBorders>
              <w:top w:val="nil"/>
              <w:left w:val="nil"/>
              <w:bottom w:val="double" w:sz="6" w:space="0" w:color="auto"/>
              <w:right w:val="single" w:sz="4" w:space="0" w:color="auto"/>
            </w:tcBorders>
            <w:shd w:val="clear" w:color="auto" w:fill="auto"/>
            <w:noWrap/>
            <w:vAlign w:val="bottom"/>
            <w:hideMark/>
          </w:tcPr>
          <w:p w:rsidR="004B3169" w:rsidRPr="00E45934" w:rsidRDefault="004B3169" w:rsidP="004B3169">
            <w:pPr>
              <w:spacing w:after="0" w:line="240" w:lineRule="auto"/>
              <w:jc w:val="center"/>
              <w:rPr>
                <w:rFonts w:ascii="Arial" w:eastAsia="Times New Roman" w:hAnsi="Arial" w:cs="Arial"/>
                <w:b/>
                <w:bCs/>
                <w:sz w:val="18"/>
                <w:lang w:eastAsia="es-ES"/>
              </w:rPr>
            </w:pPr>
            <w:r w:rsidRPr="00E45934">
              <w:rPr>
                <w:rFonts w:ascii="Arial" w:eastAsia="Times New Roman" w:hAnsi="Arial" w:cs="Arial"/>
                <w:b/>
                <w:bCs/>
                <w:sz w:val="18"/>
                <w:lang w:eastAsia="es-ES"/>
              </w:rPr>
              <w:t>5</w:t>
            </w:r>
          </w:p>
        </w:tc>
        <w:tc>
          <w:tcPr>
            <w:tcW w:w="333" w:type="pct"/>
            <w:tcBorders>
              <w:top w:val="nil"/>
              <w:left w:val="nil"/>
              <w:bottom w:val="double" w:sz="6" w:space="0" w:color="auto"/>
              <w:right w:val="single" w:sz="4" w:space="0" w:color="auto"/>
            </w:tcBorders>
            <w:shd w:val="clear" w:color="auto" w:fill="auto"/>
            <w:noWrap/>
            <w:vAlign w:val="bottom"/>
            <w:hideMark/>
          </w:tcPr>
          <w:p w:rsidR="004B3169" w:rsidRPr="00E45934" w:rsidRDefault="004B3169" w:rsidP="004B3169">
            <w:pPr>
              <w:spacing w:after="0" w:line="240" w:lineRule="auto"/>
              <w:jc w:val="center"/>
              <w:rPr>
                <w:rFonts w:ascii="Arial" w:eastAsia="Times New Roman" w:hAnsi="Arial" w:cs="Arial"/>
                <w:b/>
                <w:bCs/>
                <w:sz w:val="18"/>
                <w:lang w:eastAsia="es-ES"/>
              </w:rPr>
            </w:pPr>
            <w:r w:rsidRPr="00E45934">
              <w:rPr>
                <w:rFonts w:ascii="Arial" w:eastAsia="Times New Roman" w:hAnsi="Arial" w:cs="Arial"/>
                <w:b/>
                <w:bCs/>
                <w:sz w:val="18"/>
                <w:lang w:eastAsia="es-ES"/>
              </w:rPr>
              <w:t>6</w:t>
            </w:r>
          </w:p>
        </w:tc>
        <w:tc>
          <w:tcPr>
            <w:tcW w:w="333" w:type="pct"/>
            <w:tcBorders>
              <w:top w:val="nil"/>
              <w:left w:val="nil"/>
              <w:bottom w:val="double" w:sz="6" w:space="0" w:color="auto"/>
              <w:right w:val="single" w:sz="4" w:space="0" w:color="auto"/>
            </w:tcBorders>
            <w:shd w:val="clear" w:color="auto" w:fill="auto"/>
            <w:noWrap/>
            <w:vAlign w:val="bottom"/>
            <w:hideMark/>
          </w:tcPr>
          <w:p w:rsidR="004B3169" w:rsidRPr="00E45934" w:rsidRDefault="004B3169" w:rsidP="004B3169">
            <w:pPr>
              <w:spacing w:after="0" w:line="240" w:lineRule="auto"/>
              <w:jc w:val="center"/>
              <w:rPr>
                <w:rFonts w:ascii="Arial" w:eastAsia="Times New Roman" w:hAnsi="Arial" w:cs="Arial"/>
                <w:b/>
                <w:bCs/>
                <w:sz w:val="18"/>
                <w:lang w:eastAsia="es-ES"/>
              </w:rPr>
            </w:pPr>
            <w:r w:rsidRPr="00E45934">
              <w:rPr>
                <w:rFonts w:ascii="Arial" w:eastAsia="Times New Roman" w:hAnsi="Arial" w:cs="Arial"/>
                <w:b/>
                <w:bCs/>
                <w:sz w:val="18"/>
                <w:lang w:eastAsia="es-ES"/>
              </w:rPr>
              <w:t>7</w:t>
            </w:r>
          </w:p>
        </w:tc>
        <w:tc>
          <w:tcPr>
            <w:tcW w:w="333" w:type="pct"/>
            <w:tcBorders>
              <w:top w:val="nil"/>
              <w:left w:val="nil"/>
              <w:bottom w:val="double" w:sz="6" w:space="0" w:color="auto"/>
              <w:right w:val="single" w:sz="4" w:space="0" w:color="auto"/>
            </w:tcBorders>
            <w:shd w:val="clear" w:color="auto" w:fill="auto"/>
            <w:noWrap/>
            <w:vAlign w:val="bottom"/>
            <w:hideMark/>
          </w:tcPr>
          <w:p w:rsidR="004B3169" w:rsidRPr="00E45934" w:rsidRDefault="004B3169" w:rsidP="004B3169">
            <w:pPr>
              <w:spacing w:after="0" w:line="240" w:lineRule="auto"/>
              <w:jc w:val="center"/>
              <w:rPr>
                <w:rFonts w:ascii="Arial" w:eastAsia="Times New Roman" w:hAnsi="Arial" w:cs="Arial"/>
                <w:b/>
                <w:bCs/>
                <w:sz w:val="18"/>
                <w:lang w:eastAsia="es-ES"/>
              </w:rPr>
            </w:pPr>
            <w:r w:rsidRPr="00E45934">
              <w:rPr>
                <w:rFonts w:ascii="Arial" w:eastAsia="Times New Roman" w:hAnsi="Arial" w:cs="Arial"/>
                <w:b/>
                <w:bCs/>
                <w:sz w:val="18"/>
                <w:lang w:eastAsia="es-ES"/>
              </w:rPr>
              <w:t>8</w:t>
            </w:r>
          </w:p>
        </w:tc>
        <w:tc>
          <w:tcPr>
            <w:tcW w:w="333" w:type="pct"/>
            <w:tcBorders>
              <w:top w:val="nil"/>
              <w:left w:val="nil"/>
              <w:bottom w:val="double" w:sz="6" w:space="0" w:color="auto"/>
              <w:right w:val="single" w:sz="4" w:space="0" w:color="auto"/>
            </w:tcBorders>
            <w:shd w:val="clear" w:color="auto" w:fill="auto"/>
            <w:noWrap/>
            <w:vAlign w:val="bottom"/>
            <w:hideMark/>
          </w:tcPr>
          <w:p w:rsidR="004B3169" w:rsidRPr="00E45934" w:rsidRDefault="004B3169" w:rsidP="004B3169">
            <w:pPr>
              <w:spacing w:after="0" w:line="240" w:lineRule="auto"/>
              <w:jc w:val="center"/>
              <w:rPr>
                <w:rFonts w:ascii="Arial" w:eastAsia="Times New Roman" w:hAnsi="Arial" w:cs="Arial"/>
                <w:b/>
                <w:bCs/>
                <w:sz w:val="18"/>
                <w:lang w:eastAsia="es-ES"/>
              </w:rPr>
            </w:pPr>
            <w:r w:rsidRPr="00E45934">
              <w:rPr>
                <w:rFonts w:ascii="Arial" w:eastAsia="Times New Roman" w:hAnsi="Arial" w:cs="Arial"/>
                <w:b/>
                <w:bCs/>
                <w:sz w:val="18"/>
                <w:lang w:eastAsia="es-ES"/>
              </w:rPr>
              <w:t>9</w:t>
            </w:r>
          </w:p>
        </w:tc>
        <w:tc>
          <w:tcPr>
            <w:tcW w:w="333" w:type="pct"/>
            <w:tcBorders>
              <w:top w:val="nil"/>
              <w:left w:val="nil"/>
              <w:bottom w:val="double" w:sz="6" w:space="0" w:color="auto"/>
              <w:right w:val="single" w:sz="4" w:space="0" w:color="auto"/>
            </w:tcBorders>
            <w:shd w:val="clear" w:color="auto" w:fill="auto"/>
            <w:noWrap/>
            <w:vAlign w:val="bottom"/>
            <w:hideMark/>
          </w:tcPr>
          <w:p w:rsidR="004B3169" w:rsidRPr="00E45934" w:rsidRDefault="004B3169" w:rsidP="004B3169">
            <w:pPr>
              <w:spacing w:after="0" w:line="240" w:lineRule="auto"/>
              <w:jc w:val="center"/>
              <w:rPr>
                <w:rFonts w:ascii="Arial" w:eastAsia="Times New Roman" w:hAnsi="Arial" w:cs="Arial"/>
                <w:b/>
                <w:bCs/>
                <w:sz w:val="18"/>
                <w:lang w:eastAsia="es-ES"/>
              </w:rPr>
            </w:pPr>
            <w:r w:rsidRPr="00E45934">
              <w:rPr>
                <w:rFonts w:ascii="Arial" w:eastAsia="Times New Roman" w:hAnsi="Arial" w:cs="Arial"/>
                <w:b/>
                <w:bCs/>
                <w:sz w:val="18"/>
                <w:lang w:eastAsia="es-ES"/>
              </w:rPr>
              <w:t>10</w:t>
            </w:r>
          </w:p>
        </w:tc>
        <w:tc>
          <w:tcPr>
            <w:tcW w:w="333" w:type="pct"/>
            <w:tcBorders>
              <w:top w:val="nil"/>
              <w:left w:val="nil"/>
              <w:bottom w:val="double" w:sz="6" w:space="0" w:color="auto"/>
              <w:right w:val="single" w:sz="4" w:space="0" w:color="auto"/>
            </w:tcBorders>
            <w:shd w:val="clear" w:color="auto" w:fill="auto"/>
            <w:noWrap/>
            <w:vAlign w:val="bottom"/>
            <w:hideMark/>
          </w:tcPr>
          <w:p w:rsidR="004B3169" w:rsidRPr="00E45934" w:rsidRDefault="004B3169" w:rsidP="004B3169">
            <w:pPr>
              <w:spacing w:after="0" w:line="240" w:lineRule="auto"/>
              <w:jc w:val="center"/>
              <w:rPr>
                <w:rFonts w:ascii="Arial" w:eastAsia="Times New Roman" w:hAnsi="Arial" w:cs="Arial"/>
                <w:b/>
                <w:bCs/>
                <w:sz w:val="18"/>
                <w:lang w:eastAsia="es-ES"/>
              </w:rPr>
            </w:pPr>
            <w:r w:rsidRPr="00E45934">
              <w:rPr>
                <w:rFonts w:ascii="Arial" w:eastAsia="Times New Roman" w:hAnsi="Arial" w:cs="Arial"/>
                <w:b/>
                <w:bCs/>
                <w:sz w:val="18"/>
                <w:lang w:eastAsia="es-ES"/>
              </w:rPr>
              <w:t>11</w:t>
            </w:r>
          </w:p>
        </w:tc>
        <w:tc>
          <w:tcPr>
            <w:tcW w:w="333" w:type="pct"/>
            <w:tcBorders>
              <w:top w:val="nil"/>
              <w:left w:val="nil"/>
              <w:bottom w:val="double" w:sz="6" w:space="0" w:color="auto"/>
              <w:right w:val="single" w:sz="4" w:space="0" w:color="auto"/>
            </w:tcBorders>
            <w:shd w:val="clear" w:color="auto" w:fill="auto"/>
            <w:noWrap/>
            <w:vAlign w:val="bottom"/>
            <w:hideMark/>
          </w:tcPr>
          <w:p w:rsidR="004B3169" w:rsidRPr="00E45934" w:rsidRDefault="004B3169" w:rsidP="004B3169">
            <w:pPr>
              <w:spacing w:after="0" w:line="240" w:lineRule="auto"/>
              <w:jc w:val="center"/>
              <w:rPr>
                <w:rFonts w:ascii="Arial" w:eastAsia="Times New Roman" w:hAnsi="Arial" w:cs="Arial"/>
                <w:b/>
                <w:bCs/>
                <w:sz w:val="18"/>
                <w:lang w:eastAsia="es-ES"/>
              </w:rPr>
            </w:pPr>
            <w:r w:rsidRPr="00E45934">
              <w:rPr>
                <w:rFonts w:ascii="Arial" w:eastAsia="Times New Roman" w:hAnsi="Arial" w:cs="Arial"/>
                <w:b/>
                <w:bCs/>
                <w:sz w:val="18"/>
                <w:lang w:eastAsia="es-ES"/>
              </w:rPr>
              <w:t>12</w:t>
            </w:r>
          </w:p>
        </w:tc>
        <w:tc>
          <w:tcPr>
            <w:tcW w:w="373" w:type="pct"/>
            <w:tcBorders>
              <w:top w:val="nil"/>
              <w:left w:val="nil"/>
              <w:bottom w:val="double" w:sz="6" w:space="0" w:color="auto"/>
              <w:right w:val="double" w:sz="6" w:space="0" w:color="auto"/>
            </w:tcBorders>
            <w:shd w:val="clear" w:color="auto" w:fill="auto"/>
            <w:noWrap/>
            <w:vAlign w:val="bottom"/>
            <w:hideMark/>
          </w:tcPr>
          <w:p w:rsidR="004B3169" w:rsidRPr="00E45934" w:rsidRDefault="004B3169" w:rsidP="004B3169">
            <w:pPr>
              <w:spacing w:after="0" w:line="240" w:lineRule="auto"/>
              <w:jc w:val="center"/>
              <w:rPr>
                <w:rFonts w:ascii="Arial" w:eastAsia="Times New Roman" w:hAnsi="Arial" w:cs="Arial"/>
                <w:b/>
                <w:bCs/>
                <w:sz w:val="18"/>
                <w:lang w:eastAsia="es-ES"/>
              </w:rPr>
            </w:pPr>
            <w:r w:rsidRPr="00E45934">
              <w:rPr>
                <w:rFonts w:ascii="Arial" w:eastAsia="Times New Roman" w:hAnsi="Arial" w:cs="Arial"/>
                <w:b/>
                <w:bCs/>
                <w:sz w:val="18"/>
                <w:lang w:eastAsia="es-ES"/>
              </w:rPr>
              <w:t>ANUAL</w:t>
            </w:r>
          </w:p>
        </w:tc>
      </w:tr>
      <w:tr w:rsidR="004B3169" w:rsidRPr="00E45934" w:rsidTr="00E45934">
        <w:trPr>
          <w:trHeight w:val="738"/>
          <w:jc w:val="center"/>
        </w:trPr>
        <w:tc>
          <w:tcPr>
            <w:tcW w:w="629" w:type="pct"/>
            <w:tcBorders>
              <w:top w:val="double" w:sz="6" w:space="0" w:color="auto"/>
              <w:left w:val="double" w:sz="6" w:space="0" w:color="auto"/>
              <w:bottom w:val="single" w:sz="4" w:space="0" w:color="auto"/>
              <w:right w:val="single" w:sz="4" w:space="0" w:color="auto"/>
            </w:tcBorders>
            <w:shd w:val="clear" w:color="auto" w:fill="auto"/>
            <w:hideMark/>
          </w:tcPr>
          <w:p w:rsidR="004B3169" w:rsidRPr="00E45934" w:rsidRDefault="004B3169" w:rsidP="004B3169">
            <w:pPr>
              <w:spacing w:after="0" w:line="240" w:lineRule="auto"/>
              <w:rPr>
                <w:rFonts w:ascii="Calibri" w:eastAsia="Times New Roman" w:hAnsi="Calibri" w:cs="Arial"/>
                <w:sz w:val="18"/>
                <w:lang w:eastAsia="es-ES"/>
              </w:rPr>
            </w:pPr>
            <w:r w:rsidRPr="00E45934">
              <w:rPr>
                <w:rFonts w:ascii="Calibri" w:eastAsia="Times New Roman" w:hAnsi="Calibri" w:cs="Arial"/>
                <w:sz w:val="18"/>
                <w:lang w:eastAsia="es-ES"/>
              </w:rPr>
              <w:t>1. Realizar una renovación tecnológica de equipos, redes y comunicaciones</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377,78</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377,78</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377,78</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377,78</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377,78</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377,78</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377,78</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377,78</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377,78</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377,78</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377,78</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377,78</w:t>
            </w:r>
          </w:p>
        </w:tc>
        <w:tc>
          <w:tcPr>
            <w:tcW w:w="373" w:type="pct"/>
            <w:tcBorders>
              <w:top w:val="nil"/>
              <w:left w:val="nil"/>
              <w:bottom w:val="single" w:sz="4" w:space="0" w:color="auto"/>
              <w:right w:val="double" w:sz="6"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4.533,36</w:t>
            </w:r>
          </w:p>
        </w:tc>
      </w:tr>
      <w:tr w:rsidR="004B3169" w:rsidRPr="00E45934" w:rsidTr="00E45934">
        <w:trPr>
          <w:trHeight w:val="738"/>
          <w:jc w:val="center"/>
        </w:trPr>
        <w:tc>
          <w:tcPr>
            <w:tcW w:w="629" w:type="pct"/>
            <w:tcBorders>
              <w:top w:val="nil"/>
              <w:left w:val="double" w:sz="6" w:space="0" w:color="auto"/>
              <w:bottom w:val="single" w:sz="4" w:space="0" w:color="auto"/>
              <w:right w:val="single" w:sz="4" w:space="0" w:color="auto"/>
            </w:tcBorders>
            <w:shd w:val="clear" w:color="auto" w:fill="auto"/>
            <w:hideMark/>
          </w:tcPr>
          <w:p w:rsidR="004B3169" w:rsidRPr="00E45934" w:rsidRDefault="004B3169" w:rsidP="004B3169">
            <w:pPr>
              <w:spacing w:after="0" w:line="240" w:lineRule="auto"/>
              <w:rPr>
                <w:rFonts w:ascii="Calibri" w:eastAsia="Times New Roman" w:hAnsi="Calibri" w:cs="Arial"/>
                <w:sz w:val="18"/>
                <w:lang w:eastAsia="es-ES"/>
              </w:rPr>
            </w:pPr>
            <w:r w:rsidRPr="00E45934">
              <w:rPr>
                <w:rFonts w:ascii="Calibri" w:eastAsia="Times New Roman" w:hAnsi="Calibri" w:cs="Arial"/>
                <w:sz w:val="18"/>
                <w:lang w:eastAsia="es-ES"/>
              </w:rPr>
              <w:t>2. Fortalecer el desarrollo técnico y profesional del personal</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186,67</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186,67</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186,67</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186,67</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186,67</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186,67</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186,67</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186,67</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186,67</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186,67</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186,67</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186,67</w:t>
            </w:r>
          </w:p>
        </w:tc>
        <w:tc>
          <w:tcPr>
            <w:tcW w:w="373" w:type="pct"/>
            <w:tcBorders>
              <w:top w:val="nil"/>
              <w:left w:val="nil"/>
              <w:bottom w:val="single" w:sz="4" w:space="0" w:color="auto"/>
              <w:right w:val="double" w:sz="6"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2.240,00</w:t>
            </w:r>
          </w:p>
        </w:tc>
      </w:tr>
      <w:tr w:rsidR="004B3169" w:rsidRPr="00E45934" w:rsidTr="00E45934">
        <w:trPr>
          <w:trHeight w:val="738"/>
          <w:jc w:val="center"/>
        </w:trPr>
        <w:tc>
          <w:tcPr>
            <w:tcW w:w="629" w:type="pct"/>
            <w:tcBorders>
              <w:top w:val="nil"/>
              <w:left w:val="double" w:sz="6" w:space="0" w:color="auto"/>
              <w:bottom w:val="single" w:sz="4" w:space="0" w:color="auto"/>
              <w:right w:val="single" w:sz="4" w:space="0" w:color="auto"/>
            </w:tcBorders>
            <w:shd w:val="clear" w:color="auto" w:fill="auto"/>
            <w:hideMark/>
          </w:tcPr>
          <w:p w:rsidR="004B3169" w:rsidRPr="00E45934" w:rsidRDefault="004B3169" w:rsidP="004B3169">
            <w:pPr>
              <w:spacing w:after="0" w:line="240" w:lineRule="auto"/>
              <w:rPr>
                <w:rFonts w:ascii="Calibri" w:eastAsia="Times New Roman" w:hAnsi="Calibri" w:cs="Arial"/>
                <w:sz w:val="18"/>
                <w:lang w:eastAsia="es-ES"/>
              </w:rPr>
            </w:pPr>
            <w:r w:rsidRPr="00E45934">
              <w:rPr>
                <w:rFonts w:ascii="Calibri" w:eastAsia="Times New Roman" w:hAnsi="Calibri" w:cs="Arial"/>
                <w:sz w:val="18"/>
                <w:lang w:eastAsia="es-ES"/>
              </w:rPr>
              <w:t>3. Crear una nueva imagen de la Sucursal</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461,86</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461,86</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461,86</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461,86</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461,86</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461,86</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461,86</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461,86</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461,86</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461,86</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461,86</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461,86</w:t>
            </w:r>
          </w:p>
        </w:tc>
        <w:tc>
          <w:tcPr>
            <w:tcW w:w="373" w:type="pct"/>
            <w:tcBorders>
              <w:top w:val="nil"/>
              <w:left w:val="nil"/>
              <w:bottom w:val="single" w:sz="4" w:space="0" w:color="auto"/>
              <w:right w:val="double" w:sz="6"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5.542,32</w:t>
            </w:r>
          </w:p>
        </w:tc>
      </w:tr>
      <w:tr w:rsidR="004B3169" w:rsidRPr="00E45934" w:rsidTr="00E45934">
        <w:trPr>
          <w:trHeight w:val="738"/>
          <w:jc w:val="center"/>
        </w:trPr>
        <w:tc>
          <w:tcPr>
            <w:tcW w:w="629" w:type="pct"/>
            <w:tcBorders>
              <w:top w:val="nil"/>
              <w:left w:val="double" w:sz="6" w:space="0" w:color="auto"/>
              <w:bottom w:val="single" w:sz="4" w:space="0" w:color="auto"/>
              <w:right w:val="single" w:sz="4" w:space="0" w:color="auto"/>
            </w:tcBorders>
            <w:shd w:val="clear" w:color="auto" w:fill="auto"/>
            <w:hideMark/>
          </w:tcPr>
          <w:p w:rsidR="004B3169" w:rsidRPr="00E45934" w:rsidRDefault="004B3169" w:rsidP="004B3169">
            <w:pPr>
              <w:spacing w:after="0" w:line="240" w:lineRule="auto"/>
              <w:rPr>
                <w:rFonts w:ascii="Calibri" w:eastAsia="Times New Roman" w:hAnsi="Calibri" w:cs="Arial"/>
                <w:sz w:val="18"/>
                <w:lang w:eastAsia="es-ES"/>
              </w:rPr>
            </w:pPr>
            <w:r w:rsidRPr="00E45934">
              <w:rPr>
                <w:rFonts w:ascii="Calibri" w:eastAsia="Times New Roman" w:hAnsi="Calibri" w:cs="Arial"/>
                <w:sz w:val="18"/>
                <w:lang w:eastAsia="es-ES"/>
              </w:rPr>
              <w:t>4. Desarrollar un programa permanente de promoción y publicidad</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904,17</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904,17</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904,17</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904,17</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904,17</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904,17</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904,17</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904,17</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904,17</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904,17</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904,17</w:t>
            </w:r>
          </w:p>
        </w:tc>
        <w:tc>
          <w:tcPr>
            <w:tcW w:w="333" w:type="pct"/>
            <w:tcBorders>
              <w:top w:val="nil"/>
              <w:left w:val="nil"/>
              <w:bottom w:val="single" w:sz="4"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904,17</w:t>
            </w:r>
          </w:p>
        </w:tc>
        <w:tc>
          <w:tcPr>
            <w:tcW w:w="373" w:type="pct"/>
            <w:tcBorders>
              <w:top w:val="nil"/>
              <w:left w:val="nil"/>
              <w:bottom w:val="single" w:sz="4" w:space="0" w:color="auto"/>
              <w:right w:val="double" w:sz="6"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10.850,04</w:t>
            </w:r>
          </w:p>
        </w:tc>
      </w:tr>
      <w:tr w:rsidR="004B3169" w:rsidRPr="00E45934" w:rsidTr="00E45934">
        <w:trPr>
          <w:trHeight w:val="381"/>
          <w:jc w:val="center"/>
        </w:trPr>
        <w:tc>
          <w:tcPr>
            <w:tcW w:w="629" w:type="pct"/>
            <w:tcBorders>
              <w:top w:val="nil"/>
              <w:left w:val="double" w:sz="6" w:space="0" w:color="auto"/>
              <w:bottom w:val="double" w:sz="6" w:space="0" w:color="auto"/>
              <w:right w:val="single" w:sz="4" w:space="0" w:color="auto"/>
            </w:tcBorders>
            <w:shd w:val="clear" w:color="auto" w:fill="auto"/>
            <w:hideMark/>
          </w:tcPr>
          <w:p w:rsidR="004B3169" w:rsidRPr="00E45934" w:rsidRDefault="004B3169" w:rsidP="004B3169">
            <w:pPr>
              <w:spacing w:after="0" w:line="240" w:lineRule="auto"/>
              <w:rPr>
                <w:rFonts w:ascii="Times New Roman" w:eastAsia="Times New Roman" w:hAnsi="Times New Roman" w:cs="Times New Roman"/>
                <w:sz w:val="18"/>
                <w:szCs w:val="24"/>
                <w:lang w:eastAsia="es-ES"/>
              </w:rPr>
            </w:pPr>
            <w:r w:rsidRPr="00E45934">
              <w:rPr>
                <w:rFonts w:ascii="Times New Roman" w:eastAsia="Times New Roman" w:hAnsi="Times New Roman" w:cs="Times New Roman"/>
                <w:sz w:val="18"/>
                <w:szCs w:val="24"/>
                <w:lang w:eastAsia="es-ES"/>
              </w:rPr>
              <w:t>TOTALES POR MES</w:t>
            </w:r>
          </w:p>
        </w:tc>
        <w:tc>
          <w:tcPr>
            <w:tcW w:w="333" w:type="pct"/>
            <w:tcBorders>
              <w:top w:val="nil"/>
              <w:left w:val="nil"/>
              <w:bottom w:val="double" w:sz="6"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1.930,48</w:t>
            </w:r>
          </w:p>
        </w:tc>
        <w:tc>
          <w:tcPr>
            <w:tcW w:w="333" w:type="pct"/>
            <w:tcBorders>
              <w:top w:val="nil"/>
              <w:left w:val="nil"/>
              <w:bottom w:val="double" w:sz="6"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1.930,48</w:t>
            </w:r>
          </w:p>
        </w:tc>
        <w:tc>
          <w:tcPr>
            <w:tcW w:w="333" w:type="pct"/>
            <w:tcBorders>
              <w:top w:val="nil"/>
              <w:left w:val="nil"/>
              <w:bottom w:val="double" w:sz="6"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1.930,48</w:t>
            </w:r>
          </w:p>
        </w:tc>
        <w:tc>
          <w:tcPr>
            <w:tcW w:w="333" w:type="pct"/>
            <w:tcBorders>
              <w:top w:val="nil"/>
              <w:left w:val="nil"/>
              <w:bottom w:val="double" w:sz="6"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1.930,48</w:t>
            </w:r>
          </w:p>
        </w:tc>
        <w:tc>
          <w:tcPr>
            <w:tcW w:w="333" w:type="pct"/>
            <w:tcBorders>
              <w:top w:val="nil"/>
              <w:left w:val="nil"/>
              <w:bottom w:val="double" w:sz="6"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1.930,48</w:t>
            </w:r>
          </w:p>
        </w:tc>
        <w:tc>
          <w:tcPr>
            <w:tcW w:w="333" w:type="pct"/>
            <w:tcBorders>
              <w:top w:val="nil"/>
              <w:left w:val="nil"/>
              <w:bottom w:val="double" w:sz="6"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1.930,48</w:t>
            </w:r>
          </w:p>
        </w:tc>
        <w:tc>
          <w:tcPr>
            <w:tcW w:w="333" w:type="pct"/>
            <w:tcBorders>
              <w:top w:val="nil"/>
              <w:left w:val="nil"/>
              <w:bottom w:val="double" w:sz="6"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1.930,48</w:t>
            </w:r>
          </w:p>
        </w:tc>
        <w:tc>
          <w:tcPr>
            <w:tcW w:w="333" w:type="pct"/>
            <w:tcBorders>
              <w:top w:val="nil"/>
              <w:left w:val="nil"/>
              <w:bottom w:val="double" w:sz="6"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1.930,48</w:t>
            </w:r>
          </w:p>
        </w:tc>
        <w:tc>
          <w:tcPr>
            <w:tcW w:w="333" w:type="pct"/>
            <w:tcBorders>
              <w:top w:val="nil"/>
              <w:left w:val="nil"/>
              <w:bottom w:val="double" w:sz="6"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1.930,48</w:t>
            </w:r>
          </w:p>
        </w:tc>
        <w:tc>
          <w:tcPr>
            <w:tcW w:w="333" w:type="pct"/>
            <w:tcBorders>
              <w:top w:val="nil"/>
              <w:left w:val="nil"/>
              <w:bottom w:val="double" w:sz="6"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1.930,48</w:t>
            </w:r>
          </w:p>
        </w:tc>
        <w:tc>
          <w:tcPr>
            <w:tcW w:w="333" w:type="pct"/>
            <w:tcBorders>
              <w:top w:val="nil"/>
              <w:left w:val="nil"/>
              <w:bottom w:val="double" w:sz="6"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1.930,48</w:t>
            </w:r>
          </w:p>
        </w:tc>
        <w:tc>
          <w:tcPr>
            <w:tcW w:w="333" w:type="pct"/>
            <w:tcBorders>
              <w:top w:val="nil"/>
              <w:left w:val="nil"/>
              <w:bottom w:val="double" w:sz="6" w:space="0" w:color="auto"/>
              <w:right w:val="single" w:sz="4"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1.930,48</w:t>
            </w:r>
          </w:p>
        </w:tc>
        <w:tc>
          <w:tcPr>
            <w:tcW w:w="373" w:type="pct"/>
            <w:tcBorders>
              <w:top w:val="nil"/>
              <w:left w:val="nil"/>
              <w:bottom w:val="double" w:sz="6" w:space="0" w:color="auto"/>
              <w:right w:val="double" w:sz="6" w:space="0" w:color="auto"/>
            </w:tcBorders>
            <w:shd w:val="clear" w:color="auto" w:fill="auto"/>
            <w:noWrap/>
            <w:vAlign w:val="center"/>
            <w:hideMark/>
          </w:tcPr>
          <w:p w:rsidR="004B3169" w:rsidRPr="00E45934" w:rsidRDefault="004B3169" w:rsidP="004B3169">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23.165,72</w:t>
            </w:r>
          </w:p>
        </w:tc>
      </w:tr>
      <w:tr w:rsidR="004B3169" w:rsidRPr="00E45934" w:rsidTr="00E45934">
        <w:trPr>
          <w:trHeight w:val="201"/>
          <w:jc w:val="center"/>
        </w:trPr>
        <w:tc>
          <w:tcPr>
            <w:tcW w:w="629" w:type="pct"/>
            <w:tcBorders>
              <w:top w:val="nil"/>
              <w:left w:val="nil"/>
              <w:bottom w:val="nil"/>
              <w:right w:val="nil"/>
            </w:tcBorders>
            <w:shd w:val="clear" w:color="auto" w:fill="auto"/>
            <w:noWrap/>
            <w:vAlign w:val="bottom"/>
            <w:hideMark/>
          </w:tcPr>
          <w:p w:rsidR="004B3169" w:rsidRPr="00E45934" w:rsidRDefault="004B3169" w:rsidP="004B3169">
            <w:pPr>
              <w:spacing w:after="0" w:line="240" w:lineRule="auto"/>
              <w:rPr>
                <w:rFonts w:ascii="Arial" w:eastAsia="Times New Roman" w:hAnsi="Arial" w:cs="Arial"/>
                <w:sz w:val="18"/>
                <w:szCs w:val="20"/>
                <w:lang w:eastAsia="es-ES"/>
              </w:rPr>
            </w:pPr>
          </w:p>
        </w:tc>
        <w:tc>
          <w:tcPr>
            <w:tcW w:w="333" w:type="pct"/>
            <w:tcBorders>
              <w:top w:val="nil"/>
              <w:left w:val="nil"/>
              <w:bottom w:val="nil"/>
              <w:right w:val="nil"/>
            </w:tcBorders>
            <w:shd w:val="clear" w:color="auto" w:fill="auto"/>
            <w:noWrap/>
            <w:vAlign w:val="bottom"/>
            <w:hideMark/>
          </w:tcPr>
          <w:p w:rsidR="004B3169" w:rsidRPr="00E45934" w:rsidRDefault="004B3169" w:rsidP="004B3169">
            <w:pPr>
              <w:spacing w:after="0" w:line="240" w:lineRule="auto"/>
              <w:rPr>
                <w:rFonts w:ascii="Arial" w:eastAsia="Times New Roman" w:hAnsi="Arial" w:cs="Arial"/>
                <w:sz w:val="18"/>
                <w:szCs w:val="20"/>
                <w:lang w:eastAsia="es-ES"/>
              </w:rPr>
            </w:pPr>
          </w:p>
        </w:tc>
        <w:tc>
          <w:tcPr>
            <w:tcW w:w="333" w:type="pct"/>
            <w:tcBorders>
              <w:top w:val="nil"/>
              <w:left w:val="nil"/>
              <w:bottom w:val="nil"/>
              <w:right w:val="nil"/>
            </w:tcBorders>
            <w:shd w:val="clear" w:color="auto" w:fill="auto"/>
            <w:noWrap/>
            <w:vAlign w:val="bottom"/>
            <w:hideMark/>
          </w:tcPr>
          <w:p w:rsidR="004B3169" w:rsidRPr="00E45934" w:rsidRDefault="004B3169" w:rsidP="004B3169">
            <w:pPr>
              <w:spacing w:after="0" w:line="240" w:lineRule="auto"/>
              <w:rPr>
                <w:rFonts w:ascii="Arial" w:eastAsia="Times New Roman" w:hAnsi="Arial" w:cs="Arial"/>
                <w:sz w:val="18"/>
                <w:szCs w:val="20"/>
                <w:lang w:eastAsia="es-ES"/>
              </w:rPr>
            </w:pPr>
          </w:p>
        </w:tc>
        <w:tc>
          <w:tcPr>
            <w:tcW w:w="333" w:type="pct"/>
            <w:tcBorders>
              <w:top w:val="nil"/>
              <w:left w:val="nil"/>
              <w:bottom w:val="nil"/>
              <w:right w:val="nil"/>
            </w:tcBorders>
            <w:shd w:val="clear" w:color="auto" w:fill="auto"/>
            <w:noWrap/>
            <w:vAlign w:val="bottom"/>
            <w:hideMark/>
          </w:tcPr>
          <w:p w:rsidR="004B3169" w:rsidRPr="00E45934" w:rsidRDefault="004B3169" w:rsidP="004B3169">
            <w:pPr>
              <w:spacing w:after="0" w:line="240" w:lineRule="auto"/>
              <w:rPr>
                <w:rFonts w:ascii="Arial" w:eastAsia="Times New Roman" w:hAnsi="Arial" w:cs="Arial"/>
                <w:sz w:val="18"/>
                <w:szCs w:val="20"/>
                <w:lang w:eastAsia="es-ES"/>
              </w:rPr>
            </w:pPr>
          </w:p>
        </w:tc>
        <w:tc>
          <w:tcPr>
            <w:tcW w:w="333" w:type="pct"/>
            <w:tcBorders>
              <w:top w:val="nil"/>
              <w:left w:val="nil"/>
              <w:bottom w:val="nil"/>
              <w:right w:val="nil"/>
            </w:tcBorders>
            <w:shd w:val="clear" w:color="auto" w:fill="auto"/>
            <w:noWrap/>
            <w:vAlign w:val="bottom"/>
            <w:hideMark/>
          </w:tcPr>
          <w:p w:rsidR="004B3169" w:rsidRPr="00E45934" w:rsidRDefault="004B3169" w:rsidP="004B3169">
            <w:pPr>
              <w:spacing w:after="0" w:line="240" w:lineRule="auto"/>
              <w:rPr>
                <w:rFonts w:ascii="Arial" w:eastAsia="Times New Roman" w:hAnsi="Arial" w:cs="Arial"/>
                <w:sz w:val="18"/>
                <w:szCs w:val="20"/>
                <w:lang w:eastAsia="es-ES"/>
              </w:rPr>
            </w:pPr>
          </w:p>
        </w:tc>
        <w:tc>
          <w:tcPr>
            <w:tcW w:w="333" w:type="pct"/>
            <w:tcBorders>
              <w:top w:val="nil"/>
              <w:left w:val="nil"/>
              <w:bottom w:val="nil"/>
              <w:right w:val="nil"/>
            </w:tcBorders>
            <w:shd w:val="clear" w:color="auto" w:fill="auto"/>
            <w:noWrap/>
            <w:vAlign w:val="bottom"/>
            <w:hideMark/>
          </w:tcPr>
          <w:p w:rsidR="004B3169" w:rsidRPr="00E45934" w:rsidRDefault="004B3169" w:rsidP="004B3169">
            <w:pPr>
              <w:spacing w:after="0" w:line="240" w:lineRule="auto"/>
              <w:rPr>
                <w:rFonts w:ascii="Arial" w:eastAsia="Times New Roman" w:hAnsi="Arial" w:cs="Arial"/>
                <w:sz w:val="18"/>
                <w:szCs w:val="20"/>
                <w:lang w:eastAsia="es-ES"/>
              </w:rPr>
            </w:pPr>
          </w:p>
        </w:tc>
        <w:tc>
          <w:tcPr>
            <w:tcW w:w="333" w:type="pct"/>
            <w:tcBorders>
              <w:top w:val="nil"/>
              <w:left w:val="nil"/>
              <w:bottom w:val="nil"/>
              <w:right w:val="nil"/>
            </w:tcBorders>
            <w:shd w:val="clear" w:color="auto" w:fill="auto"/>
            <w:noWrap/>
            <w:vAlign w:val="bottom"/>
            <w:hideMark/>
          </w:tcPr>
          <w:p w:rsidR="004B3169" w:rsidRPr="00E45934" w:rsidRDefault="004B3169" w:rsidP="004B3169">
            <w:pPr>
              <w:spacing w:after="0" w:line="240" w:lineRule="auto"/>
              <w:rPr>
                <w:rFonts w:ascii="Arial" w:eastAsia="Times New Roman" w:hAnsi="Arial" w:cs="Arial"/>
                <w:sz w:val="18"/>
                <w:szCs w:val="20"/>
                <w:lang w:eastAsia="es-ES"/>
              </w:rPr>
            </w:pPr>
          </w:p>
        </w:tc>
        <w:tc>
          <w:tcPr>
            <w:tcW w:w="333" w:type="pct"/>
            <w:tcBorders>
              <w:top w:val="nil"/>
              <w:left w:val="nil"/>
              <w:bottom w:val="nil"/>
              <w:right w:val="nil"/>
            </w:tcBorders>
            <w:shd w:val="clear" w:color="auto" w:fill="auto"/>
            <w:noWrap/>
            <w:vAlign w:val="bottom"/>
            <w:hideMark/>
          </w:tcPr>
          <w:p w:rsidR="004B3169" w:rsidRPr="00E45934" w:rsidRDefault="004B3169" w:rsidP="004B3169">
            <w:pPr>
              <w:spacing w:after="0" w:line="240" w:lineRule="auto"/>
              <w:rPr>
                <w:rFonts w:ascii="Arial" w:eastAsia="Times New Roman" w:hAnsi="Arial" w:cs="Arial"/>
                <w:sz w:val="18"/>
                <w:szCs w:val="20"/>
                <w:lang w:eastAsia="es-ES"/>
              </w:rPr>
            </w:pPr>
          </w:p>
        </w:tc>
        <w:tc>
          <w:tcPr>
            <w:tcW w:w="333" w:type="pct"/>
            <w:tcBorders>
              <w:top w:val="nil"/>
              <w:left w:val="nil"/>
              <w:bottom w:val="nil"/>
              <w:right w:val="nil"/>
            </w:tcBorders>
            <w:shd w:val="clear" w:color="auto" w:fill="auto"/>
            <w:noWrap/>
            <w:vAlign w:val="bottom"/>
            <w:hideMark/>
          </w:tcPr>
          <w:p w:rsidR="004B3169" w:rsidRPr="00E45934" w:rsidRDefault="004B3169" w:rsidP="004B3169">
            <w:pPr>
              <w:spacing w:after="0" w:line="240" w:lineRule="auto"/>
              <w:rPr>
                <w:rFonts w:ascii="Arial" w:eastAsia="Times New Roman" w:hAnsi="Arial" w:cs="Arial"/>
                <w:sz w:val="18"/>
                <w:szCs w:val="20"/>
                <w:lang w:eastAsia="es-ES"/>
              </w:rPr>
            </w:pPr>
          </w:p>
        </w:tc>
        <w:tc>
          <w:tcPr>
            <w:tcW w:w="333" w:type="pct"/>
            <w:tcBorders>
              <w:top w:val="nil"/>
              <w:left w:val="nil"/>
              <w:bottom w:val="nil"/>
              <w:right w:val="nil"/>
            </w:tcBorders>
            <w:shd w:val="clear" w:color="auto" w:fill="auto"/>
            <w:noWrap/>
            <w:vAlign w:val="bottom"/>
            <w:hideMark/>
          </w:tcPr>
          <w:p w:rsidR="004B3169" w:rsidRPr="00E45934" w:rsidRDefault="004B3169" w:rsidP="004B3169">
            <w:pPr>
              <w:spacing w:after="0" w:line="240" w:lineRule="auto"/>
              <w:rPr>
                <w:rFonts w:ascii="Arial" w:eastAsia="Times New Roman" w:hAnsi="Arial" w:cs="Arial"/>
                <w:sz w:val="18"/>
                <w:szCs w:val="20"/>
                <w:lang w:eastAsia="es-ES"/>
              </w:rPr>
            </w:pPr>
          </w:p>
        </w:tc>
        <w:tc>
          <w:tcPr>
            <w:tcW w:w="333" w:type="pct"/>
            <w:tcBorders>
              <w:top w:val="nil"/>
              <w:left w:val="nil"/>
              <w:bottom w:val="nil"/>
              <w:right w:val="nil"/>
            </w:tcBorders>
            <w:shd w:val="clear" w:color="auto" w:fill="auto"/>
            <w:noWrap/>
            <w:vAlign w:val="bottom"/>
            <w:hideMark/>
          </w:tcPr>
          <w:p w:rsidR="004B3169" w:rsidRPr="00E45934" w:rsidRDefault="004B3169" w:rsidP="004B3169">
            <w:pPr>
              <w:spacing w:after="0" w:line="240" w:lineRule="auto"/>
              <w:rPr>
                <w:rFonts w:ascii="Arial" w:eastAsia="Times New Roman" w:hAnsi="Arial" w:cs="Arial"/>
                <w:sz w:val="18"/>
                <w:szCs w:val="20"/>
                <w:lang w:eastAsia="es-ES"/>
              </w:rPr>
            </w:pPr>
          </w:p>
        </w:tc>
        <w:tc>
          <w:tcPr>
            <w:tcW w:w="333" w:type="pct"/>
            <w:tcBorders>
              <w:top w:val="nil"/>
              <w:left w:val="nil"/>
              <w:bottom w:val="nil"/>
              <w:right w:val="nil"/>
            </w:tcBorders>
            <w:shd w:val="clear" w:color="auto" w:fill="auto"/>
            <w:noWrap/>
            <w:vAlign w:val="bottom"/>
            <w:hideMark/>
          </w:tcPr>
          <w:p w:rsidR="004B3169" w:rsidRPr="00E45934" w:rsidRDefault="004B3169" w:rsidP="004B3169">
            <w:pPr>
              <w:spacing w:after="0" w:line="240" w:lineRule="auto"/>
              <w:rPr>
                <w:rFonts w:ascii="Arial" w:eastAsia="Times New Roman" w:hAnsi="Arial" w:cs="Arial"/>
                <w:sz w:val="18"/>
                <w:szCs w:val="20"/>
                <w:lang w:eastAsia="es-ES"/>
              </w:rPr>
            </w:pPr>
          </w:p>
        </w:tc>
        <w:tc>
          <w:tcPr>
            <w:tcW w:w="333" w:type="pct"/>
            <w:tcBorders>
              <w:top w:val="nil"/>
              <w:left w:val="nil"/>
              <w:bottom w:val="nil"/>
              <w:right w:val="nil"/>
            </w:tcBorders>
            <w:shd w:val="clear" w:color="auto" w:fill="auto"/>
            <w:noWrap/>
            <w:vAlign w:val="bottom"/>
            <w:hideMark/>
          </w:tcPr>
          <w:p w:rsidR="004B3169" w:rsidRPr="00E45934" w:rsidRDefault="004B3169" w:rsidP="004B3169">
            <w:pPr>
              <w:spacing w:after="0" w:line="240" w:lineRule="auto"/>
              <w:rPr>
                <w:rFonts w:ascii="Arial" w:eastAsia="Times New Roman" w:hAnsi="Arial" w:cs="Arial"/>
                <w:sz w:val="18"/>
                <w:szCs w:val="20"/>
                <w:lang w:eastAsia="es-ES"/>
              </w:rPr>
            </w:pPr>
          </w:p>
        </w:tc>
        <w:tc>
          <w:tcPr>
            <w:tcW w:w="373" w:type="pct"/>
            <w:tcBorders>
              <w:top w:val="nil"/>
              <w:left w:val="nil"/>
              <w:bottom w:val="nil"/>
              <w:right w:val="nil"/>
            </w:tcBorders>
            <w:shd w:val="clear" w:color="auto" w:fill="auto"/>
            <w:noWrap/>
            <w:vAlign w:val="bottom"/>
            <w:hideMark/>
          </w:tcPr>
          <w:p w:rsidR="004B3169" w:rsidRPr="00E45934" w:rsidRDefault="004B3169" w:rsidP="004B3169">
            <w:pPr>
              <w:spacing w:after="0" w:line="240" w:lineRule="auto"/>
              <w:rPr>
                <w:rFonts w:ascii="Arial" w:eastAsia="Times New Roman" w:hAnsi="Arial" w:cs="Arial"/>
                <w:sz w:val="18"/>
                <w:szCs w:val="20"/>
                <w:lang w:eastAsia="es-ES"/>
              </w:rPr>
            </w:pPr>
          </w:p>
        </w:tc>
      </w:tr>
      <w:tr w:rsidR="00E45934" w:rsidRPr="00E45934" w:rsidTr="00E45934">
        <w:trPr>
          <w:trHeight w:val="223"/>
          <w:jc w:val="center"/>
        </w:trPr>
        <w:tc>
          <w:tcPr>
            <w:tcW w:w="1295" w:type="pct"/>
            <w:gridSpan w:val="3"/>
            <w:tcBorders>
              <w:top w:val="nil"/>
              <w:left w:val="nil"/>
              <w:bottom w:val="nil"/>
              <w:right w:val="nil"/>
            </w:tcBorders>
            <w:shd w:val="clear" w:color="auto" w:fill="auto"/>
            <w:noWrap/>
            <w:vAlign w:val="bottom"/>
            <w:hideMark/>
          </w:tcPr>
          <w:p w:rsidR="00E45934" w:rsidRPr="00E45934" w:rsidRDefault="00E45934" w:rsidP="004B3169">
            <w:pPr>
              <w:spacing w:after="0" w:line="240" w:lineRule="auto"/>
              <w:rPr>
                <w:rFonts w:ascii="Arial" w:eastAsia="Times New Roman" w:hAnsi="Arial" w:cs="Arial"/>
                <w:sz w:val="18"/>
                <w:szCs w:val="20"/>
                <w:lang w:eastAsia="es-ES"/>
              </w:rPr>
            </w:pPr>
            <w:r w:rsidRPr="00E45934">
              <w:rPr>
                <w:rFonts w:ascii="Times New Roman" w:eastAsia="Times New Roman" w:hAnsi="Times New Roman" w:cs="Times New Roman"/>
                <w:b/>
                <w:bCs/>
                <w:sz w:val="18"/>
                <w:lang w:eastAsia="es-ES"/>
              </w:rPr>
              <w:t xml:space="preserve">Fuente:  </w:t>
            </w:r>
            <w:r w:rsidRPr="00E45934">
              <w:rPr>
                <w:rFonts w:ascii="Times New Roman" w:eastAsia="Times New Roman" w:hAnsi="Times New Roman" w:cs="Times New Roman"/>
                <w:sz w:val="18"/>
                <w:lang w:eastAsia="es-ES"/>
              </w:rPr>
              <w:t>Objetivos Estratégicos</w:t>
            </w:r>
          </w:p>
        </w:tc>
        <w:tc>
          <w:tcPr>
            <w:tcW w:w="333" w:type="pct"/>
            <w:tcBorders>
              <w:top w:val="nil"/>
              <w:left w:val="nil"/>
              <w:bottom w:val="nil"/>
              <w:right w:val="nil"/>
            </w:tcBorders>
            <w:shd w:val="clear" w:color="auto" w:fill="auto"/>
            <w:noWrap/>
            <w:vAlign w:val="bottom"/>
            <w:hideMark/>
          </w:tcPr>
          <w:p w:rsidR="00E45934" w:rsidRPr="00E45934" w:rsidRDefault="00E45934" w:rsidP="004B3169">
            <w:pPr>
              <w:spacing w:after="0" w:line="240" w:lineRule="auto"/>
              <w:rPr>
                <w:rFonts w:ascii="Arial" w:eastAsia="Times New Roman" w:hAnsi="Arial" w:cs="Arial"/>
                <w:sz w:val="18"/>
                <w:szCs w:val="20"/>
                <w:lang w:eastAsia="es-ES"/>
              </w:rPr>
            </w:pPr>
          </w:p>
        </w:tc>
        <w:tc>
          <w:tcPr>
            <w:tcW w:w="333" w:type="pct"/>
            <w:tcBorders>
              <w:top w:val="nil"/>
              <w:left w:val="nil"/>
              <w:bottom w:val="nil"/>
              <w:right w:val="nil"/>
            </w:tcBorders>
            <w:shd w:val="clear" w:color="auto" w:fill="auto"/>
            <w:noWrap/>
            <w:vAlign w:val="bottom"/>
            <w:hideMark/>
          </w:tcPr>
          <w:p w:rsidR="00E45934" w:rsidRPr="00E45934" w:rsidRDefault="00E45934" w:rsidP="004B3169">
            <w:pPr>
              <w:spacing w:after="0" w:line="240" w:lineRule="auto"/>
              <w:rPr>
                <w:rFonts w:ascii="Arial" w:eastAsia="Times New Roman" w:hAnsi="Arial" w:cs="Arial"/>
                <w:sz w:val="18"/>
                <w:szCs w:val="20"/>
                <w:lang w:eastAsia="es-ES"/>
              </w:rPr>
            </w:pPr>
          </w:p>
        </w:tc>
        <w:tc>
          <w:tcPr>
            <w:tcW w:w="333" w:type="pct"/>
            <w:tcBorders>
              <w:top w:val="nil"/>
              <w:left w:val="nil"/>
              <w:bottom w:val="nil"/>
              <w:right w:val="nil"/>
            </w:tcBorders>
            <w:shd w:val="clear" w:color="auto" w:fill="auto"/>
            <w:noWrap/>
            <w:vAlign w:val="bottom"/>
            <w:hideMark/>
          </w:tcPr>
          <w:p w:rsidR="00E45934" w:rsidRPr="00E45934" w:rsidRDefault="00E45934" w:rsidP="004B3169">
            <w:pPr>
              <w:spacing w:after="0" w:line="240" w:lineRule="auto"/>
              <w:rPr>
                <w:rFonts w:ascii="Arial" w:eastAsia="Times New Roman" w:hAnsi="Arial" w:cs="Arial"/>
                <w:sz w:val="18"/>
                <w:szCs w:val="20"/>
                <w:lang w:eastAsia="es-ES"/>
              </w:rPr>
            </w:pPr>
          </w:p>
        </w:tc>
        <w:tc>
          <w:tcPr>
            <w:tcW w:w="333" w:type="pct"/>
            <w:tcBorders>
              <w:top w:val="nil"/>
              <w:left w:val="nil"/>
              <w:bottom w:val="nil"/>
              <w:right w:val="nil"/>
            </w:tcBorders>
            <w:shd w:val="clear" w:color="auto" w:fill="auto"/>
            <w:noWrap/>
            <w:vAlign w:val="bottom"/>
            <w:hideMark/>
          </w:tcPr>
          <w:p w:rsidR="00E45934" w:rsidRPr="00E45934" w:rsidRDefault="00E45934" w:rsidP="004B3169">
            <w:pPr>
              <w:spacing w:after="0" w:line="240" w:lineRule="auto"/>
              <w:rPr>
                <w:rFonts w:ascii="Arial" w:eastAsia="Times New Roman" w:hAnsi="Arial" w:cs="Arial"/>
                <w:sz w:val="18"/>
                <w:szCs w:val="20"/>
                <w:lang w:eastAsia="es-ES"/>
              </w:rPr>
            </w:pPr>
          </w:p>
        </w:tc>
        <w:tc>
          <w:tcPr>
            <w:tcW w:w="333" w:type="pct"/>
            <w:tcBorders>
              <w:top w:val="nil"/>
              <w:left w:val="nil"/>
              <w:bottom w:val="nil"/>
              <w:right w:val="nil"/>
            </w:tcBorders>
            <w:shd w:val="clear" w:color="auto" w:fill="auto"/>
            <w:noWrap/>
            <w:vAlign w:val="bottom"/>
            <w:hideMark/>
          </w:tcPr>
          <w:p w:rsidR="00E45934" w:rsidRPr="00E45934" w:rsidRDefault="00E45934" w:rsidP="004B3169">
            <w:pPr>
              <w:spacing w:after="0" w:line="240" w:lineRule="auto"/>
              <w:rPr>
                <w:rFonts w:ascii="Arial" w:eastAsia="Times New Roman" w:hAnsi="Arial" w:cs="Arial"/>
                <w:sz w:val="18"/>
                <w:szCs w:val="20"/>
                <w:lang w:eastAsia="es-ES"/>
              </w:rPr>
            </w:pPr>
          </w:p>
        </w:tc>
        <w:tc>
          <w:tcPr>
            <w:tcW w:w="333" w:type="pct"/>
            <w:tcBorders>
              <w:top w:val="nil"/>
              <w:left w:val="nil"/>
              <w:bottom w:val="nil"/>
              <w:right w:val="nil"/>
            </w:tcBorders>
            <w:shd w:val="clear" w:color="auto" w:fill="auto"/>
            <w:noWrap/>
            <w:vAlign w:val="bottom"/>
            <w:hideMark/>
          </w:tcPr>
          <w:p w:rsidR="00E45934" w:rsidRPr="00E45934" w:rsidRDefault="00E45934" w:rsidP="004B3169">
            <w:pPr>
              <w:spacing w:after="0" w:line="240" w:lineRule="auto"/>
              <w:rPr>
                <w:rFonts w:ascii="Arial" w:eastAsia="Times New Roman" w:hAnsi="Arial" w:cs="Arial"/>
                <w:sz w:val="18"/>
                <w:szCs w:val="20"/>
                <w:lang w:eastAsia="es-ES"/>
              </w:rPr>
            </w:pPr>
          </w:p>
        </w:tc>
        <w:tc>
          <w:tcPr>
            <w:tcW w:w="333" w:type="pct"/>
            <w:tcBorders>
              <w:top w:val="nil"/>
              <w:left w:val="nil"/>
              <w:bottom w:val="nil"/>
              <w:right w:val="nil"/>
            </w:tcBorders>
            <w:shd w:val="clear" w:color="auto" w:fill="auto"/>
            <w:noWrap/>
            <w:vAlign w:val="bottom"/>
            <w:hideMark/>
          </w:tcPr>
          <w:p w:rsidR="00E45934" w:rsidRPr="00E45934" w:rsidRDefault="00E45934" w:rsidP="004B3169">
            <w:pPr>
              <w:spacing w:after="0" w:line="240" w:lineRule="auto"/>
              <w:rPr>
                <w:rFonts w:ascii="Arial" w:eastAsia="Times New Roman" w:hAnsi="Arial" w:cs="Arial"/>
                <w:sz w:val="18"/>
                <w:szCs w:val="20"/>
                <w:lang w:eastAsia="es-ES"/>
              </w:rPr>
            </w:pPr>
          </w:p>
        </w:tc>
        <w:tc>
          <w:tcPr>
            <w:tcW w:w="333" w:type="pct"/>
            <w:tcBorders>
              <w:top w:val="nil"/>
              <w:left w:val="nil"/>
              <w:bottom w:val="nil"/>
              <w:right w:val="nil"/>
            </w:tcBorders>
            <w:shd w:val="clear" w:color="auto" w:fill="auto"/>
            <w:noWrap/>
            <w:vAlign w:val="bottom"/>
            <w:hideMark/>
          </w:tcPr>
          <w:p w:rsidR="00E45934" w:rsidRPr="00E45934" w:rsidRDefault="00E45934" w:rsidP="004B3169">
            <w:pPr>
              <w:spacing w:after="0" w:line="240" w:lineRule="auto"/>
              <w:rPr>
                <w:rFonts w:ascii="Arial" w:eastAsia="Times New Roman" w:hAnsi="Arial" w:cs="Arial"/>
                <w:sz w:val="18"/>
                <w:szCs w:val="20"/>
                <w:lang w:eastAsia="es-ES"/>
              </w:rPr>
            </w:pPr>
          </w:p>
        </w:tc>
        <w:tc>
          <w:tcPr>
            <w:tcW w:w="333" w:type="pct"/>
            <w:tcBorders>
              <w:top w:val="nil"/>
              <w:left w:val="nil"/>
              <w:bottom w:val="nil"/>
              <w:right w:val="nil"/>
            </w:tcBorders>
            <w:shd w:val="clear" w:color="auto" w:fill="auto"/>
            <w:noWrap/>
            <w:vAlign w:val="bottom"/>
            <w:hideMark/>
          </w:tcPr>
          <w:p w:rsidR="00E45934" w:rsidRPr="00E45934" w:rsidRDefault="00E45934" w:rsidP="004B3169">
            <w:pPr>
              <w:spacing w:after="0" w:line="240" w:lineRule="auto"/>
              <w:rPr>
                <w:rFonts w:ascii="Arial" w:eastAsia="Times New Roman" w:hAnsi="Arial" w:cs="Arial"/>
                <w:sz w:val="18"/>
                <w:szCs w:val="20"/>
                <w:lang w:eastAsia="es-ES"/>
              </w:rPr>
            </w:pPr>
          </w:p>
        </w:tc>
        <w:tc>
          <w:tcPr>
            <w:tcW w:w="333" w:type="pct"/>
            <w:tcBorders>
              <w:top w:val="nil"/>
              <w:left w:val="nil"/>
              <w:bottom w:val="nil"/>
              <w:right w:val="nil"/>
            </w:tcBorders>
            <w:shd w:val="clear" w:color="auto" w:fill="auto"/>
            <w:noWrap/>
            <w:vAlign w:val="bottom"/>
            <w:hideMark/>
          </w:tcPr>
          <w:p w:rsidR="00E45934" w:rsidRPr="00E45934" w:rsidRDefault="00E45934" w:rsidP="004B3169">
            <w:pPr>
              <w:spacing w:after="0" w:line="240" w:lineRule="auto"/>
              <w:rPr>
                <w:rFonts w:ascii="Arial" w:eastAsia="Times New Roman" w:hAnsi="Arial" w:cs="Arial"/>
                <w:sz w:val="18"/>
                <w:szCs w:val="20"/>
                <w:lang w:eastAsia="es-ES"/>
              </w:rPr>
            </w:pPr>
          </w:p>
        </w:tc>
        <w:tc>
          <w:tcPr>
            <w:tcW w:w="373" w:type="pct"/>
            <w:tcBorders>
              <w:top w:val="nil"/>
              <w:left w:val="nil"/>
              <w:bottom w:val="nil"/>
              <w:right w:val="nil"/>
            </w:tcBorders>
            <w:shd w:val="clear" w:color="auto" w:fill="auto"/>
            <w:noWrap/>
            <w:vAlign w:val="bottom"/>
            <w:hideMark/>
          </w:tcPr>
          <w:p w:rsidR="00E45934" w:rsidRPr="00E45934" w:rsidRDefault="00E45934" w:rsidP="004B3169">
            <w:pPr>
              <w:spacing w:after="0" w:line="240" w:lineRule="auto"/>
              <w:rPr>
                <w:rFonts w:ascii="Arial" w:eastAsia="Times New Roman" w:hAnsi="Arial" w:cs="Arial"/>
                <w:sz w:val="18"/>
                <w:szCs w:val="20"/>
                <w:lang w:eastAsia="es-ES"/>
              </w:rPr>
            </w:pPr>
          </w:p>
        </w:tc>
      </w:tr>
      <w:tr w:rsidR="00E45934" w:rsidRPr="00E45934" w:rsidTr="00E45934">
        <w:trPr>
          <w:trHeight w:val="223"/>
          <w:jc w:val="center"/>
        </w:trPr>
        <w:tc>
          <w:tcPr>
            <w:tcW w:w="1295" w:type="pct"/>
            <w:gridSpan w:val="3"/>
            <w:tcBorders>
              <w:top w:val="nil"/>
              <w:left w:val="nil"/>
              <w:bottom w:val="nil"/>
              <w:right w:val="nil"/>
            </w:tcBorders>
            <w:shd w:val="clear" w:color="auto" w:fill="auto"/>
            <w:noWrap/>
            <w:vAlign w:val="bottom"/>
            <w:hideMark/>
          </w:tcPr>
          <w:p w:rsidR="00E45934" w:rsidRPr="00E45934" w:rsidRDefault="00E45934" w:rsidP="004B3169">
            <w:pPr>
              <w:spacing w:after="0" w:line="240" w:lineRule="auto"/>
              <w:rPr>
                <w:rFonts w:ascii="Arial" w:eastAsia="Times New Roman" w:hAnsi="Arial" w:cs="Arial"/>
                <w:sz w:val="18"/>
                <w:szCs w:val="20"/>
                <w:lang w:eastAsia="es-ES"/>
              </w:rPr>
            </w:pPr>
            <w:r w:rsidRPr="00E45934">
              <w:rPr>
                <w:rFonts w:ascii="Times New Roman" w:eastAsia="Times New Roman" w:hAnsi="Times New Roman" w:cs="Times New Roman"/>
                <w:b/>
                <w:bCs/>
                <w:sz w:val="18"/>
                <w:lang w:eastAsia="es-ES"/>
              </w:rPr>
              <w:t xml:space="preserve">Elaboración:  </w:t>
            </w:r>
            <w:r w:rsidRPr="00E45934">
              <w:rPr>
                <w:rFonts w:ascii="Times New Roman" w:eastAsia="Times New Roman" w:hAnsi="Times New Roman" w:cs="Times New Roman"/>
                <w:sz w:val="18"/>
                <w:lang w:eastAsia="es-ES"/>
              </w:rPr>
              <w:t>El Autor</w:t>
            </w:r>
          </w:p>
        </w:tc>
        <w:tc>
          <w:tcPr>
            <w:tcW w:w="333" w:type="pct"/>
            <w:tcBorders>
              <w:top w:val="nil"/>
              <w:left w:val="nil"/>
              <w:bottom w:val="nil"/>
              <w:right w:val="nil"/>
            </w:tcBorders>
            <w:shd w:val="clear" w:color="auto" w:fill="auto"/>
            <w:noWrap/>
            <w:vAlign w:val="bottom"/>
            <w:hideMark/>
          </w:tcPr>
          <w:p w:rsidR="00E45934" w:rsidRPr="00E45934" w:rsidRDefault="00E45934" w:rsidP="004B3169">
            <w:pPr>
              <w:spacing w:after="0" w:line="240" w:lineRule="auto"/>
              <w:rPr>
                <w:rFonts w:ascii="Arial" w:eastAsia="Times New Roman" w:hAnsi="Arial" w:cs="Arial"/>
                <w:sz w:val="18"/>
                <w:szCs w:val="20"/>
                <w:lang w:eastAsia="es-ES"/>
              </w:rPr>
            </w:pPr>
          </w:p>
        </w:tc>
        <w:tc>
          <w:tcPr>
            <w:tcW w:w="333" w:type="pct"/>
            <w:tcBorders>
              <w:top w:val="nil"/>
              <w:left w:val="nil"/>
              <w:bottom w:val="nil"/>
              <w:right w:val="nil"/>
            </w:tcBorders>
            <w:shd w:val="clear" w:color="auto" w:fill="auto"/>
            <w:noWrap/>
            <w:vAlign w:val="bottom"/>
            <w:hideMark/>
          </w:tcPr>
          <w:p w:rsidR="00E45934" w:rsidRPr="00E45934" w:rsidRDefault="00E45934" w:rsidP="004B3169">
            <w:pPr>
              <w:spacing w:after="0" w:line="240" w:lineRule="auto"/>
              <w:rPr>
                <w:rFonts w:ascii="Arial" w:eastAsia="Times New Roman" w:hAnsi="Arial" w:cs="Arial"/>
                <w:sz w:val="18"/>
                <w:szCs w:val="20"/>
                <w:lang w:eastAsia="es-ES"/>
              </w:rPr>
            </w:pPr>
          </w:p>
        </w:tc>
        <w:tc>
          <w:tcPr>
            <w:tcW w:w="333" w:type="pct"/>
            <w:tcBorders>
              <w:top w:val="nil"/>
              <w:left w:val="nil"/>
              <w:bottom w:val="nil"/>
              <w:right w:val="nil"/>
            </w:tcBorders>
            <w:shd w:val="clear" w:color="auto" w:fill="auto"/>
            <w:noWrap/>
            <w:vAlign w:val="bottom"/>
            <w:hideMark/>
          </w:tcPr>
          <w:p w:rsidR="00E45934" w:rsidRPr="00E45934" w:rsidRDefault="00E45934" w:rsidP="004B3169">
            <w:pPr>
              <w:spacing w:after="0" w:line="240" w:lineRule="auto"/>
              <w:rPr>
                <w:rFonts w:ascii="Arial" w:eastAsia="Times New Roman" w:hAnsi="Arial" w:cs="Arial"/>
                <w:sz w:val="18"/>
                <w:szCs w:val="20"/>
                <w:lang w:eastAsia="es-ES"/>
              </w:rPr>
            </w:pPr>
          </w:p>
        </w:tc>
        <w:tc>
          <w:tcPr>
            <w:tcW w:w="333" w:type="pct"/>
            <w:tcBorders>
              <w:top w:val="nil"/>
              <w:left w:val="nil"/>
              <w:bottom w:val="nil"/>
              <w:right w:val="nil"/>
            </w:tcBorders>
            <w:shd w:val="clear" w:color="auto" w:fill="auto"/>
            <w:noWrap/>
            <w:vAlign w:val="bottom"/>
            <w:hideMark/>
          </w:tcPr>
          <w:p w:rsidR="00E45934" w:rsidRPr="00E45934" w:rsidRDefault="00E45934" w:rsidP="004B3169">
            <w:pPr>
              <w:spacing w:after="0" w:line="240" w:lineRule="auto"/>
              <w:rPr>
                <w:rFonts w:ascii="Arial" w:eastAsia="Times New Roman" w:hAnsi="Arial" w:cs="Arial"/>
                <w:sz w:val="18"/>
                <w:szCs w:val="20"/>
                <w:lang w:eastAsia="es-ES"/>
              </w:rPr>
            </w:pPr>
          </w:p>
        </w:tc>
        <w:tc>
          <w:tcPr>
            <w:tcW w:w="333" w:type="pct"/>
            <w:tcBorders>
              <w:top w:val="nil"/>
              <w:left w:val="nil"/>
              <w:bottom w:val="nil"/>
              <w:right w:val="nil"/>
            </w:tcBorders>
            <w:shd w:val="clear" w:color="auto" w:fill="auto"/>
            <w:noWrap/>
            <w:vAlign w:val="bottom"/>
            <w:hideMark/>
          </w:tcPr>
          <w:p w:rsidR="00E45934" w:rsidRPr="00E45934" w:rsidRDefault="00E45934" w:rsidP="004B3169">
            <w:pPr>
              <w:spacing w:after="0" w:line="240" w:lineRule="auto"/>
              <w:rPr>
                <w:rFonts w:ascii="Arial" w:eastAsia="Times New Roman" w:hAnsi="Arial" w:cs="Arial"/>
                <w:sz w:val="18"/>
                <w:szCs w:val="20"/>
                <w:lang w:eastAsia="es-ES"/>
              </w:rPr>
            </w:pPr>
          </w:p>
        </w:tc>
        <w:tc>
          <w:tcPr>
            <w:tcW w:w="333" w:type="pct"/>
            <w:tcBorders>
              <w:top w:val="nil"/>
              <w:left w:val="nil"/>
              <w:bottom w:val="nil"/>
              <w:right w:val="nil"/>
            </w:tcBorders>
            <w:shd w:val="clear" w:color="auto" w:fill="auto"/>
            <w:noWrap/>
            <w:vAlign w:val="bottom"/>
            <w:hideMark/>
          </w:tcPr>
          <w:p w:rsidR="00E45934" w:rsidRPr="00E45934" w:rsidRDefault="00E45934" w:rsidP="004B3169">
            <w:pPr>
              <w:spacing w:after="0" w:line="240" w:lineRule="auto"/>
              <w:rPr>
                <w:rFonts w:ascii="Arial" w:eastAsia="Times New Roman" w:hAnsi="Arial" w:cs="Arial"/>
                <w:sz w:val="18"/>
                <w:szCs w:val="20"/>
                <w:lang w:eastAsia="es-ES"/>
              </w:rPr>
            </w:pPr>
          </w:p>
        </w:tc>
        <w:tc>
          <w:tcPr>
            <w:tcW w:w="333" w:type="pct"/>
            <w:tcBorders>
              <w:top w:val="nil"/>
              <w:left w:val="nil"/>
              <w:bottom w:val="nil"/>
              <w:right w:val="nil"/>
            </w:tcBorders>
            <w:shd w:val="clear" w:color="auto" w:fill="auto"/>
            <w:noWrap/>
            <w:vAlign w:val="bottom"/>
            <w:hideMark/>
          </w:tcPr>
          <w:p w:rsidR="00E45934" w:rsidRPr="00E45934" w:rsidRDefault="00E45934" w:rsidP="004B3169">
            <w:pPr>
              <w:spacing w:after="0" w:line="240" w:lineRule="auto"/>
              <w:rPr>
                <w:rFonts w:ascii="Arial" w:eastAsia="Times New Roman" w:hAnsi="Arial" w:cs="Arial"/>
                <w:sz w:val="18"/>
                <w:szCs w:val="20"/>
                <w:lang w:eastAsia="es-ES"/>
              </w:rPr>
            </w:pPr>
          </w:p>
        </w:tc>
        <w:tc>
          <w:tcPr>
            <w:tcW w:w="333" w:type="pct"/>
            <w:tcBorders>
              <w:top w:val="nil"/>
              <w:left w:val="nil"/>
              <w:bottom w:val="nil"/>
              <w:right w:val="nil"/>
            </w:tcBorders>
            <w:shd w:val="clear" w:color="auto" w:fill="auto"/>
            <w:noWrap/>
            <w:vAlign w:val="bottom"/>
            <w:hideMark/>
          </w:tcPr>
          <w:p w:rsidR="00E45934" w:rsidRPr="00E45934" w:rsidRDefault="00E45934" w:rsidP="004B3169">
            <w:pPr>
              <w:spacing w:after="0" w:line="240" w:lineRule="auto"/>
              <w:rPr>
                <w:rFonts w:ascii="Arial" w:eastAsia="Times New Roman" w:hAnsi="Arial" w:cs="Arial"/>
                <w:sz w:val="18"/>
                <w:szCs w:val="20"/>
                <w:lang w:eastAsia="es-ES"/>
              </w:rPr>
            </w:pPr>
          </w:p>
        </w:tc>
        <w:tc>
          <w:tcPr>
            <w:tcW w:w="333" w:type="pct"/>
            <w:tcBorders>
              <w:top w:val="nil"/>
              <w:left w:val="nil"/>
              <w:bottom w:val="nil"/>
              <w:right w:val="nil"/>
            </w:tcBorders>
            <w:shd w:val="clear" w:color="auto" w:fill="auto"/>
            <w:noWrap/>
            <w:vAlign w:val="bottom"/>
            <w:hideMark/>
          </w:tcPr>
          <w:p w:rsidR="00E45934" w:rsidRPr="00E45934" w:rsidRDefault="00E45934" w:rsidP="004B3169">
            <w:pPr>
              <w:spacing w:after="0" w:line="240" w:lineRule="auto"/>
              <w:rPr>
                <w:rFonts w:ascii="Arial" w:eastAsia="Times New Roman" w:hAnsi="Arial" w:cs="Arial"/>
                <w:sz w:val="18"/>
                <w:szCs w:val="20"/>
                <w:lang w:eastAsia="es-ES"/>
              </w:rPr>
            </w:pPr>
          </w:p>
        </w:tc>
        <w:tc>
          <w:tcPr>
            <w:tcW w:w="333" w:type="pct"/>
            <w:tcBorders>
              <w:top w:val="nil"/>
              <w:left w:val="nil"/>
              <w:bottom w:val="nil"/>
              <w:right w:val="nil"/>
            </w:tcBorders>
            <w:shd w:val="clear" w:color="auto" w:fill="auto"/>
            <w:noWrap/>
            <w:vAlign w:val="bottom"/>
            <w:hideMark/>
          </w:tcPr>
          <w:p w:rsidR="00E45934" w:rsidRPr="00E45934" w:rsidRDefault="00E45934" w:rsidP="004B3169">
            <w:pPr>
              <w:spacing w:after="0" w:line="240" w:lineRule="auto"/>
              <w:rPr>
                <w:rFonts w:ascii="Arial" w:eastAsia="Times New Roman" w:hAnsi="Arial" w:cs="Arial"/>
                <w:sz w:val="18"/>
                <w:szCs w:val="20"/>
                <w:lang w:eastAsia="es-ES"/>
              </w:rPr>
            </w:pPr>
          </w:p>
        </w:tc>
        <w:tc>
          <w:tcPr>
            <w:tcW w:w="373" w:type="pct"/>
            <w:tcBorders>
              <w:top w:val="nil"/>
              <w:left w:val="nil"/>
              <w:bottom w:val="nil"/>
              <w:right w:val="nil"/>
            </w:tcBorders>
            <w:shd w:val="clear" w:color="auto" w:fill="auto"/>
            <w:noWrap/>
            <w:vAlign w:val="bottom"/>
            <w:hideMark/>
          </w:tcPr>
          <w:p w:rsidR="00E45934" w:rsidRPr="00E45934" w:rsidRDefault="00E45934" w:rsidP="004B3169">
            <w:pPr>
              <w:spacing w:after="0" w:line="240" w:lineRule="auto"/>
              <w:rPr>
                <w:rFonts w:ascii="Arial" w:eastAsia="Times New Roman" w:hAnsi="Arial" w:cs="Arial"/>
                <w:sz w:val="18"/>
                <w:szCs w:val="20"/>
                <w:lang w:eastAsia="es-ES"/>
              </w:rPr>
            </w:pPr>
          </w:p>
        </w:tc>
      </w:tr>
    </w:tbl>
    <w:p w:rsidR="00E45934" w:rsidRDefault="00277BDD">
      <w:pPr>
        <w:rPr>
          <w:sz w:val="24"/>
          <w:szCs w:val="24"/>
        </w:rPr>
      </w:pPr>
      <w:r>
        <w:rPr>
          <w:sz w:val="24"/>
          <w:szCs w:val="24"/>
        </w:rPr>
        <w:br w:type="page"/>
      </w:r>
    </w:p>
    <w:tbl>
      <w:tblPr>
        <w:tblW w:w="4765" w:type="pct"/>
        <w:jc w:val="center"/>
        <w:tblCellMar>
          <w:left w:w="70" w:type="dxa"/>
          <w:right w:w="70" w:type="dxa"/>
        </w:tblCellMar>
        <w:tblLook w:val="04A0"/>
      </w:tblPr>
      <w:tblGrid>
        <w:gridCol w:w="1855"/>
        <w:gridCol w:w="841"/>
        <w:gridCol w:w="841"/>
        <w:gridCol w:w="841"/>
        <w:gridCol w:w="841"/>
        <w:gridCol w:w="841"/>
        <w:gridCol w:w="841"/>
        <w:gridCol w:w="841"/>
        <w:gridCol w:w="841"/>
        <w:gridCol w:w="841"/>
        <w:gridCol w:w="841"/>
        <w:gridCol w:w="841"/>
        <w:gridCol w:w="841"/>
        <w:gridCol w:w="941"/>
      </w:tblGrid>
      <w:tr w:rsidR="00E45934" w:rsidRPr="00E45934" w:rsidTr="00E45934">
        <w:trPr>
          <w:trHeight w:val="345"/>
          <w:jc w:val="center"/>
        </w:trPr>
        <w:tc>
          <w:tcPr>
            <w:tcW w:w="5000" w:type="pct"/>
            <w:gridSpan w:val="14"/>
            <w:tcBorders>
              <w:top w:val="double" w:sz="6" w:space="0" w:color="auto"/>
              <w:left w:val="double" w:sz="6" w:space="0" w:color="auto"/>
              <w:bottom w:val="single" w:sz="4" w:space="0" w:color="auto"/>
              <w:right w:val="double" w:sz="6" w:space="0" w:color="000000"/>
            </w:tcBorders>
            <w:shd w:val="clear" w:color="auto" w:fill="auto"/>
            <w:noWrap/>
            <w:vAlign w:val="bottom"/>
            <w:hideMark/>
          </w:tcPr>
          <w:p w:rsidR="00E45934" w:rsidRPr="00E45934" w:rsidRDefault="00E45934" w:rsidP="00E45934">
            <w:pPr>
              <w:spacing w:after="0" w:line="240" w:lineRule="auto"/>
              <w:jc w:val="center"/>
              <w:rPr>
                <w:rFonts w:ascii="Arial" w:eastAsia="Times New Roman" w:hAnsi="Arial" w:cs="Arial"/>
                <w:b/>
                <w:bCs/>
                <w:sz w:val="18"/>
                <w:szCs w:val="28"/>
                <w:lang w:eastAsia="es-ES"/>
              </w:rPr>
            </w:pPr>
            <w:r w:rsidRPr="00E45934">
              <w:rPr>
                <w:rFonts w:ascii="Arial" w:eastAsia="Times New Roman" w:hAnsi="Arial" w:cs="Arial"/>
                <w:b/>
                <w:bCs/>
                <w:sz w:val="18"/>
                <w:szCs w:val="28"/>
                <w:lang w:eastAsia="es-ES"/>
              </w:rPr>
              <w:lastRenderedPageBreak/>
              <w:t>Cuadro Nº 130.-  RESUMEN DE COSTOS MENSUALIZADOS DE LOS OBJETIVOS ESTRATEGICOS</w:t>
            </w:r>
            <w:r>
              <w:rPr>
                <w:rFonts w:ascii="Arial" w:eastAsia="Times New Roman" w:hAnsi="Arial" w:cs="Arial"/>
                <w:b/>
                <w:bCs/>
                <w:sz w:val="18"/>
                <w:szCs w:val="28"/>
                <w:lang w:eastAsia="es-ES"/>
              </w:rPr>
              <w:t xml:space="preserve"> (en dólares)</w:t>
            </w:r>
          </w:p>
        </w:tc>
      </w:tr>
      <w:tr w:rsidR="00E45934" w:rsidRPr="00E45934" w:rsidTr="00E45934">
        <w:trPr>
          <w:trHeight w:val="345"/>
          <w:jc w:val="center"/>
        </w:trPr>
        <w:tc>
          <w:tcPr>
            <w:tcW w:w="5000" w:type="pct"/>
            <w:gridSpan w:val="14"/>
            <w:tcBorders>
              <w:top w:val="single" w:sz="4" w:space="0" w:color="auto"/>
              <w:left w:val="double" w:sz="6" w:space="0" w:color="auto"/>
              <w:bottom w:val="double" w:sz="6" w:space="0" w:color="auto"/>
              <w:right w:val="double" w:sz="6" w:space="0" w:color="000000"/>
            </w:tcBorders>
            <w:shd w:val="clear" w:color="auto" w:fill="auto"/>
            <w:noWrap/>
            <w:vAlign w:val="bottom"/>
            <w:hideMark/>
          </w:tcPr>
          <w:p w:rsidR="00E45934" w:rsidRPr="00E45934" w:rsidRDefault="00E45934" w:rsidP="00E45934">
            <w:pPr>
              <w:spacing w:after="0" w:line="240" w:lineRule="auto"/>
              <w:jc w:val="center"/>
              <w:rPr>
                <w:rFonts w:ascii="Arial" w:eastAsia="Times New Roman" w:hAnsi="Arial" w:cs="Arial"/>
                <w:b/>
                <w:bCs/>
                <w:sz w:val="18"/>
                <w:szCs w:val="28"/>
                <w:lang w:eastAsia="es-ES"/>
              </w:rPr>
            </w:pPr>
            <w:r w:rsidRPr="00E45934">
              <w:rPr>
                <w:rFonts w:ascii="Arial" w:eastAsia="Times New Roman" w:hAnsi="Arial" w:cs="Arial"/>
                <w:b/>
                <w:bCs/>
                <w:sz w:val="18"/>
                <w:szCs w:val="28"/>
                <w:lang w:eastAsia="es-ES"/>
              </w:rPr>
              <w:t>AÑO 2</w:t>
            </w:r>
          </w:p>
        </w:tc>
      </w:tr>
      <w:tr w:rsidR="00E45934" w:rsidRPr="00E45934" w:rsidTr="00E45934">
        <w:trPr>
          <w:trHeight w:val="345"/>
          <w:jc w:val="center"/>
        </w:trPr>
        <w:tc>
          <w:tcPr>
            <w:tcW w:w="733" w:type="pct"/>
            <w:vMerge w:val="restart"/>
            <w:tcBorders>
              <w:top w:val="nil"/>
              <w:left w:val="double" w:sz="6" w:space="0" w:color="auto"/>
              <w:bottom w:val="double" w:sz="6" w:space="0" w:color="000000"/>
              <w:right w:val="single" w:sz="4" w:space="0" w:color="auto"/>
            </w:tcBorders>
            <w:shd w:val="clear" w:color="auto" w:fill="auto"/>
            <w:noWrap/>
            <w:vAlign w:val="center"/>
            <w:hideMark/>
          </w:tcPr>
          <w:p w:rsidR="00E45934" w:rsidRPr="00E45934" w:rsidRDefault="00E45934" w:rsidP="00E45934">
            <w:pPr>
              <w:spacing w:after="0" w:line="240" w:lineRule="auto"/>
              <w:jc w:val="center"/>
              <w:rPr>
                <w:rFonts w:ascii="Arial" w:eastAsia="Times New Roman" w:hAnsi="Arial" w:cs="Arial"/>
                <w:b/>
                <w:bCs/>
                <w:sz w:val="18"/>
                <w:szCs w:val="28"/>
                <w:lang w:eastAsia="es-ES"/>
              </w:rPr>
            </w:pPr>
            <w:r w:rsidRPr="00E45934">
              <w:rPr>
                <w:rFonts w:ascii="Arial" w:eastAsia="Times New Roman" w:hAnsi="Arial" w:cs="Arial"/>
                <w:b/>
                <w:bCs/>
                <w:sz w:val="18"/>
                <w:szCs w:val="28"/>
                <w:lang w:eastAsia="es-ES"/>
              </w:rPr>
              <w:t>OBJETIVOS</w:t>
            </w:r>
          </w:p>
        </w:tc>
        <w:tc>
          <w:tcPr>
            <w:tcW w:w="3903" w:type="pct"/>
            <w:gridSpan w:val="12"/>
            <w:tcBorders>
              <w:top w:val="double" w:sz="6" w:space="0" w:color="auto"/>
              <w:left w:val="nil"/>
              <w:bottom w:val="single" w:sz="4" w:space="0" w:color="auto"/>
              <w:right w:val="single" w:sz="4" w:space="0" w:color="000000"/>
            </w:tcBorders>
            <w:shd w:val="clear" w:color="auto" w:fill="auto"/>
            <w:noWrap/>
            <w:vAlign w:val="bottom"/>
            <w:hideMark/>
          </w:tcPr>
          <w:p w:rsidR="00E45934" w:rsidRPr="00E45934" w:rsidRDefault="00E45934" w:rsidP="00E45934">
            <w:pPr>
              <w:spacing w:after="0" w:line="240" w:lineRule="auto"/>
              <w:jc w:val="center"/>
              <w:rPr>
                <w:rFonts w:ascii="Arial" w:eastAsia="Times New Roman" w:hAnsi="Arial" w:cs="Arial"/>
                <w:b/>
                <w:bCs/>
                <w:sz w:val="18"/>
                <w:szCs w:val="28"/>
                <w:lang w:eastAsia="es-ES"/>
              </w:rPr>
            </w:pPr>
            <w:r w:rsidRPr="00E45934">
              <w:rPr>
                <w:rFonts w:ascii="Arial" w:eastAsia="Times New Roman" w:hAnsi="Arial" w:cs="Arial"/>
                <w:b/>
                <w:bCs/>
                <w:sz w:val="18"/>
                <w:szCs w:val="28"/>
                <w:lang w:eastAsia="es-ES"/>
              </w:rPr>
              <w:t>MESES</w:t>
            </w:r>
          </w:p>
        </w:tc>
        <w:tc>
          <w:tcPr>
            <w:tcW w:w="364" w:type="pct"/>
            <w:tcBorders>
              <w:top w:val="nil"/>
              <w:left w:val="nil"/>
              <w:bottom w:val="nil"/>
              <w:right w:val="double" w:sz="6" w:space="0" w:color="auto"/>
            </w:tcBorders>
            <w:shd w:val="clear" w:color="auto" w:fill="auto"/>
            <w:noWrap/>
            <w:vAlign w:val="bottom"/>
            <w:hideMark/>
          </w:tcPr>
          <w:p w:rsidR="00E45934" w:rsidRPr="00E45934" w:rsidRDefault="00E45934" w:rsidP="00E45934">
            <w:pPr>
              <w:spacing w:after="0" w:line="240" w:lineRule="auto"/>
              <w:jc w:val="center"/>
              <w:rPr>
                <w:rFonts w:ascii="Arial" w:eastAsia="Times New Roman" w:hAnsi="Arial" w:cs="Arial"/>
                <w:b/>
                <w:bCs/>
                <w:sz w:val="18"/>
                <w:lang w:eastAsia="es-ES"/>
              </w:rPr>
            </w:pPr>
            <w:r w:rsidRPr="00E45934">
              <w:rPr>
                <w:rFonts w:ascii="Arial" w:eastAsia="Times New Roman" w:hAnsi="Arial" w:cs="Arial"/>
                <w:b/>
                <w:bCs/>
                <w:sz w:val="18"/>
                <w:lang w:eastAsia="es-ES"/>
              </w:rPr>
              <w:t>TOTAL</w:t>
            </w:r>
          </w:p>
        </w:tc>
      </w:tr>
      <w:tr w:rsidR="00E45934" w:rsidRPr="00E45934" w:rsidTr="00E45934">
        <w:trPr>
          <w:trHeight w:val="291"/>
          <w:jc w:val="center"/>
        </w:trPr>
        <w:tc>
          <w:tcPr>
            <w:tcW w:w="733" w:type="pct"/>
            <w:vMerge/>
            <w:tcBorders>
              <w:top w:val="nil"/>
              <w:left w:val="double" w:sz="6" w:space="0" w:color="auto"/>
              <w:bottom w:val="double" w:sz="6" w:space="0" w:color="000000"/>
              <w:right w:val="single" w:sz="4" w:space="0" w:color="auto"/>
            </w:tcBorders>
            <w:vAlign w:val="center"/>
            <w:hideMark/>
          </w:tcPr>
          <w:p w:rsidR="00E45934" w:rsidRPr="00E45934" w:rsidRDefault="00E45934" w:rsidP="00E45934">
            <w:pPr>
              <w:spacing w:after="0" w:line="240" w:lineRule="auto"/>
              <w:rPr>
                <w:rFonts w:ascii="Arial" w:eastAsia="Times New Roman" w:hAnsi="Arial" w:cs="Arial"/>
                <w:b/>
                <w:bCs/>
                <w:sz w:val="18"/>
                <w:szCs w:val="28"/>
                <w:lang w:eastAsia="es-ES"/>
              </w:rPr>
            </w:pPr>
          </w:p>
        </w:tc>
        <w:tc>
          <w:tcPr>
            <w:tcW w:w="325" w:type="pct"/>
            <w:tcBorders>
              <w:top w:val="nil"/>
              <w:left w:val="nil"/>
              <w:bottom w:val="double" w:sz="6" w:space="0" w:color="auto"/>
              <w:right w:val="single" w:sz="4" w:space="0" w:color="auto"/>
            </w:tcBorders>
            <w:shd w:val="clear" w:color="auto" w:fill="auto"/>
            <w:noWrap/>
            <w:vAlign w:val="bottom"/>
            <w:hideMark/>
          </w:tcPr>
          <w:p w:rsidR="00E45934" w:rsidRPr="00E45934" w:rsidRDefault="00E45934" w:rsidP="00E45934">
            <w:pPr>
              <w:spacing w:after="0" w:line="240" w:lineRule="auto"/>
              <w:jc w:val="center"/>
              <w:rPr>
                <w:rFonts w:ascii="Arial" w:eastAsia="Times New Roman" w:hAnsi="Arial" w:cs="Arial"/>
                <w:b/>
                <w:bCs/>
                <w:sz w:val="18"/>
                <w:lang w:eastAsia="es-ES"/>
              </w:rPr>
            </w:pPr>
            <w:r w:rsidRPr="00E45934">
              <w:rPr>
                <w:rFonts w:ascii="Arial" w:eastAsia="Times New Roman" w:hAnsi="Arial" w:cs="Arial"/>
                <w:b/>
                <w:bCs/>
                <w:sz w:val="18"/>
                <w:lang w:eastAsia="es-ES"/>
              </w:rPr>
              <w:t>1</w:t>
            </w:r>
          </w:p>
        </w:tc>
        <w:tc>
          <w:tcPr>
            <w:tcW w:w="325" w:type="pct"/>
            <w:tcBorders>
              <w:top w:val="nil"/>
              <w:left w:val="nil"/>
              <w:bottom w:val="double" w:sz="6" w:space="0" w:color="auto"/>
              <w:right w:val="single" w:sz="4" w:space="0" w:color="auto"/>
            </w:tcBorders>
            <w:shd w:val="clear" w:color="auto" w:fill="auto"/>
            <w:noWrap/>
            <w:vAlign w:val="bottom"/>
            <w:hideMark/>
          </w:tcPr>
          <w:p w:rsidR="00E45934" w:rsidRPr="00E45934" w:rsidRDefault="00E45934" w:rsidP="00E45934">
            <w:pPr>
              <w:spacing w:after="0" w:line="240" w:lineRule="auto"/>
              <w:jc w:val="center"/>
              <w:rPr>
                <w:rFonts w:ascii="Arial" w:eastAsia="Times New Roman" w:hAnsi="Arial" w:cs="Arial"/>
                <w:b/>
                <w:bCs/>
                <w:sz w:val="18"/>
                <w:lang w:eastAsia="es-ES"/>
              </w:rPr>
            </w:pPr>
            <w:r w:rsidRPr="00E45934">
              <w:rPr>
                <w:rFonts w:ascii="Arial" w:eastAsia="Times New Roman" w:hAnsi="Arial" w:cs="Arial"/>
                <w:b/>
                <w:bCs/>
                <w:sz w:val="18"/>
                <w:lang w:eastAsia="es-ES"/>
              </w:rPr>
              <w:t>2</w:t>
            </w:r>
          </w:p>
        </w:tc>
        <w:tc>
          <w:tcPr>
            <w:tcW w:w="325" w:type="pct"/>
            <w:tcBorders>
              <w:top w:val="nil"/>
              <w:left w:val="nil"/>
              <w:bottom w:val="double" w:sz="6" w:space="0" w:color="auto"/>
              <w:right w:val="single" w:sz="4" w:space="0" w:color="auto"/>
            </w:tcBorders>
            <w:shd w:val="clear" w:color="auto" w:fill="auto"/>
            <w:noWrap/>
            <w:vAlign w:val="bottom"/>
            <w:hideMark/>
          </w:tcPr>
          <w:p w:rsidR="00E45934" w:rsidRPr="00E45934" w:rsidRDefault="00E45934" w:rsidP="00E45934">
            <w:pPr>
              <w:spacing w:after="0" w:line="240" w:lineRule="auto"/>
              <w:jc w:val="center"/>
              <w:rPr>
                <w:rFonts w:ascii="Arial" w:eastAsia="Times New Roman" w:hAnsi="Arial" w:cs="Arial"/>
                <w:b/>
                <w:bCs/>
                <w:sz w:val="18"/>
                <w:lang w:eastAsia="es-ES"/>
              </w:rPr>
            </w:pPr>
            <w:r w:rsidRPr="00E45934">
              <w:rPr>
                <w:rFonts w:ascii="Arial" w:eastAsia="Times New Roman" w:hAnsi="Arial" w:cs="Arial"/>
                <w:b/>
                <w:bCs/>
                <w:sz w:val="18"/>
                <w:lang w:eastAsia="es-ES"/>
              </w:rPr>
              <w:t>3</w:t>
            </w:r>
          </w:p>
        </w:tc>
        <w:tc>
          <w:tcPr>
            <w:tcW w:w="325" w:type="pct"/>
            <w:tcBorders>
              <w:top w:val="nil"/>
              <w:left w:val="nil"/>
              <w:bottom w:val="double" w:sz="6" w:space="0" w:color="auto"/>
              <w:right w:val="single" w:sz="4" w:space="0" w:color="auto"/>
            </w:tcBorders>
            <w:shd w:val="clear" w:color="auto" w:fill="auto"/>
            <w:noWrap/>
            <w:vAlign w:val="bottom"/>
            <w:hideMark/>
          </w:tcPr>
          <w:p w:rsidR="00E45934" w:rsidRPr="00E45934" w:rsidRDefault="00E45934" w:rsidP="00E45934">
            <w:pPr>
              <w:spacing w:after="0" w:line="240" w:lineRule="auto"/>
              <w:jc w:val="center"/>
              <w:rPr>
                <w:rFonts w:ascii="Arial" w:eastAsia="Times New Roman" w:hAnsi="Arial" w:cs="Arial"/>
                <w:b/>
                <w:bCs/>
                <w:sz w:val="18"/>
                <w:lang w:eastAsia="es-ES"/>
              </w:rPr>
            </w:pPr>
            <w:r w:rsidRPr="00E45934">
              <w:rPr>
                <w:rFonts w:ascii="Arial" w:eastAsia="Times New Roman" w:hAnsi="Arial" w:cs="Arial"/>
                <w:b/>
                <w:bCs/>
                <w:sz w:val="18"/>
                <w:lang w:eastAsia="es-ES"/>
              </w:rPr>
              <w:t>4</w:t>
            </w:r>
          </w:p>
        </w:tc>
        <w:tc>
          <w:tcPr>
            <w:tcW w:w="325" w:type="pct"/>
            <w:tcBorders>
              <w:top w:val="nil"/>
              <w:left w:val="nil"/>
              <w:bottom w:val="double" w:sz="6" w:space="0" w:color="auto"/>
              <w:right w:val="single" w:sz="4" w:space="0" w:color="auto"/>
            </w:tcBorders>
            <w:shd w:val="clear" w:color="auto" w:fill="auto"/>
            <w:noWrap/>
            <w:vAlign w:val="bottom"/>
            <w:hideMark/>
          </w:tcPr>
          <w:p w:rsidR="00E45934" w:rsidRPr="00E45934" w:rsidRDefault="00E45934" w:rsidP="00E45934">
            <w:pPr>
              <w:spacing w:after="0" w:line="240" w:lineRule="auto"/>
              <w:jc w:val="center"/>
              <w:rPr>
                <w:rFonts w:ascii="Arial" w:eastAsia="Times New Roman" w:hAnsi="Arial" w:cs="Arial"/>
                <w:b/>
                <w:bCs/>
                <w:sz w:val="18"/>
                <w:lang w:eastAsia="es-ES"/>
              </w:rPr>
            </w:pPr>
            <w:r w:rsidRPr="00E45934">
              <w:rPr>
                <w:rFonts w:ascii="Arial" w:eastAsia="Times New Roman" w:hAnsi="Arial" w:cs="Arial"/>
                <w:b/>
                <w:bCs/>
                <w:sz w:val="18"/>
                <w:lang w:eastAsia="es-ES"/>
              </w:rPr>
              <w:t>5</w:t>
            </w:r>
          </w:p>
        </w:tc>
        <w:tc>
          <w:tcPr>
            <w:tcW w:w="325" w:type="pct"/>
            <w:tcBorders>
              <w:top w:val="nil"/>
              <w:left w:val="nil"/>
              <w:bottom w:val="double" w:sz="6" w:space="0" w:color="auto"/>
              <w:right w:val="single" w:sz="4" w:space="0" w:color="auto"/>
            </w:tcBorders>
            <w:shd w:val="clear" w:color="auto" w:fill="auto"/>
            <w:noWrap/>
            <w:vAlign w:val="bottom"/>
            <w:hideMark/>
          </w:tcPr>
          <w:p w:rsidR="00E45934" w:rsidRPr="00E45934" w:rsidRDefault="00E45934" w:rsidP="00E45934">
            <w:pPr>
              <w:spacing w:after="0" w:line="240" w:lineRule="auto"/>
              <w:jc w:val="center"/>
              <w:rPr>
                <w:rFonts w:ascii="Arial" w:eastAsia="Times New Roman" w:hAnsi="Arial" w:cs="Arial"/>
                <w:b/>
                <w:bCs/>
                <w:sz w:val="18"/>
                <w:lang w:eastAsia="es-ES"/>
              </w:rPr>
            </w:pPr>
            <w:r w:rsidRPr="00E45934">
              <w:rPr>
                <w:rFonts w:ascii="Arial" w:eastAsia="Times New Roman" w:hAnsi="Arial" w:cs="Arial"/>
                <w:b/>
                <w:bCs/>
                <w:sz w:val="18"/>
                <w:lang w:eastAsia="es-ES"/>
              </w:rPr>
              <w:t>6</w:t>
            </w:r>
          </w:p>
        </w:tc>
        <w:tc>
          <w:tcPr>
            <w:tcW w:w="325" w:type="pct"/>
            <w:tcBorders>
              <w:top w:val="nil"/>
              <w:left w:val="nil"/>
              <w:bottom w:val="double" w:sz="6" w:space="0" w:color="auto"/>
              <w:right w:val="single" w:sz="4" w:space="0" w:color="auto"/>
            </w:tcBorders>
            <w:shd w:val="clear" w:color="auto" w:fill="auto"/>
            <w:noWrap/>
            <w:vAlign w:val="bottom"/>
            <w:hideMark/>
          </w:tcPr>
          <w:p w:rsidR="00E45934" w:rsidRPr="00E45934" w:rsidRDefault="00E45934" w:rsidP="00E45934">
            <w:pPr>
              <w:spacing w:after="0" w:line="240" w:lineRule="auto"/>
              <w:jc w:val="center"/>
              <w:rPr>
                <w:rFonts w:ascii="Arial" w:eastAsia="Times New Roman" w:hAnsi="Arial" w:cs="Arial"/>
                <w:b/>
                <w:bCs/>
                <w:sz w:val="18"/>
                <w:lang w:eastAsia="es-ES"/>
              </w:rPr>
            </w:pPr>
            <w:r w:rsidRPr="00E45934">
              <w:rPr>
                <w:rFonts w:ascii="Arial" w:eastAsia="Times New Roman" w:hAnsi="Arial" w:cs="Arial"/>
                <w:b/>
                <w:bCs/>
                <w:sz w:val="18"/>
                <w:lang w:eastAsia="es-ES"/>
              </w:rPr>
              <w:t>7</w:t>
            </w:r>
          </w:p>
        </w:tc>
        <w:tc>
          <w:tcPr>
            <w:tcW w:w="325" w:type="pct"/>
            <w:tcBorders>
              <w:top w:val="nil"/>
              <w:left w:val="nil"/>
              <w:bottom w:val="double" w:sz="6" w:space="0" w:color="auto"/>
              <w:right w:val="single" w:sz="4" w:space="0" w:color="auto"/>
            </w:tcBorders>
            <w:shd w:val="clear" w:color="auto" w:fill="auto"/>
            <w:noWrap/>
            <w:vAlign w:val="bottom"/>
            <w:hideMark/>
          </w:tcPr>
          <w:p w:rsidR="00E45934" w:rsidRPr="00E45934" w:rsidRDefault="00E45934" w:rsidP="00E45934">
            <w:pPr>
              <w:spacing w:after="0" w:line="240" w:lineRule="auto"/>
              <w:jc w:val="center"/>
              <w:rPr>
                <w:rFonts w:ascii="Arial" w:eastAsia="Times New Roman" w:hAnsi="Arial" w:cs="Arial"/>
                <w:b/>
                <w:bCs/>
                <w:sz w:val="18"/>
                <w:lang w:eastAsia="es-ES"/>
              </w:rPr>
            </w:pPr>
            <w:r w:rsidRPr="00E45934">
              <w:rPr>
                <w:rFonts w:ascii="Arial" w:eastAsia="Times New Roman" w:hAnsi="Arial" w:cs="Arial"/>
                <w:b/>
                <w:bCs/>
                <w:sz w:val="18"/>
                <w:lang w:eastAsia="es-ES"/>
              </w:rPr>
              <w:t>8</w:t>
            </w:r>
          </w:p>
        </w:tc>
        <w:tc>
          <w:tcPr>
            <w:tcW w:w="325" w:type="pct"/>
            <w:tcBorders>
              <w:top w:val="nil"/>
              <w:left w:val="nil"/>
              <w:bottom w:val="double" w:sz="6" w:space="0" w:color="auto"/>
              <w:right w:val="single" w:sz="4" w:space="0" w:color="auto"/>
            </w:tcBorders>
            <w:shd w:val="clear" w:color="auto" w:fill="auto"/>
            <w:noWrap/>
            <w:vAlign w:val="bottom"/>
            <w:hideMark/>
          </w:tcPr>
          <w:p w:rsidR="00E45934" w:rsidRPr="00E45934" w:rsidRDefault="00E45934" w:rsidP="00E45934">
            <w:pPr>
              <w:spacing w:after="0" w:line="240" w:lineRule="auto"/>
              <w:jc w:val="center"/>
              <w:rPr>
                <w:rFonts w:ascii="Arial" w:eastAsia="Times New Roman" w:hAnsi="Arial" w:cs="Arial"/>
                <w:b/>
                <w:bCs/>
                <w:sz w:val="18"/>
                <w:lang w:eastAsia="es-ES"/>
              </w:rPr>
            </w:pPr>
            <w:r w:rsidRPr="00E45934">
              <w:rPr>
                <w:rFonts w:ascii="Arial" w:eastAsia="Times New Roman" w:hAnsi="Arial" w:cs="Arial"/>
                <w:b/>
                <w:bCs/>
                <w:sz w:val="18"/>
                <w:lang w:eastAsia="es-ES"/>
              </w:rPr>
              <w:t>9</w:t>
            </w:r>
          </w:p>
        </w:tc>
        <w:tc>
          <w:tcPr>
            <w:tcW w:w="325" w:type="pct"/>
            <w:tcBorders>
              <w:top w:val="nil"/>
              <w:left w:val="nil"/>
              <w:bottom w:val="double" w:sz="6" w:space="0" w:color="auto"/>
              <w:right w:val="single" w:sz="4" w:space="0" w:color="auto"/>
            </w:tcBorders>
            <w:shd w:val="clear" w:color="auto" w:fill="auto"/>
            <w:noWrap/>
            <w:vAlign w:val="bottom"/>
            <w:hideMark/>
          </w:tcPr>
          <w:p w:rsidR="00E45934" w:rsidRPr="00E45934" w:rsidRDefault="00E45934" w:rsidP="00E45934">
            <w:pPr>
              <w:spacing w:after="0" w:line="240" w:lineRule="auto"/>
              <w:jc w:val="center"/>
              <w:rPr>
                <w:rFonts w:ascii="Arial" w:eastAsia="Times New Roman" w:hAnsi="Arial" w:cs="Arial"/>
                <w:b/>
                <w:bCs/>
                <w:sz w:val="18"/>
                <w:lang w:eastAsia="es-ES"/>
              </w:rPr>
            </w:pPr>
            <w:r w:rsidRPr="00E45934">
              <w:rPr>
                <w:rFonts w:ascii="Arial" w:eastAsia="Times New Roman" w:hAnsi="Arial" w:cs="Arial"/>
                <w:b/>
                <w:bCs/>
                <w:sz w:val="18"/>
                <w:lang w:eastAsia="es-ES"/>
              </w:rPr>
              <w:t>10</w:t>
            </w:r>
          </w:p>
        </w:tc>
        <w:tc>
          <w:tcPr>
            <w:tcW w:w="325" w:type="pct"/>
            <w:tcBorders>
              <w:top w:val="nil"/>
              <w:left w:val="nil"/>
              <w:bottom w:val="double" w:sz="6" w:space="0" w:color="auto"/>
              <w:right w:val="single" w:sz="4" w:space="0" w:color="auto"/>
            </w:tcBorders>
            <w:shd w:val="clear" w:color="auto" w:fill="auto"/>
            <w:noWrap/>
            <w:vAlign w:val="bottom"/>
            <w:hideMark/>
          </w:tcPr>
          <w:p w:rsidR="00E45934" w:rsidRPr="00E45934" w:rsidRDefault="00E45934" w:rsidP="00E45934">
            <w:pPr>
              <w:spacing w:after="0" w:line="240" w:lineRule="auto"/>
              <w:jc w:val="center"/>
              <w:rPr>
                <w:rFonts w:ascii="Arial" w:eastAsia="Times New Roman" w:hAnsi="Arial" w:cs="Arial"/>
                <w:b/>
                <w:bCs/>
                <w:sz w:val="18"/>
                <w:lang w:eastAsia="es-ES"/>
              </w:rPr>
            </w:pPr>
            <w:r w:rsidRPr="00E45934">
              <w:rPr>
                <w:rFonts w:ascii="Arial" w:eastAsia="Times New Roman" w:hAnsi="Arial" w:cs="Arial"/>
                <w:b/>
                <w:bCs/>
                <w:sz w:val="18"/>
                <w:lang w:eastAsia="es-ES"/>
              </w:rPr>
              <w:t>11</w:t>
            </w:r>
          </w:p>
        </w:tc>
        <w:tc>
          <w:tcPr>
            <w:tcW w:w="325" w:type="pct"/>
            <w:tcBorders>
              <w:top w:val="nil"/>
              <w:left w:val="nil"/>
              <w:bottom w:val="double" w:sz="6" w:space="0" w:color="auto"/>
              <w:right w:val="single" w:sz="4" w:space="0" w:color="auto"/>
            </w:tcBorders>
            <w:shd w:val="clear" w:color="auto" w:fill="auto"/>
            <w:noWrap/>
            <w:vAlign w:val="bottom"/>
            <w:hideMark/>
          </w:tcPr>
          <w:p w:rsidR="00E45934" w:rsidRPr="00E45934" w:rsidRDefault="00E45934" w:rsidP="00E45934">
            <w:pPr>
              <w:spacing w:after="0" w:line="240" w:lineRule="auto"/>
              <w:jc w:val="center"/>
              <w:rPr>
                <w:rFonts w:ascii="Arial" w:eastAsia="Times New Roman" w:hAnsi="Arial" w:cs="Arial"/>
                <w:b/>
                <w:bCs/>
                <w:sz w:val="18"/>
                <w:lang w:eastAsia="es-ES"/>
              </w:rPr>
            </w:pPr>
            <w:r w:rsidRPr="00E45934">
              <w:rPr>
                <w:rFonts w:ascii="Arial" w:eastAsia="Times New Roman" w:hAnsi="Arial" w:cs="Arial"/>
                <w:b/>
                <w:bCs/>
                <w:sz w:val="18"/>
                <w:lang w:eastAsia="es-ES"/>
              </w:rPr>
              <w:t>12</w:t>
            </w:r>
          </w:p>
        </w:tc>
        <w:tc>
          <w:tcPr>
            <w:tcW w:w="364" w:type="pct"/>
            <w:tcBorders>
              <w:top w:val="nil"/>
              <w:left w:val="nil"/>
              <w:bottom w:val="double" w:sz="6" w:space="0" w:color="auto"/>
              <w:right w:val="double" w:sz="6" w:space="0" w:color="auto"/>
            </w:tcBorders>
            <w:shd w:val="clear" w:color="auto" w:fill="auto"/>
            <w:noWrap/>
            <w:vAlign w:val="bottom"/>
            <w:hideMark/>
          </w:tcPr>
          <w:p w:rsidR="00E45934" w:rsidRPr="00E45934" w:rsidRDefault="00E45934" w:rsidP="00E45934">
            <w:pPr>
              <w:spacing w:after="0" w:line="240" w:lineRule="auto"/>
              <w:jc w:val="center"/>
              <w:rPr>
                <w:rFonts w:ascii="Arial" w:eastAsia="Times New Roman" w:hAnsi="Arial" w:cs="Arial"/>
                <w:b/>
                <w:bCs/>
                <w:sz w:val="18"/>
                <w:lang w:eastAsia="es-ES"/>
              </w:rPr>
            </w:pPr>
            <w:r w:rsidRPr="00E45934">
              <w:rPr>
                <w:rFonts w:ascii="Arial" w:eastAsia="Times New Roman" w:hAnsi="Arial" w:cs="Arial"/>
                <w:b/>
                <w:bCs/>
                <w:sz w:val="18"/>
                <w:lang w:eastAsia="es-ES"/>
              </w:rPr>
              <w:t>ANUAL</w:t>
            </w:r>
          </w:p>
        </w:tc>
      </w:tr>
      <w:tr w:rsidR="00E45934" w:rsidRPr="00E45934" w:rsidTr="00E45934">
        <w:trPr>
          <w:trHeight w:val="912"/>
          <w:jc w:val="center"/>
        </w:trPr>
        <w:tc>
          <w:tcPr>
            <w:tcW w:w="733" w:type="pct"/>
            <w:tcBorders>
              <w:top w:val="nil"/>
              <w:left w:val="double" w:sz="6" w:space="0" w:color="auto"/>
              <w:bottom w:val="single" w:sz="4" w:space="0" w:color="auto"/>
              <w:right w:val="single" w:sz="4" w:space="0" w:color="auto"/>
            </w:tcBorders>
            <w:shd w:val="clear" w:color="auto" w:fill="auto"/>
            <w:hideMark/>
          </w:tcPr>
          <w:p w:rsidR="00E45934" w:rsidRPr="00E45934" w:rsidRDefault="00E45934" w:rsidP="00E45934">
            <w:pPr>
              <w:spacing w:after="0" w:line="240" w:lineRule="auto"/>
              <w:rPr>
                <w:rFonts w:ascii="Calibri" w:eastAsia="Times New Roman" w:hAnsi="Calibri" w:cs="Arial"/>
                <w:sz w:val="18"/>
                <w:lang w:eastAsia="es-ES"/>
              </w:rPr>
            </w:pPr>
            <w:r w:rsidRPr="00E45934">
              <w:rPr>
                <w:rFonts w:ascii="Calibri" w:eastAsia="Times New Roman" w:hAnsi="Calibri" w:cs="Arial"/>
                <w:sz w:val="18"/>
                <w:lang w:eastAsia="es-ES"/>
              </w:rPr>
              <w:t>1. Realizar una renovación tecnológica de equipos, redes y comunicaciones</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377,78</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377,78</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377,78</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377,78</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377,78</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377,78</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377,78</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377,78</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377,78</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377,78</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377,78</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377,78</w:t>
            </w:r>
          </w:p>
        </w:tc>
        <w:tc>
          <w:tcPr>
            <w:tcW w:w="364" w:type="pct"/>
            <w:tcBorders>
              <w:top w:val="nil"/>
              <w:left w:val="nil"/>
              <w:bottom w:val="single" w:sz="4" w:space="0" w:color="auto"/>
              <w:right w:val="double" w:sz="6"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4.533,36</w:t>
            </w:r>
          </w:p>
        </w:tc>
      </w:tr>
      <w:tr w:rsidR="00E45934" w:rsidRPr="00E45934" w:rsidTr="00E45934">
        <w:trPr>
          <w:trHeight w:val="912"/>
          <w:jc w:val="center"/>
        </w:trPr>
        <w:tc>
          <w:tcPr>
            <w:tcW w:w="733" w:type="pct"/>
            <w:tcBorders>
              <w:top w:val="nil"/>
              <w:left w:val="double" w:sz="6" w:space="0" w:color="auto"/>
              <w:bottom w:val="single" w:sz="4" w:space="0" w:color="auto"/>
              <w:right w:val="single" w:sz="4" w:space="0" w:color="auto"/>
            </w:tcBorders>
            <w:shd w:val="clear" w:color="auto" w:fill="auto"/>
            <w:hideMark/>
          </w:tcPr>
          <w:p w:rsidR="00E45934" w:rsidRPr="00E45934" w:rsidRDefault="00E45934" w:rsidP="00E45934">
            <w:pPr>
              <w:spacing w:after="0" w:line="240" w:lineRule="auto"/>
              <w:rPr>
                <w:rFonts w:ascii="Calibri" w:eastAsia="Times New Roman" w:hAnsi="Calibri" w:cs="Arial"/>
                <w:sz w:val="18"/>
                <w:lang w:eastAsia="es-ES"/>
              </w:rPr>
            </w:pPr>
            <w:r w:rsidRPr="00E45934">
              <w:rPr>
                <w:rFonts w:ascii="Calibri" w:eastAsia="Times New Roman" w:hAnsi="Calibri" w:cs="Arial"/>
                <w:sz w:val="18"/>
                <w:lang w:eastAsia="es-ES"/>
              </w:rPr>
              <w:t>2. Fortalecer el desarrollo técnico y profesional del personal</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186,67</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186,67</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186,67</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186,67</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186,67</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186,67</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186,67</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186,67</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186,67</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186,67</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186,67</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186,67</w:t>
            </w:r>
          </w:p>
        </w:tc>
        <w:tc>
          <w:tcPr>
            <w:tcW w:w="364" w:type="pct"/>
            <w:tcBorders>
              <w:top w:val="nil"/>
              <w:left w:val="nil"/>
              <w:bottom w:val="single" w:sz="4" w:space="0" w:color="auto"/>
              <w:right w:val="double" w:sz="6"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2.240,00</w:t>
            </w:r>
          </w:p>
        </w:tc>
      </w:tr>
      <w:tr w:rsidR="00E45934" w:rsidRPr="00E45934" w:rsidTr="00E45934">
        <w:trPr>
          <w:trHeight w:val="912"/>
          <w:jc w:val="center"/>
        </w:trPr>
        <w:tc>
          <w:tcPr>
            <w:tcW w:w="733" w:type="pct"/>
            <w:tcBorders>
              <w:top w:val="nil"/>
              <w:left w:val="double" w:sz="6" w:space="0" w:color="auto"/>
              <w:bottom w:val="single" w:sz="4" w:space="0" w:color="auto"/>
              <w:right w:val="single" w:sz="4" w:space="0" w:color="auto"/>
            </w:tcBorders>
            <w:shd w:val="clear" w:color="auto" w:fill="auto"/>
            <w:hideMark/>
          </w:tcPr>
          <w:p w:rsidR="00E45934" w:rsidRPr="00E45934" w:rsidRDefault="00E45934" w:rsidP="00E45934">
            <w:pPr>
              <w:spacing w:after="0" w:line="240" w:lineRule="auto"/>
              <w:rPr>
                <w:rFonts w:ascii="Calibri" w:eastAsia="Times New Roman" w:hAnsi="Calibri" w:cs="Arial"/>
                <w:sz w:val="18"/>
                <w:lang w:eastAsia="es-ES"/>
              </w:rPr>
            </w:pPr>
            <w:r w:rsidRPr="00E45934">
              <w:rPr>
                <w:rFonts w:ascii="Calibri" w:eastAsia="Times New Roman" w:hAnsi="Calibri" w:cs="Arial"/>
                <w:sz w:val="18"/>
                <w:lang w:eastAsia="es-ES"/>
              </w:rPr>
              <w:t>3. Crear una nueva imagen de la Sucursal</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461,86</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461,86</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461,86</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461,86</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461,86</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461,86</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461,86</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461,86</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461,86</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461,86</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461,86</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461,86</w:t>
            </w:r>
          </w:p>
        </w:tc>
        <w:tc>
          <w:tcPr>
            <w:tcW w:w="364" w:type="pct"/>
            <w:tcBorders>
              <w:top w:val="nil"/>
              <w:left w:val="nil"/>
              <w:bottom w:val="single" w:sz="4" w:space="0" w:color="auto"/>
              <w:right w:val="double" w:sz="6"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5.542,32</w:t>
            </w:r>
          </w:p>
        </w:tc>
      </w:tr>
      <w:tr w:rsidR="00E45934" w:rsidRPr="00E45934" w:rsidTr="00E45934">
        <w:trPr>
          <w:trHeight w:val="912"/>
          <w:jc w:val="center"/>
        </w:trPr>
        <w:tc>
          <w:tcPr>
            <w:tcW w:w="733" w:type="pct"/>
            <w:tcBorders>
              <w:top w:val="nil"/>
              <w:left w:val="double" w:sz="6" w:space="0" w:color="auto"/>
              <w:bottom w:val="single" w:sz="4" w:space="0" w:color="auto"/>
              <w:right w:val="single" w:sz="4" w:space="0" w:color="auto"/>
            </w:tcBorders>
            <w:shd w:val="clear" w:color="auto" w:fill="auto"/>
            <w:hideMark/>
          </w:tcPr>
          <w:p w:rsidR="00E45934" w:rsidRPr="00E45934" w:rsidRDefault="00E45934" w:rsidP="00E45934">
            <w:pPr>
              <w:spacing w:after="0" w:line="240" w:lineRule="auto"/>
              <w:rPr>
                <w:rFonts w:ascii="Calibri" w:eastAsia="Times New Roman" w:hAnsi="Calibri" w:cs="Arial"/>
                <w:sz w:val="18"/>
                <w:lang w:eastAsia="es-ES"/>
              </w:rPr>
            </w:pPr>
            <w:r w:rsidRPr="00E45934">
              <w:rPr>
                <w:rFonts w:ascii="Calibri" w:eastAsia="Times New Roman" w:hAnsi="Calibri" w:cs="Arial"/>
                <w:sz w:val="18"/>
                <w:lang w:eastAsia="es-ES"/>
              </w:rPr>
              <w:t>4. Desarrollar un programa permanente de promoción y publicidad</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904,17</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904,17</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904,17</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904,17</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904,17</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904,17</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904,17</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904,17</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904,17</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904,17</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904,17</w:t>
            </w:r>
          </w:p>
        </w:tc>
        <w:tc>
          <w:tcPr>
            <w:tcW w:w="325" w:type="pct"/>
            <w:tcBorders>
              <w:top w:val="nil"/>
              <w:left w:val="nil"/>
              <w:bottom w:val="single" w:sz="4"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904,17</w:t>
            </w:r>
          </w:p>
        </w:tc>
        <w:tc>
          <w:tcPr>
            <w:tcW w:w="364" w:type="pct"/>
            <w:tcBorders>
              <w:top w:val="nil"/>
              <w:left w:val="nil"/>
              <w:bottom w:val="single" w:sz="4" w:space="0" w:color="auto"/>
              <w:right w:val="double" w:sz="6"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10.850,04</w:t>
            </w:r>
          </w:p>
        </w:tc>
      </w:tr>
      <w:tr w:rsidR="00E45934" w:rsidRPr="00E45934" w:rsidTr="00E45934">
        <w:trPr>
          <w:trHeight w:val="470"/>
          <w:jc w:val="center"/>
        </w:trPr>
        <w:tc>
          <w:tcPr>
            <w:tcW w:w="733" w:type="pct"/>
            <w:tcBorders>
              <w:top w:val="nil"/>
              <w:left w:val="double" w:sz="6" w:space="0" w:color="auto"/>
              <w:bottom w:val="double" w:sz="6" w:space="0" w:color="auto"/>
              <w:right w:val="single" w:sz="4" w:space="0" w:color="auto"/>
            </w:tcBorders>
            <w:shd w:val="clear" w:color="auto" w:fill="auto"/>
            <w:hideMark/>
          </w:tcPr>
          <w:p w:rsidR="00E45934" w:rsidRPr="00E45934" w:rsidRDefault="00E45934" w:rsidP="00E45934">
            <w:pPr>
              <w:spacing w:after="0" w:line="240" w:lineRule="auto"/>
              <w:rPr>
                <w:rFonts w:ascii="Times New Roman" w:eastAsia="Times New Roman" w:hAnsi="Times New Roman" w:cs="Times New Roman"/>
                <w:sz w:val="18"/>
                <w:szCs w:val="24"/>
                <w:lang w:eastAsia="es-ES"/>
              </w:rPr>
            </w:pPr>
            <w:r w:rsidRPr="00E45934">
              <w:rPr>
                <w:rFonts w:ascii="Times New Roman" w:eastAsia="Times New Roman" w:hAnsi="Times New Roman" w:cs="Times New Roman"/>
                <w:sz w:val="18"/>
                <w:szCs w:val="24"/>
                <w:lang w:eastAsia="es-ES"/>
              </w:rPr>
              <w:t>TOTALES POR MES</w:t>
            </w:r>
          </w:p>
        </w:tc>
        <w:tc>
          <w:tcPr>
            <w:tcW w:w="325" w:type="pct"/>
            <w:tcBorders>
              <w:top w:val="nil"/>
              <w:left w:val="nil"/>
              <w:bottom w:val="double" w:sz="6"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1.930,48</w:t>
            </w:r>
          </w:p>
        </w:tc>
        <w:tc>
          <w:tcPr>
            <w:tcW w:w="325" w:type="pct"/>
            <w:tcBorders>
              <w:top w:val="nil"/>
              <w:left w:val="nil"/>
              <w:bottom w:val="double" w:sz="6"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1.930,48</w:t>
            </w:r>
          </w:p>
        </w:tc>
        <w:tc>
          <w:tcPr>
            <w:tcW w:w="325" w:type="pct"/>
            <w:tcBorders>
              <w:top w:val="nil"/>
              <w:left w:val="nil"/>
              <w:bottom w:val="double" w:sz="6"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1.930,48</w:t>
            </w:r>
          </w:p>
        </w:tc>
        <w:tc>
          <w:tcPr>
            <w:tcW w:w="325" w:type="pct"/>
            <w:tcBorders>
              <w:top w:val="nil"/>
              <w:left w:val="nil"/>
              <w:bottom w:val="double" w:sz="6"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1.930,48</w:t>
            </w:r>
          </w:p>
        </w:tc>
        <w:tc>
          <w:tcPr>
            <w:tcW w:w="325" w:type="pct"/>
            <w:tcBorders>
              <w:top w:val="nil"/>
              <w:left w:val="nil"/>
              <w:bottom w:val="double" w:sz="6"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1.930,48</w:t>
            </w:r>
          </w:p>
        </w:tc>
        <w:tc>
          <w:tcPr>
            <w:tcW w:w="325" w:type="pct"/>
            <w:tcBorders>
              <w:top w:val="nil"/>
              <w:left w:val="nil"/>
              <w:bottom w:val="double" w:sz="6"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1.930,48</w:t>
            </w:r>
          </w:p>
        </w:tc>
        <w:tc>
          <w:tcPr>
            <w:tcW w:w="325" w:type="pct"/>
            <w:tcBorders>
              <w:top w:val="nil"/>
              <w:left w:val="nil"/>
              <w:bottom w:val="double" w:sz="6"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1.930,48</w:t>
            </w:r>
          </w:p>
        </w:tc>
        <w:tc>
          <w:tcPr>
            <w:tcW w:w="325" w:type="pct"/>
            <w:tcBorders>
              <w:top w:val="nil"/>
              <w:left w:val="nil"/>
              <w:bottom w:val="double" w:sz="6"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1.930,48</w:t>
            </w:r>
          </w:p>
        </w:tc>
        <w:tc>
          <w:tcPr>
            <w:tcW w:w="325" w:type="pct"/>
            <w:tcBorders>
              <w:top w:val="nil"/>
              <w:left w:val="nil"/>
              <w:bottom w:val="double" w:sz="6"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1.930,48</w:t>
            </w:r>
          </w:p>
        </w:tc>
        <w:tc>
          <w:tcPr>
            <w:tcW w:w="325" w:type="pct"/>
            <w:tcBorders>
              <w:top w:val="nil"/>
              <w:left w:val="nil"/>
              <w:bottom w:val="double" w:sz="6"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1.930,48</w:t>
            </w:r>
          </w:p>
        </w:tc>
        <w:tc>
          <w:tcPr>
            <w:tcW w:w="325" w:type="pct"/>
            <w:tcBorders>
              <w:top w:val="nil"/>
              <w:left w:val="nil"/>
              <w:bottom w:val="double" w:sz="6"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1.930,48</w:t>
            </w:r>
          </w:p>
        </w:tc>
        <w:tc>
          <w:tcPr>
            <w:tcW w:w="325" w:type="pct"/>
            <w:tcBorders>
              <w:top w:val="nil"/>
              <w:left w:val="nil"/>
              <w:bottom w:val="double" w:sz="6" w:space="0" w:color="auto"/>
              <w:right w:val="single" w:sz="4"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1.930,48</w:t>
            </w:r>
          </w:p>
        </w:tc>
        <w:tc>
          <w:tcPr>
            <w:tcW w:w="364" w:type="pct"/>
            <w:tcBorders>
              <w:top w:val="nil"/>
              <w:left w:val="nil"/>
              <w:bottom w:val="double" w:sz="6" w:space="0" w:color="auto"/>
              <w:right w:val="double" w:sz="6" w:space="0" w:color="auto"/>
            </w:tcBorders>
            <w:shd w:val="clear" w:color="auto" w:fill="auto"/>
            <w:noWrap/>
            <w:vAlign w:val="center"/>
            <w:hideMark/>
          </w:tcPr>
          <w:p w:rsidR="00E45934" w:rsidRPr="00E45934" w:rsidRDefault="00E45934" w:rsidP="00E45934">
            <w:pPr>
              <w:spacing w:after="0" w:line="240" w:lineRule="auto"/>
              <w:jc w:val="right"/>
              <w:rPr>
                <w:rFonts w:ascii="Arial" w:eastAsia="Times New Roman" w:hAnsi="Arial" w:cs="Arial"/>
                <w:sz w:val="18"/>
                <w:szCs w:val="20"/>
                <w:lang w:eastAsia="es-ES"/>
              </w:rPr>
            </w:pPr>
            <w:r w:rsidRPr="00E45934">
              <w:rPr>
                <w:rFonts w:ascii="Arial" w:eastAsia="Times New Roman" w:hAnsi="Arial" w:cs="Arial"/>
                <w:sz w:val="18"/>
                <w:szCs w:val="20"/>
                <w:lang w:eastAsia="es-ES"/>
              </w:rPr>
              <w:t>23.165,72</w:t>
            </w:r>
          </w:p>
        </w:tc>
      </w:tr>
      <w:tr w:rsidR="00E45934" w:rsidRPr="00E45934" w:rsidTr="00E45934">
        <w:trPr>
          <w:trHeight w:val="248"/>
          <w:jc w:val="center"/>
        </w:trPr>
        <w:tc>
          <w:tcPr>
            <w:tcW w:w="733" w:type="pct"/>
            <w:tcBorders>
              <w:top w:val="nil"/>
              <w:left w:val="nil"/>
              <w:bottom w:val="nil"/>
              <w:right w:val="nil"/>
            </w:tcBorders>
            <w:shd w:val="clear" w:color="auto" w:fill="auto"/>
            <w:noWrap/>
            <w:vAlign w:val="bottom"/>
            <w:hideMark/>
          </w:tcPr>
          <w:p w:rsidR="00E45934" w:rsidRPr="00E45934" w:rsidRDefault="00E45934" w:rsidP="00E45934">
            <w:pPr>
              <w:spacing w:after="0" w:line="240" w:lineRule="auto"/>
              <w:rPr>
                <w:rFonts w:ascii="Arial" w:eastAsia="Times New Roman" w:hAnsi="Arial" w:cs="Arial"/>
                <w:sz w:val="18"/>
                <w:szCs w:val="20"/>
                <w:lang w:eastAsia="es-ES"/>
              </w:rPr>
            </w:pPr>
          </w:p>
        </w:tc>
        <w:tc>
          <w:tcPr>
            <w:tcW w:w="325" w:type="pct"/>
            <w:tcBorders>
              <w:top w:val="nil"/>
              <w:left w:val="nil"/>
              <w:bottom w:val="nil"/>
              <w:right w:val="nil"/>
            </w:tcBorders>
            <w:shd w:val="clear" w:color="auto" w:fill="auto"/>
            <w:noWrap/>
            <w:vAlign w:val="bottom"/>
            <w:hideMark/>
          </w:tcPr>
          <w:p w:rsidR="00E45934" w:rsidRPr="00E45934" w:rsidRDefault="00E45934" w:rsidP="00E45934">
            <w:pPr>
              <w:spacing w:after="0" w:line="240" w:lineRule="auto"/>
              <w:rPr>
                <w:rFonts w:ascii="Arial" w:eastAsia="Times New Roman" w:hAnsi="Arial" w:cs="Arial"/>
                <w:sz w:val="18"/>
                <w:szCs w:val="20"/>
                <w:lang w:eastAsia="es-ES"/>
              </w:rPr>
            </w:pPr>
          </w:p>
        </w:tc>
        <w:tc>
          <w:tcPr>
            <w:tcW w:w="325" w:type="pct"/>
            <w:tcBorders>
              <w:top w:val="nil"/>
              <w:left w:val="nil"/>
              <w:bottom w:val="nil"/>
              <w:right w:val="nil"/>
            </w:tcBorders>
            <w:shd w:val="clear" w:color="auto" w:fill="auto"/>
            <w:noWrap/>
            <w:vAlign w:val="bottom"/>
            <w:hideMark/>
          </w:tcPr>
          <w:p w:rsidR="00E45934" w:rsidRPr="00E45934" w:rsidRDefault="00E45934" w:rsidP="00E45934">
            <w:pPr>
              <w:spacing w:after="0" w:line="240" w:lineRule="auto"/>
              <w:rPr>
                <w:rFonts w:ascii="Arial" w:eastAsia="Times New Roman" w:hAnsi="Arial" w:cs="Arial"/>
                <w:sz w:val="18"/>
                <w:szCs w:val="20"/>
                <w:lang w:eastAsia="es-ES"/>
              </w:rPr>
            </w:pPr>
          </w:p>
        </w:tc>
        <w:tc>
          <w:tcPr>
            <w:tcW w:w="325" w:type="pct"/>
            <w:tcBorders>
              <w:top w:val="nil"/>
              <w:left w:val="nil"/>
              <w:bottom w:val="nil"/>
              <w:right w:val="nil"/>
            </w:tcBorders>
            <w:shd w:val="clear" w:color="auto" w:fill="auto"/>
            <w:noWrap/>
            <w:vAlign w:val="bottom"/>
            <w:hideMark/>
          </w:tcPr>
          <w:p w:rsidR="00E45934" w:rsidRPr="00E45934" w:rsidRDefault="00E45934" w:rsidP="00E45934">
            <w:pPr>
              <w:spacing w:after="0" w:line="240" w:lineRule="auto"/>
              <w:rPr>
                <w:rFonts w:ascii="Arial" w:eastAsia="Times New Roman" w:hAnsi="Arial" w:cs="Arial"/>
                <w:sz w:val="18"/>
                <w:szCs w:val="20"/>
                <w:lang w:eastAsia="es-ES"/>
              </w:rPr>
            </w:pPr>
          </w:p>
        </w:tc>
        <w:tc>
          <w:tcPr>
            <w:tcW w:w="325" w:type="pct"/>
            <w:tcBorders>
              <w:top w:val="nil"/>
              <w:left w:val="nil"/>
              <w:bottom w:val="nil"/>
              <w:right w:val="nil"/>
            </w:tcBorders>
            <w:shd w:val="clear" w:color="auto" w:fill="auto"/>
            <w:noWrap/>
            <w:vAlign w:val="bottom"/>
            <w:hideMark/>
          </w:tcPr>
          <w:p w:rsidR="00E45934" w:rsidRPr="00E45934" w:rsidRDefault="00E45934" w:rsidP="00E45934">
            <w:pPr>
              <w:spacing w:after="0" w:line="240" w:lineRule="auto"/>
              <w:rPr>
                <w:rFonts w:ascii="Arial" w:eastAsia="Times New Roman" w:hAnsi="Arial" w:cs="Arial"/>
                <w:sz w:val="18"/>
                <w:szCs w:val="20"/>
                <w:lang w:eastAsia="es-ES"/>
              </w:rPr>
            </w:pPr>
          </w:p>
        </w:tc>
        <w:tc>
          <w:tcPr>
            <w:tcW w:w="325" w:type="pct"/>
            <w:tcBorders>
              <w:top w:val="nil"/>
              <w:left w:val="nil"/>
              <w:bottom w:val="nil"/>
              <w:right w:val="nil"/>
            </w:tcBorders>
            <w:shd w:val="clear" w:color="auto" w:fill="auto"/>
            <w:noWrap/>
            <w:vAlign w:val="bottom"/>
            <w:hideMark/>
          </w:tcPr>
          <w:p w:rsidR="00E45934" w:rsidRPr="00E45934" w:rsidRDefault="00E45934" w:rsidP="00E45934">
            <w:pPr>
              <w:spacing w:after="0" w:line="240" w:lineRule="auto"/>
              <w:rPr>
                <w:rFonts w:ascii="Arial" w:eastAsia="Times New Roman" w:hAnsi="Arial" w:cs="Arial"/>
                <w:sz w:val="18"/>
                <w:szCs w:val="20"/>
                <w:lang w:eastAsia="es-ES"/>
              </w:rPr>
            </w:pPr>
          </w:p>
        </w:tc>
        <w:tc>
          <w:tcPr>
            <w:tcW w:w="325" w:type="pct"/>
            <w:tcBorders>
              <w:top w:val="nil"/>
              <w:left w:val="nil"/>
              <w:bottom w:val="nil"/>
              <w:right w:val="nil"/>
            </w:tcBorders>
            <w:shd w:val="clear" w:color="auto" w:fill="auto"/>
            <w:noWrap/>
            <w:vAlign w:val="bottom"/>
            <w:hideMark/>
          </w:tcPr>
          <w:p w:rsidR="00E45934" w:rsidRPr="00E45934" w:rsidRDefault="00E45934" w:rsidP="00E45934">
            <w:pPr>
              <w:spacing w:after="0" w:line="240" w:lineRule="auto"/>
              <w:rPr>
                <w:rFonts w:ascii="Arial" w:eastAsia="Times New Roman" w:hAnsi="Arial" w:cs="Arial"/>
                <w:sz w:val="18"/>
                <w:szCs w:val="20"/>
                <w:lang w:eastAsia="es-ES"/>
              </w:rPr>
            </w:pPr>
          </w:p>
        </w:tc>
        <w:tc>
          <w:tcPr>
            <w:tcW w:w="325" w:type="pct"/>
            <w:tcBorders>
              <w:top w:val="nil"/>
              <w:left w:val="nil"/>
              <w:bottom w:val="nil"/>
              <w:right w:val="nil"/>
            </w:tcBorders>
            <w:shd w:val="clear" w:color="auto" w:fill="auto"/>
            <w:noWrap/>
            <w:vAlign w:val="bottom"/>
            <w:hideMark/>
          </w:tcPr>
          <w:p w:rsidR="00E45934" w:rsidRPr="00E45934" w:rsidRDefault="00E45934" w:rsidP="00E45934">
            <w:pPr>
              <w:spacing w:after="0" w:line="240" w:lineRule="auto"/>
              <w:rPr>
                <w:rFonts w:ascii="Arial" w:eastAsia="Times New Roman" w:hAnsi="Arial" w:cs="Arial"/>
                <w:sz w:val="18"/>
                <w:szCs w:val="20"/>
                <w:lang w:eastAsia="es-ES"/>
              </w:rPr>
            </w:pPr>
          </w:p>
        </w:tc>
        <w:tc>
          <w:tcPr>
            <w:tcW w:w="325" w:type="pct"/>
            <w:tcBorders>
              <w:top w:val="nil"/>
              <w:left w:val="nil"/>
              <w:bottom w:val="nil"/>
              <w:right w:val="nil"/>
            </w:tcBorders>
            <w:shd w:val="clear" w:color="auto" w:fill="auto"/>
            <w:noWrap/>
            <w:vAlign w:val="bottom"/>
            <w:hideMark/>
          </w:tcPr>
          <w:p w:rsidR="00E45934" w:rsidRPr="00E45934" w:rsidRDefault="00E45934" w:rsidP="00E45934">
            <w:pPr>
              <w:spacing w:after="0" w:line="240" w:lineRule="auto"/>
              <w:rPr>
                <w:rFonts w:ascii="Arial" w:eastAsia="Times New Roman" w:hAnsi="Arial" w:cs="Arial"/>
                <w:sz w:val="18"/>
                <w:szCs w:val="20"/>
                <w:lang w:eastAsia="es-ES"/>
              </w:rPr>
            </w:pPr>
          </w:p>
        </w:tc>
        <w:tc>
          <w:tcPr>
            <w:tcW w:w="325" w:type="pct"/>
            <w:tcBorders>
              <w:top w:val="nil"/>
              <w:left w:val="nil"/>
              <w:bottom w:val="nil"/>
              <w:right w:val="nil"/>
            </w:tcBorders>
            <w:shd w:val="clear" w:color="auto" w:fill="auto"/>
            <w:noWrap/>
            <w:vAlign w:val="bottom"/>
            <w:hideMark/>
          </w:tcPr>
          <w:p w:rsidR="00E45934" w:rsidRPr="00E45934" w:rsidRDefault="00E45934" w:rsidP="00E45934">
            <w:pPr>
              <w:spacing w:after="0" w:line="240" w:lineRule="auto"/>
              <w:rPr>
                <w:rFonts w:ascii="Arial" w:eastAsia="Times New Roman" w:hAnsi="Arial" w:cs="Arial"/>
                <w:sz w:val="18"/>
                <w:szCs w:val="20"/>
                <w:lang w:eastAsia="es-ES"/>
              </w:rPr>
            </w:pPr>
          </w:p>
        </w:tc>
        <w:tc>
          <w:tcPr>
            <w:tcW w:w="325" w:type="pct"/>
            <w:tcBorders>
              <w:top w:val="nil"/>
              <w:left w:val="nil"/>
              <w:bottom w:val="nil"/>
              <w:right w:val="nil"/>
            </w:tcBorders>
            <w:shd w:val="clear" w:color="auto" w:fill="auto"/>
            <w:noWrap/>
            <w:vAlign w:val="bottom"/>
            <w:hideMark/>
          </w:tcPr>
          <w:p w:rsidR="00E45934" w:rsidRPr="00E45934" w:rsidRDefault="00E45934" w:rsidP="00E45934">
            <w:pPr>
              <w:spacing w:after="0" w:line="240" w:lineRule="auto"/>
              <w:rPr>
                <w:rFonts w:ascii="Arial" w:eastAsia="Times New Roman" w:hAnsi="Arial" w:cs="Arial"/>
                <w:sz w:val="18"/>
                <w:szCs w:val="20"/>
                <w:lang w:eastAsia="es-ES"/>
              </w:rPr>
            </w:pPr>
          </w:p>
        </w:tc>
        <w:tc>
          <w:tcPr>
            <w:tcW w:w="325" w:type="pct"/>
            <w:tcBorders>
              <w:top w:val="nil"/>
              <w:left w:val="nil"/>
              <w:bottom w:val="nil"/>
              <w:right w:val="nil"/>
            </w:tcBorders>
            <w:shd w:val="clear" w:color="auto" w:fill="auto"/>
            <w:noWrap/>
            <w:vAlign w:val="bottom"/>
            <w:hideMark/>
          </w:tcPr>
          <w:p w:rsidR="00E45934" w:rsidRPr="00E45934" w:rsidRDefault="00E45934" w:rsidP="00E45934">
            <w:pPr>
              <w:spacing w:after="0" w:line="240" w:lineRule="auto"/>
              <w:rPr>
                <w:rFonts w:ascii="Arial" w:eastAsia="Times New Roman" w:hAnsi="Arial" w:cs="Arial"/>
                <w:sz w:val="18"/>
                <w:szCs w:val="20"/>
                <w:lang w:eastAsia="es-ES"/>
              </w:rPr>
            </w:pPr>
          </w:p>
        </w:tc>
        <w:tc>
          <w:tcPr>
            <w:tcW w:w="325" w:type="pct"/>
            <w:tcBorders>
              <w:top w:val="nil"/>
              <w:left w:val="nil"/>
              <w:bottom w:val="nil"/>
              <w:right w:val="nil"/>
            </w:tcBorders>
            <w:shd w:val="clear" w:color="auto" w:fill="auto"/>
            <w:noWrap/>
            <w:vAlign w:val="bottom"/>
            <w:hideMark/>
          </w:tcPr>
          <w:p w:rsidR="00E45934" w:rsidRPr="00E45934" w:rsidRDefault="00E45934" w:rsidP="00E45934">
            <w:pPr>
              <w:spacing w:after="0" w:line="240" w:lineRule="auto"/>
              <w:rPr>
                <w:rFonts w:ascii="Arial" w:eastAsia="Times New Roman" w:hAnsi="Arial" w:cs="Arial"/>
                <w:sz w:val="18"/>
                <w:szCs w:val="20"/>
                <w:lang w:eastAsia="es-ES"/>
              </w:rPr>
            </w:pPr>
          </w:p>
        </w:tc>
        <w:tc>
          <w:tcPr>
            <w:tcW w:w="364" w:type="pct"/>
            <w:tcBorders>
              <w:top w:val="nil"/>
              <w:left w:val="nil"/>
              <w:bottom w:val="nil"/>
              <w:right w:val="nil"/>
            </w:tcBorders>
            <w:shd w:val="clear" w:color="auto" w:fill="auto"/>
            <w:noWrap/>
            <w:vAlign w:val="bottom"/>
            <w:hideMark/>
          </w:tcPr>
          <w:p w:rsidR="00E45934" w:rsidRPr="00E45934" w:rsidRDefault="00E45934" w:rsidP="00E45934">
            <w:pPr>
              <w:spacing w:after="0" w:line="240" w:lineRule="auto"/>
              <w:rPr>
                <w:rFonts w:ascii="Arial" w:eastAsia="Times New Roman" w:hAnsi="Arial" w:cs="Arial"/>
                <w:sz w:val="18"/>
                <w:szCs w:val="20"/>
                <w:lang w:eastAsia="es-ES"/>
              </w:rPr>
            </w:pPr>
          </w:p>
        </w:tc>
      </w:tr>
      <w:tr w:rsidR="00E45934" w:rsidRPr="00E45934" w:rsidTr="00E45934">
        <w:trPr>
          <w:trHeight w:val="276"/>
          <w:jc w:val="center"/>
        </w:trPr>
        <w:tc>
          <w:tcPr>
            <w:tcW w:w="1383" w:type="pct"/>
            <w:gridSpan w:val="3"/>
            <w:tcBorders>
              <w:top w:val="nil"/>
              <w:left w:val="nil"/>
              <w:bottom w:val="nil"/>
              <w:right w:val="nil"/>
            </w:tcBorders>
            <w:shd w:val="clear" w:color="auto" w:fill="auto"/>
            <w:noWrap/>
            <w:vAlign w:val="bottom"/>
            <w:hideMark/>
          </w:tcPr>
          <w:p w:rsidR="00E45934" w:rsidRPr="00E45934" w:rsidRDefault="00E45934" w:rsidP="00E45934">
            <w:pPr>
              <w:spacing w:after="0" w:line="240" w:lineRule="auto"/>
              <w:rPr>
                <w:rFonts w:ascii="Arial" w:eastAsia="Times New Roman" w:hAnsi="Arial" w:cs="Arial"/>
                <w:sz w:val="18"/>
                <w:szCs w:val="20"/>
                <w:lang w:eastAsia="es-ES"/>
              </w:rPr>
            </w:pPr>
            <w:r w:rsidRPr="00E45934">
              <w:rPr>
                <w:rFonts w:ascii="Times New Roman" w:eastAsia="Times New Roman" w:hAnsi="Times New Roman" w:cs="Times New Roman"/>
                <w:b/>
                <w:bCs/>
                <w:sz w:val="18"/>
                <w:lang w:eastAsia="es-ES"/>
              </w:rPr>
              <w:t xml:space="preserve">Fuente:  </w:t>
            </w:r>
            <w:r w:rsidRPr="00E45934">
              <w:rPr>
                <w:rFonts w:ascii="Times New Roman" w:eastAsia="Times New Roman" w:hAnsi="Times New Roman" w:cs="Times New Roman"/>
                <w:sz w:val="18"/>
                <w:lang w:eastAsia="es-ES"/>
              </w:rPr>
              <w:t>Objetivos Estratégicos</w:t>
            </w:r>
          </w:p>
        </w:tc>
        <w:tc>
          <w:tcPr>
            <w:tcW w:w="325" w:type="pct"/>
            <w:tcBorders>
              <w:top w:val="nil"/>
              <w:left w:val="nil"/>
              <w:bottom w:val="nil"/>
              <w:right w:val="nil"/>
            </w:tcBorders>
            <w:shd w:val="clear" w:color="auto" w:fill="auto"/>
            <w:noWrap/>
            <w:vAlign w:val="bottom"/>
            <w:hideMark/>
          </w:tcPr>
          <w:p w:rsidR="00E45934" w:rsidRPr="00E45934" w:rsidRDefault="00E45934" w:rsidP="00E45934">
            <w:pPr>
              <w:spacing w:after="0" w:line="240" w:lineRule="auto"/>
              <w:rPr>
                <w:rFonts w:ascii="Arial" w:eastAsia="Times New Roman" w:hAnsi="Arial" w:cs="Arial"/>
                <w:sz w:val="18"/>
                <w:szCs w:val="20"/>
                <w:lang w:eastAsia="es-ES"/>
              </w:rPr>
            </w:pPr>
          </w:p>
        </w:tc>
        <w:tc>
          <w:tcPr>
            <w:tcW w:w="325" w:type="pct"/>
            <w:tcBorders>
              <w:top w:val="nil"/>
              <w:left w:val="nil"/>
              <w:bottom w:val="nil"/>
              <w:right w:val="nil"/>
            </w:tcBorders>
            <w:shd w:val="clear" w:color="auto" w:fill="auto"/>
            <w:noWrap/>
            <w:vAlign w:val="bottom"/>
            <w:hideMark/>
          </w:tcPr>
          <w:p w:rsidR="00E45934" w:rsidRPr="00E45934" w:rsidRDefault="00E45934" w:rsidP="00E45934">
            <w:pPr>
              <w:spacing w:after="0" w:line="240" w:lineRule="auto"/>
              <w:rPr>
                <w:rFonts w:ascii="Arial" w:eastAsia="Times New Roman" w:hAnsi="Arial" w:cs="Arial"/>
                <w:sz w:val="18"/>
                <w:szCs w:val="20"/>
                <w:lang w:eastAsia="es-ES"/>
              </w:rPr>
            </w:pPr>
          </w:p>
        </w:tc>
        <w:tc>
          <w:tcPr>
            <w:tcW w:w="325" w:type="pct"/>
            <w:tcBorders>
              <w:top w:val="nil"/>
              <w:left w:val="nil"/>
              <w:bottom w:val="nil"/>
              <w:right w:val="nil"/>
            </w:tcBorders>
            <w:shd w:val="clear" w:color="auto" w:fill="auto"/>
            <w:noWrap/>
            <w:vAlign w:val="bottom"/>
            <w:hideMark/>
          </w:tcPr>
          <w:p w:rsidR="00E45934" w:rsidRPr="00E45934" w:rsidRDefault="00E45934" w:rsidP="00E45934">
            <w:pPr>
              <w:spacing w:after="0" w:line="240" w:lineRule="auto"/>
              <w:rPr>
                <w:rFonts w:ascii="Arial" w:eastAsia="Times New Roman" w:hAnsi="Arial" w:cs="Arial"/>
                <w:sz w:val="18"/>
                <w:szCs w:val="20"/>
                <w:lang w:eastAsia="es-ES"/>
              </w:rPr>
            </w:pPr>
          </w:p>
        </w:tc>
        <w:tc>
          <w:tcPr>
            <w:tcW w:w="325" w:type="pct"/>
            <w:tcBorders>
              <w:top w:val="nil"/>
              <w:left w:val="nil"/>
              <w:bottom w:val="nil"/>
              <w:right w:val="nil"/>
            </w:tcBorders>
            <w:shd w:val="clear" w:color="auto" w:fill="auto"/>
            <w:noWrap/>
            <w:vAlign w:val="bottom"/>
            <w:hideMark/>
          </w:tcPr>
          <w:p w:rsidR="00E45934" w:rsidRPr="00E45934" w:rsidRDefault="00E45934" w:rsidP="00E45934">
            <w:pPr>
              <w:spacing w:after="0" w:line="240" w:lineRule="auto"/>
              <w:rPr>
                <w:rFonts w:ascii="Arial" w:eastAsia="Times New Roman" w:hAnsi="Arial" w:cs="Arial"/>
                <w:sz w:val="18"/>
                <w:szCs w:val="20"/>
                <w:lang w:eastAsia="es-ES"/>
              </w:rPr>
            </w:pPr>
          </w:p>
        </w:tc>
        <w:tc>
          <w:tcPr>
            <w:tcW w:w="325" w:type="pct"/>
            <w:tcBorders>
              <w:top w:val="nil"/>
              <w:left w:val="nil"/>
              <w:bottom w:val="nil"/>
              <w:right w:val="nil"/>
            </w:tcBorders>
            <w:shd w:val="clear" w:color="auto" w:fill="auto"/>
            <w:noWrap/>
            <w:vAlign w:val="bottom"/>
            <w:hideMark/>
          </w:tcPr>
          <w:p w:rsidR="00E45934" w:rsidRPr="00E45934" w:rsidRDefault="00E45934" w:rsidP="00E45934">
            <w:pPr>
              <w:spacing w:after="0" w:line="240" w:lineRule="auto"/>
              <w:rPr>
                <w:rFonts w:ascii="Arial" w:eastAsia="Times New Roman" w:hAnsi="Arial" w:cs="Arial"/>
                <w:sz w:val="18"/>
                <w:szCs w:val="20"/>
                <w:lang w:eastAsia="es-ES"/>
              </w:rPr>
            </w:pPr>
          </w:p>
        </w:tc>
        <w:tc>
          <w:tcPr>
            <w:tcW w:w="325" w:type="pct"/>
            <w:tcBorders>
              <w:top w:val="nil"/>
              <w:left w:val="nil"/>
              <w:bottom w:val="nil"/>
              <w:right w:val="nil"/>
            </w:tcBorders>
            <w:shd w:val="clear" w:color="auto" w:fill="auto"/>
            <w:noWrap/>
            <w:vAlign w:val="bottom"/>
            <w:hideMark/>
          </w:tcPr>
          <w:p w:rsidR="00E45934" w:rsidRPr="00E45934" w:rsidRDefault="00E45934" w:rsidP="00E45934">
            <w:pPr>
              <w:spacing w:after="0" w:line="240" w:lineRule="auto"/>
              <w:rPr>
                <w:rFonts w:ascii="Arial" w:eastAsia="Times New Roman" w:hAnsi="Arial" w:cs="Arial"/>
                <w:sz w:val="18"/>
                <w:szCs w:val="20"/>
                <w:lang w:eastAsia="es-ES"/>
              </w:rPr>
            </w:pPr>
          </w:p>
        </w:tc>
        <w:tc>
          <w:tcPr>
            <w:tcW w:w="325" w:type="pct"/>
            <w:tcBorders>
              <w:top w:val="nil"/>
              <w:left w:val="nil"/>
              <w:bottom w:val="nil"/>
              <w:right w:val="nil"/>
            </w:tcBorders>
            <w:shd w:val="clear" w:color="auto" w:fill="auto"/>
            <w:noWrap/>
            <w:vAlign w:val="bottom"/>
            <w:hideMark/>
          </w:tcPr>
          <w:p w:rsidR="00E45934" w:rsidRPr="00E45934" w:rsidRDefault="00E45934" w:rsidP="00E45934">
            <w:pPr>
              <w:spacing w:after="0" w:line="240" w:lineRule="auto"/>
              <w:rPr>
                <w:rFonts w:ascii="Arial" w:eastAsia="Times New Roman" w:hAnsi="Arial" w:cs="Arial"/>
                <w:sz w:val="18"/>
                <w:szCs w:val="20"/>
                <w:lang w:eastAsia="es-ES"/>
              </w:rPr>
            </w:pPr>
          </w:p>
        </w:tc>
        <w:tc>
          <w:tcPr>
            <w:tcW w:w="325" w:type="pct"/>
            <w:tcBorders>
              <w:top w:val="nil"/>
              <w:left w:val="nil"/>
              <w:bottom w:val="nil"/>
              <w:right w:val="nil"/>
            </w:tcBorders>
            <w:shd w:val="clear" w:color="auto" w:fill="auto"/>
            <w:noWrap/>
            <w:vAlign w:val="bottom"/>
            <w:hideMark/>
          </w:tcPr>
          <w:p w:rsidR="00E45934" w:rsidRPr="00E45934" w:rsidRDefault="00E45934" w:rsidP="00E45934">
            <w:pPr>
              <w:spacing w:after="0" w:line="240" w:lineRule="auto"/>
              <w:rPr>
                <w:rFonts w:ascii="Arial" w:eastAsia="Times New Roman" w:hAnsi="Arial" w:cs="Arial"/>
                <w:sz w:val="18"/>
                <w:szCs w:val="20"/>
                <w:lang w:eastAsia="es-ES"/>
              </w:rPr>
            </w:pPr>
          </w:p>
        </w:tc>
        <w:tc>
          <w:tcPr>
            <w:tcW w:w="325" w:type="pct"/>
            <w:tcBorders>
              <w:top w:val="nil"/>
              <w:left w:val="nil"/>
              <w:bottom w:val="nil"/>
              <w:right w:val="nil"/>
            </w:tcBorders>
            <w:shd w:val="clear" w:color="auto" w:fill="auto"/>
            <w:noWrap/>
            <w:vAlign w:val="bottom"/>
            <w:hideMark/>
          </w:tcPr>
          <w:p w:rsidR="00E45934" w:rsidRPr="00E45934" w:rsidRDefault="00E45934" w:rsidP="00E45934">
            <w:pPr>
              <w:spacing w:after="0" w:line="240" w:lineRule="auto"/>
              <w:rPr>
                <w:rFonts w:ascii="Arial" w:eastAsia="Times New Roman" w:hAnsi="Arial" w:cs="Arial"/>
                <w:sz w:val="18"/>
                <w:szCs w:val="20"/>
                <w:lang w:eastAsia="es-ES"/>
              </w:rPr>
            </w:pPr>
          </w:p>
        </w:tc>
        <w:tc>
          <w:tcPr>
            <w:tcW w:w="325" w:type="pct"/>
            <w:tcBorders>
              <w:top w:val="nil"/>
              <w:left w:val="nil"/>
              <w:bottom w:val="nil"/>
              <w:right w:val="nil"/>
            </w:tcBorders>
            <w:shd w:val="clear" w:color="auto" w:fill="auto"/>
            <w:noWrap/>
            <w:vAlign w:val="bottom"/>
            <w:hideMark/>
          </w:tcPr>
          <w:p w:rsidR="00E45934" w:rsidRPr="00E45934" w:rsidRDefault="00E45934" w:rsidP="00E45934">
            <w:pPr>
              <w:spacing w:after="0" w:line="240" w:lineRule="auto"/>
              <w:rPr>
                <w:rFonts w:ascii="Arial" w:eastAsia="Times New Roman" w:hAnsi="Arial" w:cs="Arial"/>
                <w:sz w:val="18"/>
                <w:szCs w:val="20"/>
                <w:lang w:eastAsia="es-ES"/>
              </w:rPr>
            </w:pPr>
          </w:p>
        </w:tc>
        <w:tc>
          <w:tcPr>
            <w:tcW w:w="364" w:type="pct"/>
            <w:tcBorders>
              <w:top w:val="nil"/>
              <w:left w:val="nil"/>
              <w:bottom w:val="nil"/>
              <w:right w:val="nil"/>
            </w:tcBorders>
            <w:shd w:val="clear" w:color="auto" w:fill="auto"/>
            <w:noWrap/>
            <w:vAlign w:val="bottom"/>
            <w:hideMark/>
          </w:tcPr>
          <w:p w:rsidR="00E45934" w:rsidRPr="00E45934" w:rsidRDefault="00E45934" w:rsidP="00E45934">
            <w:pPr>
              <w:spacing w:after="0" w:line="240" w:lineRule="auto"/>
              <w:rPr>
                <w:rFonts w:ascii="Arial" w:eastAsia="Times New Roman" w:hAnsi="Arial" w:cs="Arial"/>
                <w:sz w:val="18"/>
                <w:szCs w:val="20"/>
                <w:lang w:eastAsia="es-ES"/>
              </w:rPr>
            </w:pPr>
          </w:p>
        </w:tc>
      </w:tr>
      <w:tr w:rsidR="00E45934" w:rsidRPr="00E45934" w:rsidTr="00E45934">
        <w:trPr>
          <w:trHeight w:val="276"/>
          <w:jc w:val="center"/>
        </w:trPr>
        <w:tc>
          <w:tcPr>
            <w:tcW w:w="733" w:type="pct"/>
            <w:tcBorders>
              <w:top w:val="nil"/>
              <w:left w:val="nil"/>
              <w:bottom w:val="nil"/>
              <w:right w:val="nil"/>
            </w:tcBorders>
            <w:shd w:val="clear" w:color="auto" w:fill="auto"/>
            <w:noWrap/>
            <w:vAlign w:val="bottom"/>
            <w:hideMark/>
          </w:tcPr>
          <w:p w:rsidR="00E45934" w:rsidRPr="00E45934" w:rsidRDefault="00E45934" w:rsidP="00E45934">
            <w:pPr>
              <w:spacing w:after="0" w:line="240" w:lineRule="auto"/>
              <w:rPr>
                <w:rFonts w:ascii="Times New Roman" w:eastAsia="Times New Roman" w:hAnsi="Times New Roman" w:cs="Times New Roman"/>
                <w:b/>
                <w:bCs/>
                <w:sz w:val="18"/>
                <w:lang w:eastAsia="es-ES"/>
              </w:rPr>
            </w:pPr>
            <w:r w:rsidRPr="00E45934">
              <w:rPr>
                <w:rFonts w:ascii="Times New Roman" w:eastAsia="Times New Roman" w:hAnsi="Times New Roman" w:cs="Times New Roman"/>
                <w:b/>
                <w:bCs/>
                <w:sz w:val="18"/>
                <w:lang w:eastAsia="es-ES"/>
              </w:rPr>
              <w:t xml:space="preserve">Elaboración:  </w:t>
            </w:r>
            <w:r w:rsidRPr="00E45934">
              <w:rPr>
                <w:rFonts w:ascii="Times New Roman" w:eastAsia="Times New Roman" w:hAnsi="Times New Roman" w:cs="Times New Roman"/>
                <w:sz w:val="18"/>
                <w:lang w:eastAsia="es-ES"/>
              </w:rPr>
              <w:t>El Autor</w:t>
            </w:r>
          </w:p>
        </w:tc>
        <w:tc>
          <w:tcPr>
            <w:tcW w:w="325" w:type="pct"/>
            <w:tcBorders>
              <w:top w:val="nil"/>
              <w:left w:val="nil"/>
              <w:bottom w:val="nil"/>
              <w:right w:val="nil"/>
            </w:tcBorders>
            <w:shd w:val="clear" w:color="auto" w:fill="auto"/>
            <w:noWrap/>
            <w:vAlign w:val="bottom"/>
            <w:hideMark/>
          </w:tcPr>
          <w:p w:rsidR="00E45934" w:rsidRPr="00E45934" w:rsidRDefault="00E45934" w:rsidP="00E45934">
            <w:pPr>
              <w:spacing w:after="0" w:line="240" w:lineRule="auto"/>
              <w:rPr>
                <w:rFonts w:ascii="Arial" w:eastAsia="Times New Roman" w:hAnsi="Arial" w:cs="Arial"/>
                <w:sz w:val="18"/>
                <w:szCs w:val="20"/>
                <w:lang w:eastAsia="es-ES"/>
              </w:rPr>
            </w:pPr>
          </w:p>
        </w:tc>
        <w:tc>
          <w:tcPr>
            <w:tcW w:w="325" w:type="pct"/>
            <w:tcBorders>
              <w:top w:val="nil"/>
              <w:left w:val="nil"/>
              <w:bottom w:val="nil"/>
              <w:right w:val="nil"/>
            </w:tcBorders>
            <w:shd w:val="clear" w:color="auto" w:fill="auto"/>
            <w:noWrap/>
            <w:vAlign w:val="bottom"/>
            <w:hideMark/>
          </w:tcPr>
          <w:p w:rsidR="00E45934" w:rsidRPr="00E45934" w:rsidRDefault="00E45934" w:rsidP="00E45934">
            <w:pPr>
              <w:spacing w:after="0" w:line="240" w:lineRule="auto"/>
              <w:rPr>
                <w:rFonts w:ascii="Arial" w:eastAsia="Times New Roman" w:hAnsi="Arial" w:cs="Arial"/>
                <w:sz w:val="18"/>
                <w:szCs w:val="20"/>
                <w:lang w:eastAsia="es-ES"/>
              </w:rPr>
            </w:pPr>
          </w:p>
        </w:tc>
        <w:tc>
          <w:tcPr>
            <w:tcW w:w="325" w:type="pct"/>
            <w:tcBorders>
              <w:top w:val="nil"/>
              <w:left w:val="nil"/>
              <w:bottom w:val="nil"/>
              <w:right w:val="nil"/>
            </w:tcBorders>
            <w:shd w:val="clear" w:color="auto" w:fill="auto"/>
            <w:noWrap/>
            <w:vAlign w:val="bottom"/>
            <w:hideMark/>
          </w:tcPr>
          <w:p w:rsidR="00E45934" w:rsidRPr="00E45934" w:rsidRDefault="00E45934" w:rsidP="00E45934">
            <w:pPr>
              <w:spacing w:after="0" w:line="240" w:lineRule="auto"/>
              <w:rPr>
                <w:rFonts w:ascii="Arial" w:eastAsia="Times New Roman" w:hAnsi="Arial" w:cs="Arial"/>
                <w:sz w:val="18"/>
                <w:szCs w:val="20"/>
                <w:lang w:eastAsia="es-ES"/>
              </w:rPr>
            </w:pPr>
          </w:p>
        </w:tc>
        <w:tc>
          <w:tcPr>
            <w:tcW w:w="325" w:type="pct"/>
            <w:tcBorders>
              <w:top w:val="nil"/>
              <w:left w:val="nil"/>
              <w:bottom w:val="nil"/>
              <w:right w:val="nil"/>
            </w:tcBorders>
            <w:shd w:val="clear" w:color="auto" w:fill="auto"/>
            <w:noWrap/>
            <w:vAlign w:val="bottom"/>
            <w:hideMark/>
          </w:tcPr>
          <w:p w:rsidR="00E45934" w:rsidRPr="00E45934" w:rsidRDefault="00E45934" w:rsidP="00E45934">
            <w:pPr>
              <w:spacing w:after="0" w:line="240" w:lineRule="auto"/>
              <w:rPr>
                <w:rFonts w:ascii="Arial" w:eastAsia="Times New Roman" w:hAnsi="Arial" w:cs="Arial"/>
                <w:sz w:val="18"/>
                <w:szCs w:val="20"/>
                <w:lang w:eastAsia="es-ES"/>
              </w:rPr>
            </w:pPr>
          </w:p>
        </w:tc>
        <w:tc>
          <w:tcPr>
            <w:tcW w:w="325" w:type="pct"/>
            <w:tcBorders>
              <w:top w:val="nil"/>
              <w:left w:val="nil"/>
              <w:bottom w:val="nil"/>
              <w:right w:val="nil"/>
            </w:tcBorders>
            <w:shd w:val="clear" w:color="auto" w:fill="auto"/>
            <w:noWrap/>
            <w:vAlign w:val="bottom"/>
            <w:hideMark/>
          </w:tcPr>
          <w:p w:rsidR="00E45934" w:rsidRPr="00E45934" w:rsidRDefault="00E45934" w:rsidP="00E45934">
            <w:pPr>
              <w:spacing w:after="0" w:line="240" w:lineRule="auto"/>
              <w:rPr>
                <w:rFonts w:ascii="Arial" w:eastAsia="Times New Roman" w:hAnsi="Arial" w:cs="Arial"/>
                <w:sz w:val="18"/>
                <w:szCs w:val="20"/>
                <w:lang w:eastAsia="es-ES"/>
              </w:rPr>
            </w:pPr>
          </w:p>
        </w:tc>
        <w:tc>
          <w:tcPr>
            <w:tcW w:w="325" w:type="pct"/>
            <w:tcBorders>
              <w:top w:val="nil"/>
              <w:left w:val="nil"/>
              <w:bottom w:val="nil"/>
              <w:right w:val="nil"/>
            </w:tcBorders>
            <w:shd w:val="clear" w:color="auto" w:fill="auto"/>
            <w:noWrap/>
            <w:vAlign w:val="bottom"/>
            <w:hideMark/>
          </w:tcPr>
          <w:p w:rsidR="00E45934" w:rsidRPr="00E45934" w:rsidRDefault="00E45934" w:rsidP="00E45934">
            <w:pPr>
              <w:spacing w:after="0" w:line="240" w:lineRule="auto"/>
              <w:rPr>
                <w:rFonts w:ascii="Arial" w:eastAsia="Times New Roman" w:hAnsi="Arial" w:cs="Arial"/>
                <w:sz w:val="18"/>
                <w:szCs w:val="20"/>
                <w:lang w:eastAsia="es-ES"/>
              </w:rPr>
            </w:pPr>
          </w:p>
        </w:tc>
        <w:tc>
          <w:tcPr>
            <w:tcW w:w="325" w:type="pct"/>
            <w:tcBorders>
              <w:top w:val="nil"/>
              <w:left w:val="nil"/>
              <w:bottom w:val="nil"/>
              <w:right w:val="nil"/>
            </w:tcBorders>
            <w:shd w:val="clear" w:color="auto" w:fill="auto"/>
            <w:noWrap/>
            <w:vAlign w:val="bottom"/>
            <w:hideMark/>
          </w:tcPr>
          <w:p w:rsidR="00E45934" w:rsidRPr="00E45934" w:rsidRDefault="00E45934" w:rsidP="00E45934">
            <w:pPr>
              <w:spacing w:after="0" w:line="240" w:lineRule="auto"/>
              <w:rPr>
                <w:rFonts w:ascii="Arial" w:eastAsia="Times New Roman" w:hAnsi="Arial" w:cs="Arial"/>
                <w:sz w:val="18"/>
                <w:szCs w:val="20"/>
                <w:lang w:eastAsia="es-ES"/>
              </w:rPr>
            </w:pPr>
          </w:p>
        </w:tc>
        <w:tc>
          <w:tcPr>
            <w:tcW w:w="325" w:type="pct"/>
            <w:tcBorders>
              <w:top w:val="nil"/>
              <w:left w:val="nil"/>
              <w:bottom w:val="nil"/>
              <w:right w:val="nil"/>
            </w:tcBorders>
            <w:shd w:val="clear" w:color="auto" w:fill="auto"/>
            <w:noWrap/>
            <w:vAlign w:val="bottom"/>
            <w:hideMark/>
          </w:tcPr>
          <w:p w:rsidR="00E45934" w:rsidRPr="00E45934" w:rsidRDefault="00E45934" w:rsidP="00E45934">
            <w:pPr>
              <w:spacing w:after="0" w:line="240" w:lineRule="auto"/>
              <w:rPr>
                <w:rFonts w:ascii="Arial" w:eastAsia="Times New Roman" w:hAnsi="Arial" w:cs="Arial"/>
                <w:sz w:val="18"/>
                <w:szCs w:val="20"/>
                <w:lang w:eastAsia="es-ES"/>
              </w:rPr>
            </w:pPr>
          </w:p>
        </w:tc>
        <w:tc>
          <w:tcPr>
            <w:tcW w:w="325" w:type="pct"/>
            <w:tcBorders>
              <w:top w:val="nil"/>
              <w:left w:val="nil"/>
              <w:bottom w:val="nil"/>
              <w:right w:val="nil"/>
            </w:tcBorders>
            <w:shd w:val="clear" w:color="auto" w:fill="auto"/>
            <w:noWrap/>
            <w:vAlign w:val="bottom"/>
            <w:hideMark/>
          </w:tcPr>
          <w:p w:rsidR="00E45934" w:rsidRPr="00E45934" w:rsidRDefault="00E45934" w:rsidP="00E45934">
            <w:pPr>
              <w:spacing w:after="0" w:line="240" w:lineRule="auto"/>
              <w:rPr>
                <w:rFonts w:ascii="Arial" w:eastAsia="Times New Roman" w:hAnsi="Arial" w:cs="Arial"/>
                <w:sz w:val="18"/>
                <w:szCs w:val="20"/>
                <w:lang w:eastAsia="es-ES"/>
              </w:rPr>
            </w:pPr>
          </w:p>
        </w:tc>
        <w:tc>
          <w:tcPr>
            <w:tcW w:w="325" w:type="pct"/>
            <w:tcBorders>
              <w:top w:val="nil"/>
              <w:left w:val="nil"/>
              <w:bottom w:val="nil"/>
              <w:right w:val="nil"/>
            </w:tcBorders>
            <w:shd w:val="clear" w:color="auto" w:fill="auto"/>
            <w:noWrap/>
            <w:vAlign w:val="bottom"/>
            <w:hideMark/>
          </w:tcPr>
          <w:p w:rsidR="00E45934" w:rsidRPr="00E45934" w:rsidRDefault="00E45934" w:rsidP="00E45934">
            <w:pPr>
              <w:spacing w:after="0" w:line="240" w:lineRule="auto"/>
              <w:rPr>
                <w:rFonts w:ascii="Arial" w:eastAsia="Times New Roman" w:hAnsi="Arial" w:cs="Arial"/>
                <w:sz w:val="18"/>
                <w:szCs w:val="20"/>
                <w:lang w:eastAsia="es-ES"/>
              </w:rPr>
            </w:pPr>
          </w:p>
        </w:tc>
        <w:tc>
          <w:tcPr>
            <w:tcW w:w="325" w:type="pct"/>
            <w:tcBorders>
              <w:top w:val="nil"/>
              <w:left w:val="nil"/>
              <w:bottom w:val="nil"/>
              <w:right w:val="nil"/>
            </w:tcBorders>
            <w:shd w:val="clear" w:color="auto" w:fill="auto"/>
            <w:noWrap/>
            <w:vAlign w:val="bottom"/>
            <w:hideMark/>
          </w:tcPr>
          <w:p w:rsidR="00E45934" w:rsidRPr="00E45934" w:rsidRDefault="00E45934" w:rsidP="00E45934">
            <w:pPr>
              <w:spacing w:after="0" w:line="240" w:lineRule="auto"/>
              <w:rPr>
                <w:rFonts w:ascii="Arial" w:eastAsia="Times New Roman" w:hAnsi="Arial" w:cs="Arial"/>
                <w:sz w:val="18"/>
                <w:szCs w:val="20"/>
                <w:lang w:eastAsia="es-ES"/>
              </w:rPr>
            </w:pPr>
          </w:p>
        </w:tc>
        <w:tc>
          <w:tcPr>
            <w:tcW w:w="325" w:type="pct"/>
            <w:tcBorders>
              <w:top w:val="nil"/>
              <w:left w:val="nil"/>
              <w:bottom w:val="nil"/>
              <w:right w:val="nil"/>
            </w:tcBorders>
            <w:shd w:val="clear" w:color="auto" w:fill="auto"/>
            <w:noWrap/>
            <w:vAlign w:val="bottom"/>
            <w:hideMark/>
          </w:tcPr>
          <w:p w:rsidR="00E45934" w:rsidRPr="00E45934" w:rsidRDefault="00E45934" w:rsidP="00E45934">
            <w:pPr>
              <w:spacing w:after="0" w:line="240" w:lineRule="auto"/>
              <w:rPr>
                <w:rFonts w:ascii="Arial" w:eastAsia="Times New Roman" w:hAnsi="Arial" w:cs="Arial"/>
                <w:sz w:val="18"/>
                <w:szCs w:val="20"/>
                <w:lang w:eastAsia="es-ES"/>
              </w:rPr>
            </w:pPr>
          </w:p>
        </w:tc>
        <w:tc>
          <w:tcPr>
            <w:tcW w:w="364" w:type="pct"/>
            <w:tcBorders>
              <w:top w:val="nil"/>
              <w:left w:val="nil"/>
              <w:bottom w:val="nil"/>
              <w:right w:val="nil"/>
            </w:tcBorders>
            <w:shd w:val="clear" w:color="auto" w:fill="auto"/>
            <w:noWrap/>
            <w:vAlign w:val="bottom"/>
            <w:hideMark/>
          </w:tcPr>
          <w:p w:rsidR="00E45934" w:rsidRPr="00E45934" w:rsidRDefault="00E45934" w:rsidP="00E45934">
            <w:pPr>
              <w:spacing w:after="0" w:line="240" w:lineRule="auto"/>
              <w:rPr>
                <w:rFonts w:ascii="Arial" w:eastAsia="Times New Roman" w:hAnsi="Arial" w:cs="Arial"/>
                <w:sz w:val="18"/>
                <w:szCs w:val="20"/>
                <w:lang w:eastAsia="es-ES"/>
              </w:rPr>
            </w:pPr>
          </w:p>
        </w:tc>
      </w:tr>
    </w:tbl>
    <w:p w:rsidR="004B3169" w:rsidRDefault="004B3169">
      <w:pPr>
        <w:rPr>
          <w:sz w:val="24"/>
          <w:szCs w:val="24"/>
        </w:rPr>
      </w:pPr>
      <w:r>
        <w:rPr>
          <w:sz w:val="24"/>
          <w:szCs w:val="24"/>
        </w:rPr>
        <w:br w:type="page"/>
      </w:r>
    </w:p>
    <w:p w:rsidR="004B3169" w:rsidRDefault="004B3169">
      <w:pPr>
        <w:rPr>
          <w:sz w:val="24"/>
          <w:szCs w:val="24"/>
        </w:rPr>
        <w:sectPr w:rsidR="004B3169" w:rsidSect="004B3169">
          <w:pgSz w:w="16838" w:h="11906" w:orient="landscape"/>
          <w:pgMar w:top="2268" w:right="1985" w:bottom="1701" w:left="1701" w:header="708" w:footer="708" w:gutter="0"/>
          <w:cols w:space="708"/>
          <w:titlePg/>
          <w:docGrid w:linePitch="360"/>
        </w:sectPr>
      </w:pPr>
    </w:p>
    <w:p w:rsidR="00DC2F6A" w:rsidRDefault="00DC2F6A" w:rsidP="00277BDD">
      <w:pPr>
        <w:spacing w:after="0" w:line="480" w:lineRule="auto"/>
        <w:rPr>
          <w:b/>
          <w:color w:val="000000" w:themeColor="text1"/>
          <w:sz w:val="24"/>
          <w:szCs w:val="24"/>
        </w:rPr>
      </w:pPr>
      <w:r w:rsidRPr="00277BDD">
        <w:rPr>
          <w:b/>
          <w:color w:val="000000" w:themeColor="text1"/>
          <w:sz w:val="24"/>
          <w:szCs w:val="24"/>
        </w:rPr>
        <w:lastRenderedPageBreak/>
        <w:t>7.  CONCLUSIONES</w:t>
      </w:r>
    </w:p>
    <w:p w:rsidR="00277BDD" w:rsidRPr="00277BDD" w:rsidRDefault="00277BDD" w:rsidP="00277BDD">
      <w:pPr>
        <w:spacing w:after="0" w:line="480" w:lineRule="auto"/>
        <w:rPr>
          <w:b/>
          <w:color w:val="000000" w:themeColor="text1"/>
          <w:sz w:val="24"/>
          <w:szCs w:val="24"/>
        </w:rPr>
      </w:pPr>
    </w:p>
    <w:p w:rsidR="00A5114C" w:rsidRPr="00AF318B" w:rsidRDefault="00A5114C" w:rsidP="00277BDD">
      <w:pPr>
        <w:numPr>
          <w:ilvl w:val="0"/>
          <w:numId w:val="38"/>
        </w:numPr>
        <w:tabs>
          <w:tab w:val="clear" w:pos="720"/>
          <w:tab w:val="num" w:pos="360"/>
        </w:tabs>
        <w:spacing w:after="0" w:line="480" w:lineRule="auto"/>
        <w:ind w:left="360"/>
        <w:jc w:val="both"/>
        <w:rPr>
          <w:sz w:val="24"/>
          <w:szCs w:val="24"/>
          <w:lang w:val="es-MX"/>
        </w:rPr>
      </w:pPr>
      <w:r w:rsidRPr="00AF318B">
        <w:rPr>
          <w:sz w:val="24"/>
          <w:szCs w:val="24"/>
          <w:lang w:val="es-MX"/>
        </w:rPr>
        <w:t>Los equipos de computación, redes y sistemas de comunicación no prestan las facilidades que la tecnología actual lo permite para una adecuada atención a los clientes, con el objeto de ofrecer servicios de calidad de una manera ágil y eficiente.</w:t>
      </w:r>
    </w:p>
    <w:p w:rsidR="00A5114C" w:rsidRPr="00AF318B" w:rsidRDefault="00A5114C" w:rsidP="00277BDD">
      <w:pPr>
        <w:spacing w:after="0" w:line="480" w:lineRule="auto"/>
        <w:ind w:left="360"/>
        <w:jc w:val="both"/>
        <w:rPr>
          <w:sz w:val="24"/>
          <w:szCs w:val="24"/>
          <w:lang w:val="es-MX"/>
        </w:rPr>
      </w:pPr>
    </w:p>
    <w:p w:rsidR="00A5114C" w:rsidRPr="00AF318B" w:rsidRDefault="00A5114C" w:rsidP="00277BDD">
      <w:pPr>
        <w:numPr>
          <w:ilvl w:val="0"/>
          <w:numId w:val="38"/>
        </w:numPr>
        <w:tabs>
          <w:tab w:val="clear" w:pos="720"/>
          <w:tab w:val="num" w:pos="360"/>
        </w:tabs>
        <w:spacing w:after="0" w:line="480" w:lineRule="auto"/>
        <w:ind w:left="360"/>
        <w:jc w:val="both"/>
        <w:rPr>
          <w:sz w:val="24"/>
          <w:szCs w:val="24"/>
          <w:lang w:val="es-MX"/>
        </w:rPr>
      </w:pPr>
      <w:r w:rsidRPr="00AF318B">
        <w:rPr>
          <w:sz w:val="24"/>
          <w:szCs w:val="24"/>
          <w:lang w:val="es-MX"/>
        </w:rPr>
        <w:t xml:space="preserve">La institución carece de programas de capacitación y motivación </w:t>
      </w:r>
      <w:r w:rsidR="00AE17C6" w:rsidRPr="00AF318B">
        <w:rPr>
          <w:sz w:val="24"/>
          <w:szCs w:val="24"/>
          <w:lang w:val="es-MX"/>
        </w:rPr>
        <w:t>que permita fortalecer el desarrollo técnico y profesional del</w:t>
      </w:r>
      <w:r w:rsidRPr="00AF318B">
        <w:rPr>
          <w:sz w:val="24"/>
          <w:szCs w:val="24"/>
          <w:lang w:val="es-MX"/>
        </w:rPr>
        <w:t xml:space="preserve"> personal, lo cual se ve reflejado en el trato al cliente</w:t>
      </w:r>
      <w:r w:rsidR="003D3B18" w:rsidRPr="00AF318B">
        <w:rPr>
          <w:sz w:val="24"/>
          <w:szCs w:val="24"/>
          <w:lang w:val="es-MX"/>
        </w:rPr>
        <w:t>,</w:t>
      </w:r>
      <w:r w:rsidRPr="00AF318B">
        <w:rPr>
          <w:sz w:val="24"/>
          <w:szCs w:val="24"/>
          <w:lang w:val="es-MX"/>
        </w:rPr>
        <w:t xml:space="preserve"> en la manera de direccionarlo para</w:t>
      </w:r>
      <w:r w:rsidR="003D3B18" w:rsidRPr="00AF318B">
        <w:rPr>
          <w:sz w:val="24"/>
          <w:szCs w:val="24"/>
          <w:lang w:val="es-MX"/>
        </w:rPr>
        <w:t xml:space="preserve"> la solución de sus necesidades y en la consecución de nuevos clientes.</w:t>
      </w:r>
    </w:p>
    <w:p w:rsidR="003D3B18" w:rsidRPr="00AF318B" w:rsidRDefault="003D3B18" w:rsidP="00277BDD">
      <w:pPr>
        <w:spacing w:after="0" w:line="480" w:lineRule="auto"/>
        <w:ind w:left="360"/>
        <w:jc w:val="both"/>
        <w:rPr>
          <w:sz w:val="24"/>
          <w:szCs w:val="24"/>
          <w:lang w:val="es-MX"/>
        </w:rPr>
      </w:pPr>
    </w:p>
    <w:p w:rsidR="00A5114C" w:rsidRPr="00AF318B" w:rsidRDefault="00A5114C" w:rsidP="00277BDD">
      <w:pPr>
        <w:numPr>
          <w:ilvl w:val="0"/>
          <w:numId w:val="38"/>
        </w:numPr>
        <w:tabs>
          <w:tab w:val="clear" w:pos="720"/>
          <w:tab w:val="num" w:pos="360"/>
        </w:tabs>
        <w:spacing w:after="0" w:line="480" w:lineRule="auto"/>
        <w:ind w:left="360"/>
        <w:jc w:val="both"/>
        <w:rPr>
          <w:sz w:val="24"/>
          <w:szCs w:val="24"/>
          <w:lang w:val="es-MX"/>
        </w:rPr>
      </w:pPr>
      <w:r w:rsidRPr="00AF318B">
        <w:rPr>
          <w:sz w:val="24"/>
          <w:szCs w:val="24"/>
          <w:lang w:val="es-MX"/>
        </w:rPr>
        <w:t>Las instalaciones, muebles y equipos de oficina de la Institución no son las más adecuadas para que los clientes se sientan totalmente cómodos debido a que casi en su totalidad ya ha cumplido con su vida útil y se encuentran totalmente depreciados.</w:t>
      </w:r>
      <w:r w:rsidR="003D3B18" w:rsidRPr="00AF318B">
        <w:rPr>
          <w:sz w:val="24"/>
          <w:szCs w:val="24"/>
          <w:lang w:val="es-MX"/>
        </w:rPr>
        <w:t xml:space="preserve"> La infraestructura </w:t>
      </w:r>
      <w:r w:rsidR="003D3B18" w:rsidRPr="00AF318B">
        <w:rPr>
          <w:sz w:val="24"/>
          <w:szCs w:val="24"/>
        </w:rPr>
        <w:t xml:space="preserve">(antigüedad, funcionalidad, imagen y nivel de servicio del inmueble) </w:t>
      </w:r>
      <w:r w:rsidR="003D3B18" w:rsidRPr="00AF318B">
        <w:rPr>
          <w:sz w:val="24"/>
          <w:szCs w:val="24"/>
          <w:lang w:val="es-MX"/>
        </w:rPr>
        <w:t xml:space="preserve">y los sistemas de suministro de los servicios básicos </w:t>
      </w:r>
      <w:r w:rsidR="003D3B18" w:rsidRPr="00AF318B">
        <w:rPr>
          <w:sz w:val="24"/>
          <w:szCs w:val="24"/>
        </w:rPr>
        <w:t>(niveles de iluminación, aire acondicionado, agua potable, electricidad, comunicaciones, etc.)</w:t>
      </w:r>
      <w:r w:rsidR="003D3B18" w:rsidRPr="00AF318B">
        <w:rPr>
          <w:sz w:val="24"/>
          <w:szCs w:val="24"/>
          <w:lang w:val="es-MX"/>
        </w:rPr>
        <w:t>, no son los más adecuados, por lo que representa un peligro latente para los empleados, clientes y activos de la Institución.</w:t>
      </w:r>
    </w:p>
    <w:p w:rsidR="00A5114C" w:rsidRPr="00AF318B" w:rsidRDefault="00A5114C" w:rsidP="00277BDD">
      <w:pPr>
        <w:spacing w:after="0" w:line="480" w:lineRule="auto"/>
        <w:ind w:left="360"/>
        <w:jc w:val="both"/>
        <w:rPr>
          <w:sz w:val="24"/>
          <w:szCs w:val="24"/>
          <w:lang w:val="es-MX"/>
        </w:rPr>
      </w:pPr>
    </w:p>
    <w:p w:rsidR="00A5114C" w:rsidRPr="00AF318B" w:rsidRDefault="00A5114C" w:rsidP="00277BDD">
      <w:pPr>
        <w:numPr>
          <w:ilvl w:val="0"/>
          <w:numId w:val="38"/>
        </w:numPr>
        <w:tabs>
          <w:tab w:val="clear" w:pos="720"/>
          <w:tab w:val="num" w:pos="360"/>
        </w:tabs>
        <w:spacing w:after="0" w:line="480" w:lineRule="auto"/>
        <w:ind w:left="360"/>
        <w:jc w:val="both"/>
        <w:rPr>
          <w:sz w:val="24"/>
          <w:szCs w:val="24"/>
          <w:lang w:val="es-MX"/>
        </w:rPr>
      </w:pPr>
      <w:r w:rsidRPr="00AF318B">
        <w:rPr>
          <w:sz w:val="24"/>
          <w:szCs w:val="24"/>
          <w:lang w:val="es-MX"/>
        </w:rPr>
        <w:lastRenderedPageBreak/>
        <w:t xml:space="preserve">Los directivos del Banco, siempre han sido muy cautelosos al momento de invertir </w:t>
      </w:r>
      <w:r w:rsidR="003D3B18" w:rsidRPr="00AF318B">
        <w:rPr>
          <w:sz w:val="24"/>
          <w:szCs w:val="24"/>
          <w:lang w:val="es-MX"/>
        </w:rPr>
        <w:t>en propaganda y publicidad</w:t>
      </w:r>
      <w:r w:rsidRPr="00AF318B">
        <w:rPr>
          <w:sz w:val="24"/>
          <w:szCs w:val="24"/>
          <w:lang w:val="es-MX"/>
        </w:rPr>
        <w:t xml:space="preserve">, por lo que </w:t>
      </w:r>
      <w:r w:rsidR="003D3B18" w:rsidRPr="00AF318B">
        <w:rPr>
          <w:sz w:val="24"/>
          <w:szCs w:val="24"/>
          <w:lang w:val="es-MX"/>
        </w:rPr>
        <w:t>hay un notable desconocimiento de los clientes actuales y potenciales de los productos y servicios que ofrece la Institución. E</w:t>
      </w:r>
      <w:r w:rsidRPr="00AF318B">
        <w:rPr>
          <w:sz w:val="24"/>
          <w:szCs w:val="24"/>
          <w:lang w:val="es-MX"/>
        </w:rPr>
        <w:t>s necesario un cambio radical en éste aspecto,</w:t>
      </w:r>
      <w:r w:rsidR="003D3B18" w:rsidRPr="00AF318B">
        <w:rPr>
          <w:sz w:val="24"/>
          <w:szCs w:val="24"/>
          <w:lang w:val="es-MX"/>
        </w:rPr>
        <w:t xml:space="preserve"> </w:t>
      </w:r>
      <w:r w:rsidRPr="00AF318B">
        <w:rPr>
          <w:sz w:val="24"/>
          <w:szCs w:val="24"/>
          <w:lang w:val="es-MX"/>
        </w:rPr>
        <w:t>lo cual redundará en mejores posibilidades de expansión del</w:t>
      </w:r>
      <w:r w:rsidR="003D3B18" w:rsidRPr="00AF318B">
        <w:rPr>
          <w:sz w:val="24"/>
          <w:szCs w:val="24"/>
          <w:lang w:val="es-MX"/>
        </w:rPr>
        <w:t xml:space="preserve"> Banco</w:t>
      </w:r>
      <w:r w:rsidRPr="00AF318B">
        <w:rPr>
          <w:sz w:val="24"/>
          <w:szCs w:val="24"/>
          <w:lang w:val="es-MX"/>
        </w:rPr>
        <w:t>.</w:t>
      </w:r>
    </w:p>
    <w:p w:rsidR="00A5114C" w:rsidRPr="00AF318B" w:rsidRDefault="00A5114C" w:rsidP="00277BDD">
      <w:pPr>
        <w:spacing w:after="0" w:line="480" w:lineRule="auto"/>
        <w:jc w:val="both"/>
        <w:rPr>
          <w:sz w:val="24"/>
          <w:szCs w:val="24"/>
          <w:lang w:val="es-MX"/>
        </w:rPr>
      </w:pPr>
    </w:p>
    <w:p w:rsidR="00A5114C" w:rsidRPr="00AF318B" w:rsidRDefault="00A5114C" w:rsidP="00277BDD">
      <w:pPr>
        <w:numPr>
          <w:ilvl w:val="0"/>
          <w:numId w:val="38"/>
        </w:numPr>
        <w:tabs>
          <w:tab w:val="clear" w:pos="720"/>
          <w:tab w:val="num" w:pos="360"/>
        </w:tabs>
        <w:spacing w:after="0" w:line="480" w:lineRule="auto"/>
        <w:ind w:left="360"/>
        <w:jc w:val="both"/>
        <w:rPr>
          <w:sz w:val="24"/>
          <w:szCs w:val="24"/>
          <w:lang w:val="es-MX"/>
        </w:rPr>
      </w:pPr>
      <w:r w:rsidRPr="00AF318B">
        <w:rPr>
          <w:sz w:val="24"/>
          <w:szCs w:val="24"/>
          <w:lang w:val="es-MX"/>
        </w:rPr>
        <w:t>En base al análisis de los costos mensuales en que se incurriría, que son de $ 1.</w:t>
      </w:r>
      <w:r w:rsidR="003D3B18" w:rsidRPr="00AF318B">
        <w:rPr>
          <w:sz w:val="24"/>
          <w:szCs w:val="24"/>
          <w:lang w:val="es-MX"/>
        </w:rPr>
        <w:t>930,48</w:t>
      </w:r>
      <w:r w:rsidRPr="00AF318B">
        <w:rPr>
          <w:sz w:val="24"/>
          <w:szCs w:val="24"/>
          <w:lang w:val="es-MX"/>
        </w:rPr>
        <w:t xml:space="preserve"> para </w:t>
      </w:r>
      <w:r w:rsidR="003D3B18" w:rsidRPr="00AF318B">
        <w:rPr>
          <w:sz w:val="24"/>
          <w:szCs w:val="24"/>
          <w:lang w:val="es-MX"/>
        </w:rPr>
        <w:t xml:space="preserve">los dos años </w:t>
      </w:r>
      <w:r w:rsidRPr="00AF318B">
        <w:rPr>
          <w:sz w:val="24"/>
          <w:szCs w:val="24"/>
          <w:lang w:val="es-MX"/>
        </w:rPr>
        <w:t>de aplicación del P</w:t>
      </w:r>
      <w:r w:rsidR="003D3B18" w:rsidRPr="00AF318B">
        <w:rPr>
          <w:sz w:val="24"/>
          <w:szCs w:val="24"/>
          <w:lang w:val="es-MX"/>
        </w:rPr>
        <w:t xml:space="preserve">lan </w:t>
      </w:r>
      <w:r w:rsidRPr="00AF318B">
        <w:rPr>
          <w:sz w:val="24"/>
          <w:szCs w:val="24"/>
          <w:lang w:val="es-MX"/>
        </w:rPr>
        <w:t>Estratégico de Marketing, se concluye que sí es factible su aplicación, debido a que el Banco de Machala Sucursal Zaruma tiene el flujo suficiente de negocios como para solventar dichos costos.</w:t>
      </w:r>
    </w:p>
    <w:p w:rsidR="00DC2F6A" w:rsidRPr="00AF318B" w:rsidRDefault="00DC2F6A" w:rsidP="00277BDD">
      <w:pPr>
        <w:spacing w:after="0" w:line="480" w:lineRule="auto"/>
        <w:rPr>
          <w:sz w:val="24"/>
          <w:szCs w:val="24"/>
          <w:lang w:val="es-MX"/>
        </w:rPr>
      </w:pPr>
    </w:p>
    <w:p w:rsidR="00DC2F6A" w:rsidRPr="00AF318B" w:rsidRDefault="00DC2F6A" w:rsidP="00277BDD">
      <w:pPr>
        <w:spacing w:after="0" w:line="480" w:lineRule="auto"/>
        <w:rPr>
          <w:sz w:val="24"/>
          <w:szCs w:val="24"/>
        </w:rPr>
      </w:pPr>
    </w:p>
    <w:p w:rsidR="00A5114C" w:rsidRPr="00AF318B" w:rsidRDefault="00A5114C" w:rsidP="00277BDD">
      <w:pPr>
        <w:spacing w:after="0" w:line="480" w:lineRule="auto"/>
        <w:rPr>
          <w:sz w:val="24"/>
          <w:szCs w:val="24"/>
        </w:rPr>
      </w:pPr>
      <w:r w:rsidRPr="00AF318B">
        <w:rPr>
          <w:sz w:val="24"/>
          <w:szCs w:val="24"/>
        </w:rPr>
        <w:br w:type="page"/>
      </w:r>
    </w:p>
    <w:p w:rsidR="00DC2F6A" w:rsidRPr="00F20D27" w:rsidRDefault="00DC2F6A" w:rsidP="00277BDD">
      <w:pPr>
        <w:spacing w:after="0" w:line="480" w:lineRule="auto"/>
        <w:rPr>
          <w:b/>
          <w:sz w:val="24"/>
          <w:szCs w:val="24"/>
        </w:rPr>
      </w:pPr>
      <w:r w:rsidRPr="00F20D27">
        <w:rPr>
          <w:b/>
          <w:sz w:val="24"/>
          <w:szCs w:val="24"/>
        </w:rPr>
        <w:lastRenderedPageBreak/>
        <w:t>8.</w:t>
      </w:r>
      <w:r w:rsidR="00F20D27">
        <w:rPr>
          <w:b/>
          <w:sz w:val="24"/>
          <w:szCs w:val="24"/>
        </w:rPr>
        <w:t xml:space="preserve">  </w:t>
      </w:r>
      <w:r w:rsidRPr="00F20D27">
        <w:rPr>
          <w:b/>
          <w:sz w:val="24"/>
          <w:szCs w:val="24"/>
        </w:rPr>
        <w:t>RECOMENDACIONES</w:t>
      </w:r>
    </w:p>
    <w:p w:rsidR="00B31475" w:rsidRPr="00AF318B" w:rsidRDefault="00B31475" w:rsidP="00277BDD">
      <w:pPr>
        <w:spacing w:after="0" w:line="480" w:lineRule="auto"/>
        <w:ind w:left="705"/>
        <w:jc w:val="both"/>
        <w:rPr>
          <w:sz w:val="24"/>
          <w:szCs w:val="24"/>
          <w:lang w:val="es-MX"/>
        </w:rPr>
      </w:pPr>
    </w:p>
    <w:p w:rsidR="00B31475" w:rsidRPr="00AF318B" w:rsidRDefault="00B31475" w:rsidP="00277BDD">
      <w:pPr>
        <w:numPr>
          <w:ilvl w:val="0"/>
          <w:numId w:val="40"/>
        </w:numPr>
        <w:spacing w:after="0" w:line="480" w:lineRule="auto"/>
        <w:jc w:val="both"/>
        <w:rPr>
          <w:sz w:val="24"/>
          <w:szCs w:val="24"/>
          <w:lang w:val="es-MX"/>
        </w:rPr>
      </w:pPr>
      <w:r w:rsidRPr="00AF318B">
        <w:rPr>
          <w:sz w:val="24"/>
          <w:szCs w:val="24"/>
          <w:lang w:val="es-MX"/>
        </w:rPr>
        <w:t>La institución debe realizar una renovación completa de los equipos de computación, redes y sistemas de comunicación, lo cual permitirá brindar a los clientes actuales y potenciales servicios de calidad</w:t>
      </w:r>
      <w:r w:rsidR="003B491C" w:rsidRPr="00AF318B">
        <w:rPr>
          <w:sz w:val="24"/>
          <w:szCs w:val="24"/>
          <w:lang w:val="es-MX"/>
        </w:rPr>
        <w:t>, enfrentar con seguridad a la competencia</w:t>
      </w:r>
      <w:r w:rsidRPr="00AF318B">
        <w:rPr>
          <w:sz w:val="24"/>
          <w:szCs w:val="24"/>
          <w:lang w:val="es-MX"/>
        </w:rPr>
        <w:t xml:space="preserve"> </w:t>
      </w:r>
      <w:r w:rsidR="003B491C" w:rsidRPr="00AF318B">
        <w:rPr>
          <w:sz w:val="24"/>
          <w:szCs w:val="24"/>
          <w:lang w:val="es-MX"/>
        </w:rPr>
        <w:t xml:space="preserve">e incrementar la cartera de clientes. </w:t>
      </w:r>
    </w:p>
    <w:p w:rsidR="003B491C" w:rsidRPr="00AF318B" w:rsidRDefault="003B491C" w:rsidP="00277BDD">
      <w:pPr>
        <w:spacing w:after="0" w:line="480" w:lineRule="auto"/>
        <w:ind w:left="720"/>
        <w:jc w:val="both"/>
        <w:rPr>
          <w:sz w:val="24"/>
          <w:szCs w:val="24"/>
          <w:lang w:val="es-MX"/>
        </w:rPr>
      </w:pPr>
    </w:p>
    <w:p w:rsidR="00B31475" w:rsidRPr="00AF318B" w:rsidRDefault="00B31475" w:rsidP="00277BDD">
      <w:pPr>
        <w:numPr>
          <w:ilvl w:val="0"/>
          <w:numId w:val="40"/>
        </w:numPr>
        <w:spacing w:after="0" w:line="480" w:lineRule="auto"/>
        <w:jc w:val="both"/>
        <w:rPr>
          <w:sz w:val="24"/>
          <w:szCs w:val="24"/>
          <w:lang w:val="es-MX"/>
        </w:rPr>
      </w:pPr>
      <w:r w:rsidRPr="00AF318B">
        <w:rPr>
          <w:sz w:val="24"/>
          <w:szCs w:val="24"/>
          <w:lang w:val="es-MX"/>
        </w:rPr>
        <w:t>El banco debe propender a la capacitación del personal</w:t>
      </w:r>
      <w:r w:rsidR="003B491C" w:rsidRPr="00AF318B">
        <w:rPr>
          <w:sz w:val="24"/>
          <w:szCs w:val="24"/>
          <w:lang w:val="es-MX"/>
        </w:rPr>
        <w:t xml:space="preserve"> ya que toda persona necesita desarrollarse técnica y profesionalmente</w:t>
      </w:r>
      <w:r w:rsidRPr="00AF318B">
        <w:rPr>
          <w:sz w:val="24"/>
          <w:szCs w:val="24"/>
          <w:lang w:val="es-MX"/>
        </w:rPr>
        <w:t xml:space="preserve"> para que exista una mejora en el nivel de satisfacción tanto de los clientes internos como externos, lo cual a su vez redundará </w:t>
      </w:r>
      <w:r w:rsidR="003B491C" w:rsidRPr="00AF318B">
        <w:rPr>
          <w:sz w:val="24"/>
          <w:szCs w:val="24"/>
          <w:lang w:val="es-MX"/>
        </w:rPr>
        <w:t xml:space="preserve">en un </w:t>
      </w:r>
      <w:r w:rsidRPr="00AF318B">
        <w:rPr>
          <w:sz w:val="24"/>
          <w:szCs w:val="24"/>
          <w:lang w:val="es-MX"/>
        </w:rPr>
        <w:t>mejor rendimiento para la Institución</w:t>
      </w:r>
      <w:r w:rsidR="003B491C" w:rsidRPr="00AF318B">
        <w:rPr>
          <w:sz w:val="24"/>
          <w:szCs w:val="24"/>
          <w:lang w:val="es-MX"/>
        </w:rPr>
        <w:t xml:space="preserve"> lo cual se verá reflejado en el trato y manejo de los clientes</w:t>
      </w:r>
      <w:r w:rsidRPr="00AF318B">
        <w:rPr>
          <w:sz w:val="24"/>
          <w:szCs w:val="24"/>
          <w:lang w:val="es-MX"/>
        </w:rPr>
        <w:t>.</w:t>
      </w:r>
      <w:r w:rsidR="003B491C" w:rsidRPr="00AF318B">
        <w:rPr>
          <w:sz w:val="24"/>
          <w:szCs w:val="24"/>
          <w:lang w:val="es-MX"/>
        </w:rPr>
        <w:t xml:space="preserve">  </w:t>
      </w:r>
    </w:p>
    <w:p w:rsidR="00B31475" w:rsidRPr="00AF318B" w:rsidRDefault="00B31475" w:rsidP="00277BDD">
      <w:pPr>
        <w:spacing w:after="0" w:line="480" w:lineRule="auto"/>
        <w:ind w:left="360"/>
        <w:jc w:val="both"/>
        <w:rPr>
          <w:sz w:val="24"/>
          <w:szCs w:val="24"/>
          <w:lang w:val="es-MX"/>
        </w:rPr>
      </w:pPr>
    </w:p>
    <w:p w:rsidR="00B31475" w:rsidRPr="00AF318B" w:rsidRDefault="00B31475" w:rsidP="00277BDD">
      <w:pPr>
        <w:numPr>
          <w:ilvl w:val="0"/>
          <w:numId w:val="40"/>
        </w:numPr>
        <w:spacing w:after="0" w:line="480" w:lineRule="auto"/>
        <w:jc w:val="both"/>
        <w:rPr>
          <w:sz w:val="24"/>
          <w:szCs w:val="24"/>
          <w:lang w:val="es-MX"/>
        </w:rPr>
      </w:pPr>
      <w:r w:rsidRPr="00AF318B">
        <w:rPr>
          <w:sz w:val="24"/>
          <w:szCs w:val="24"/>
          <w:lang w:val="es-MX"/>
        </w:rPr>
        <w:t xml:space="preserve">La institución debe cambiar la percepción que tienen los clientes de un banco antiguo, por una imagen actualizada y moderna que vaya acorde a los constantes cambios tecnológicos, realizando una renovación </w:t>
      </w:r>
      <w:r w:rsidR="003B491C" w:rsidRPr="00AF318B">
        <w:rPr>
          <w:sz w:val="24"/>
          <w:szCs w:val="24"/>
          <w:lang w:val="es-MX"/>
        </w:rPr>
        <w:t xml:space="preserve">que comience en el edificio mismo, </w:t>
      </w:r>
      <w:r w:rsidR="00997B09" w:rsidRPr="00AF318B">
        <w:rPr>
          <w:sz w:val="24"/>
          <w:szCs w:val="24"/>
          <w:lang w:val="es-MX"/>
        </w:rPr>
        <w:t xml:space="preserve">los sistemas de suministro de servicios básicos, </w:t>
      </w:r>
      <w:r w:rsidRPr="00AF318B">
        <w:rPr>
          <w:sz w:val="24"/>
          <w:szCs w:val="24"/>
          <w:lang w:val="es-MX"/>
        </w:rPr>
        <w:t>mobiliarios</w:t>
      </w:r>
      <w:r w:rsidR="00997B09" w:rsidRPr="00AF318B">
        <w:rPr>
          <w:sz w:val="24"/>
          <w:szCs w:val="24"/>
          <w:lang w:val="es-MX"/>
        </w:rPr>
        <w:t xml:space="preserve"> y</w:t>
      </w:r>
      <w:r w:rsidRPr="00AF318B">
        <w:rPr>
          <w:sz w:val="24"/>
          <w:szCs w:val="24"/>
          <w:lang w:val="es-MX"/>
        </w:rPr>
        <w:t xml:space="preserve"> equipos</w:t>
      </w:r>
      <w:r w:rsidR="00997B09" w:rsidRPr="00AF318B">
        <w:rPr>
          <w:sz w:val="24"/>
          <w:szCs w:val="24"/>
          <w:lang w:val="es-MX"/>
        </w:rPr>
        <w:t xml:space="preserve"> de oficina, de tal manera que muestre una nueva imagen </w:t>
      </w:r>
      <w:r w:rsidRPr="00AF318B">
        <w:rPr>
          <w:sz w:val="24"/>
          <w:szCs w:val="24"/>
          <w:lang w:val="es-MX"/>
        </w:rPr>
        <w:t xml:space="preserve">del banco sin descuidar la percepción de solvencia y seriedad de que siempre ha gozado. </w:t>
      </w:r>
    </w:p>
    <w:p w:rsidR="00997B09" w:rsidRPr="00AF318B" w:rsidRDefault="00997B09" w:rsidP="00277BDD">
      <w:pPr>
        <w:spacing w:after="0" w:line="480" w:lineRule="auto"/>
        <w:ind w:left="720"/>
        <w:jc w:val="both"/>
        <w:rPr>
          <w:sz w:val="24"/>
          <w:szCs w:val="24"/>
          <w:lang w:val="es-MX"/>
        </w:rPr>
      </w:pPr>
    </w:p>
    <w:p w:rsidR="00B31475" w:rsidRPr="00AF318B" w:rsidRDefault="00B31475" w:rsidP="00277BDD">
      <w:pPr>
        <w:numPr>
          <w:ilvl w:val="0"/>
          <w:numId w:val="40"/>
        </w:numPr>
        <w:spacing w:after="0" w:line="480" w:lineRule="auto"/>
        <w:jc w:val="both"/>
        <w:rPr>
          <w:sz w:val="24"/>
          <w:szCs w:val="24"/>
          <w:lang w:val="es-MX"/>
        </w:rPr>
      </w:pPr>
      <w:r w:rsidRPr="00AF318B">
        <w:rPr>
          <w:sz w:val="24"/>
          <w:szCs w:val="24"/>
          <w:lang w:val="es-MX"/>
        </w:rPr>
        <w:lastRenderedPageBreak/>
        <w:t>El Banco debe iniciar una campaña publicitaria permanente en los medios de comunicación locales, con el objeto de mantener en la mente de los clientes actuales y potenciales la imagen de liderazgo, solvencia, garantía y seguridad que brinda la institución, ya que no se puede descuidar ante la constante y agresiva amenaza publicitaria de la competencia</w:t>
      </w:r>
      <w:r w:rsidR="00997B09" w:rsidRPr="00AF318B">
        <w:rPr>
          <w:sz w:val="24"/>
          <w:szCs w:val="24"/>
          <w:lang w:val="es-MX"/>
        </w:rPr>
        <w:t>.</w:t>
      </w:r>
    </w:p>
    <w:p w:rsidR="00B31475" w:rsidRPr="00AF318B" w:rsidRDefault="00B31475" w:rsidP="00277BDD">
      <w:pPr>
        <w:spacing w:after="0" w:line="480" w:lineRule="auto"/>
        <w:jc w:val="both"/>
        <w:rPr>
          <w:sz w:val="24"/>
          <w:szCs w:val="24"/>
          <w:lang w:val="es-MX"/>
        </w:rPr>
      </w:pPr>
    </w:p>
    <w:p w:rsidR="00B31475" w:rsidRPr="00AF318B" w:rsidRDefault="00B31475" w:rsidP="00277BDD">
      <w:pPr>
        <w:numPr>
          <w:ilvl w:val="0"/>
          <w:numId w:val="40"/>
        </w:numPr>
        <w:spacing w:after="0" w:line="480" w:lineRule="auto"/>
        <w:jc w:val="both"/>
        <w:rPr>
          <w:sz w:val="24"/>
          <w:szCs w:val="24"/>
          <w:lang w:val="es-MX"/>
        </w:rPr>
      </w:pPr>
      <w:r w:rsidRPr="00AF318B">
        <w:rPr>
          <w:sz w:val="24"/>
          <w:szCs w:val="24"/>
          <w:lang w:val="es-MX"/>
        </w:rPr>
        <w:t xml:space="preserve">Es necesario que la Institución de paso a la aplicación de </w:t>
      </w:r>
      <w:r w:rsidR="00997B09" w:rsidRPr="00AF318B">
        <w:rPr>
          <w:sz w:val="24"/>
          <w:szCs w:val="24"/>
          <w:lang w:val="es-MX"/>
        </w:rPr>
        <w:t>éste</w:t>
      </w:r>
      <w:r w:rsidRPr="00AF318B">
        <w:rPr>
          <w:sz w:val="24"/>
          <w:szCs w:val="24"/>
          <w:lang w:val="es-MX"/>
        </w:rPr>
        <w:t xml:space="preserve"> Plan Estratégico de Marketing, para de ésta manera consolidarse como la principal institución financiera de la parte alta de la provincia de El Oro, apoyados en el buen nombre, prestigio, solvencia y liquidez del Banco de Machala Sucursal Zaruma, ante la amenaza constante de su principal competidor, el Banco Pichincha.</w:t>
      </w:r>
    </w:p>
    <w:p w:rsidR="00B31475" w:rsidRPr="00AF318B" w:rsidRDefault="00B31475" w:rsidP="00277BDD">
      <w:pPr>
        <w:spacing w:after="0" w:line="480" w:lineRule="auto"/>
        <w:jc w:val="both"/>
        <w:rPr>
          <w:sz w:val="24"/>
          <w:szCs w:val="24"/>
          <w:lang w:val="es-MX"/>
        </w:rPr>
      </w:pPr>
    </w:p>
    <w:p w:rsidR="00DC2F6A" w:rsidRPr="00AF318B" w:rsidRDefault="00B31475" w:rsidP="00277BDD">
      <w:pPr>
        <w:spacing w:after="0" w:line="480" w:lineRule="auto"/>
        <w:rPr>
          <w:sz w:val="24"/>
          <w:szCs w:val="24"/>
        </w:rPr>
      </w:pPr>
      <w:r w:rsidRPr="00AF318B">
        <w:rPr>
          <w:sz w:val="24"/>
          <w:szCs w:val="24"/>
        </w:rPr>
        <w:br w:type="page"/>
      </w:r>
    </w:p>
    <w:p w:rsidR="00DC2F6A" w:rsidRDefault="00F20D27" w:rsidP="00277BDD">
      <w:pPr>
        <w:spacing w:after="0" w:line="480" w:lineRule="auto"/>
        <w:rPr>
          <w:b/>
          <w:sz w:val="24"/>
          <w:szCs w:val="24"/>
        </w:rPr>
      </w:pPr>
      <w:r>
        <w:rPr>
          <w:b/>
          <w:sz w:val="24"/>
          <w:szCs w:val="24"/>
        </w:rPr>
        <w:lastRenderedPageBreak/>
        <w:t>9.</w:t>
      </w:r>
      <w:r w:rsidR="00DC2F6A" w:rsidRPr="00F20D27">
        <w:rPr>
          <w:b/>
          <w:sz w:val="24"/>
          <w:szCs w:val="24"/>
        </w:rPr>
        <w:t xml:space="preserve">  BIBLIOGRAFÍA</w:t>
      </w:r>
    </w:p>
    <w:p w:rsidR="00F20D27" w:rsidRPr="00F20D27" w:rsidRDefault="00F20D27" w:rsidP="00277BDD">
      <w:pPr>
        <w:spacing w:after="0" w:line="480" w:lineRule="auto"/>
        <w:rPr>
          <w:b/>
          <w:sz w:val="24"/>
          <w:szCs w:val="24"/>
        </w:rPr>
      </w:pPr>
    </w:p>
    <w:p w:rsidR="00170295" w:rsidRDefault="00170295" w:rsidP="00277BDD">
      <w:pPr>
        <w:numPr>
          <w:ilvl w:val="0"/>
          <w:numId w:val="41"/>
        </w:numPr>
        <w:spacing w:after="0" w:line="480" w:lineRule="auto"/>
        <w:jc w:val="both"/>
        <w:rPr>
          <w:sz w:val="24"/>
          <w:szCs w:val="24"/>
          <w:lang w:val="es-MX"/>
        </w:rPr>
      </w:pPr>
      <w:r w:rsidRPr="00AF318B">
        <w:rPr>
          <w:caps/>
          <w:sz w:val="24"/>
          <w:szCs w:val="24"/>
        </w:rPr>
        <w:t>Balbuca</w:t>
      </w:r>
      <w:r w:rsidRPr="00AF318B">
        <w:rPr>
          <w:sz w:val="24"/>
          <w:szCs w:val="24"/>
          <w:lang w:val="es-MX"/>
        </w:rPr>
        <w:t xml:space="preserve"> William, </w:t>
      </w:r>
      <w:r w:rsidRPr="00AF318B">
        <w:rPr>
          <w:caps/>
          <w:sz w:val="24"/>
          <w:szCs w:val="24"/>
        </w:rPr>
        <w:t>Benítez</w:t>
      </w:r>
      <w:r w:rsidRPr="00AF318B">
        <w:rPr>
          <w:sz w:val="24"/>
          <w:szCs w:val="24"/>
          <w:lang w:val="es-MX"/>
        </w:rPr>
        <w:t xml:space="preserve"> Edison, Manual Práctico para Desarrollar Proyectos de Investigación y Tesis, Surgrafic´s, Segunda Edición, Loja, 1999.</w:t>
      </w:r>
    </w:p>
    <w:p w:rsidR="00705D41" w:rsidRPr="00AF318B" w:rsidRDefault="00705D41" w:rsidP="00277BDD">
      <w:pPr>
        <w:numPr>
          <w:ilvl w:val="0"/>
          <w:numId w:val="41"/>
        </w:numPr>
        <w:spacing w:after="0" w:line="480" w:lineRule="auto"/>
        <w:jc w:val="both"/>
        <w:rPr>
          <w:sz w:val="24"/>
          <w:szCs w:val="24"/>
          <w:lang w:val="es-MX"/>
        </w:rPr>
      </w:pPr>
      <w:r>
        <w:rPr>
          <w:sz w:val="24"/>
          <w:szCs w:val="24"/>
          <w:lang w:val="es-MX"/>
        </w:rPr>
        <w:t xml:space="preserve">FISCHER Laura y ESPEJO Jorge, Mercadotecnia, McGrauw Hill, </w:t>
      </w:r>
      <w:r w:rsidR="00772627">
        <w:rPr>
          <w:sz w:val="24"/>
          <w:szCs w:val="24"/>
          <w:lang w:val="es-MX"/>
        </w:rPr>
        <w:t>3ª edición, México, 2004.</w:t>
      </w:r>
    </w:p>
    <w:p w:rsidR="00170295" w:rsidRDefault="00170295" w:rsidP="00277BDD">
      <w:pPr>
        <w:numPr>
          <w:ilvl w:val="0"/>
          <w:numId w:val="41"/>
        </w:numPr>
        <w:spacing w:after="0" w:line="480" w:lineRule="auto"/>
        <w:jc w:val="both"/>
        <w:rPr>
          <w:sz w:val="24"/>
          <w:szCs w:val="24"/>
          <w:lang w:val="es-MX"/>
        </w:rPr>
      </w:pPr>
      <w:r w:rsidRPr="00AF318B">
        <w:rPr>
          <w:caps/>
          <w:sz w:val="24"/>
          <w:szCs w:val="24"/>
        </w:rPr>
        <w:t xml:space="preserve">Kotler </w:t>
      </w:r>
      <w:r w:rsidRPr="00AF318B">
        <w:rPr>
          <w:sz w:val="24"/>
          <w:szCs w:val="24"/>
        </w:rPr>
        <w:t>y</w:t>
      </w:r>
      <w:r w:rsidRPr="00AF318B">
        <w:rPr>
          <w:caps/>
          <w:sz w:val="24"/>
          <w:szCs w:val="24"/>
        </w:rPr>
        <w:t xml:space="preserve"> Armstrong</w:t>
      </w:r>
      <w:r w:rsidRPr="00AF318B">
        <w:rPr>
          <w:sz w:val="24"/>
          <w:szCs w:val="24"/>
        </w:rPr>
        <w:t xml:space="preserve">, Fundamentos de Marketing, Prentice Hall, 6ta. </w:t>
      </w:r>
      <w:r w:rsidRPr="00AF318B">
        <w:rPr>
          <w:sz w:val="24"/>
          <w:szCs w:val="24"/>
          <w:lang w:val="es-MX"/>
        </w:rPr>
        <w:t>Edición, México, 2003.</w:t>
      </w:r>
    </w:p>
    <w:p w:rsidR="00705D41" w:rsidRPr="00705D41" w:rsidRDefault="00705D41" w:rsidP="00277BDD">
      <w:pPr>
        <w:numPr>
          <w:ilvl w:val="0"/>
          <w:numId w:val="41"/>
        </w:numPr>
        <w:spacing w:after="0" w:line="480" w:lineRule="auto"/>
        <w:jc w:val="both"/>
        <w:rPr>
          <w:sz w:val="24"/>
          <w:szCs w:val="24"/>
        </w:rPr>
      </w:pPr>
      <w:r w:rsidRPr="00705D41">
        <w:rPr>
          <w:sz w:val="24"/>
          <w:szCs w:val="24"/>
        </w:rPr>
        <w:t>Mc CARTHY y PERRAULT, Márketing Planeación E</w:t>
      </w:r>
      <w:r>
        <w:rPr>
          <w:sz w:val="24"/>
          <w:szCs w:val="24"/>
        </w:rPr>
        <w:t xml:space="preserve">stratégica de la Teoría a la Práctica, </w:t>
      </w:r>
      <w:r>
        <w:rPr>
          <w:sz w:val="24"/>
          <w:szCs w:val="24"/>
          <w:lang w:val="es-MX"/>
        </w:rPr>
        <w:t xml:space="preserve">McGraw Hill, </w:t>
      </w:r>
      <w:r w:rsidR="00772627">
        <w:rPr>
          <w:sz w:val="24"/>
          <w:szCs w:val="24"/>
          <w:lang w:val="es-MX"/>
        </w:rPr>
        <w:t xml:space="preserve">11ª edición, </w:t>
      </w:r>
      <w:r>
        <w:rPr>
          <w:sz w:val="24"/>
          <w:szCs w:val="24"/>
          <w:lang w:val="es-MX"/>
        </w:rPr>
        <w:t>Tomo I</w:t>
      </w:r>
      <w:r w:rsidR="00772627">
        <w:rPr>
          <w:sz w:val="24"/>
          <w:szCs w:val="24"/>
          <w:lang w:val="es-MX"/>
        </w:rPr>
        <w:t>.</w:t>
      </w:r>
    </w:p>
    <w:p w:rsidR="00705D41" w:rsidRPr="00705D41" w:rsidRDefault="00705D41" w:rsidP="00277BDD">
      <w:pPr>
        <w:numPr>
          <w:ilvl w:val="0"/>
          <w:numId w:val="41"/>
        </w:numPr>
        <w:spacing w:after="0" w:line="480" w:lineRule="auto"/>
        <w:jc w:val="both"/>
        <w:rPr>
          <w:sz w:val="24"/>
          <w:szCs w:val="24"/>
        </w:rPr>
      </w:pPr>
      <w:r>
        <w:rPr>
          <w:sz w:val="24"/>
          <w:szCs w:val="24"/>
          <w:lang w:val="es-MX"/>
        </w:rPr>
        <w:t>Periódico AvanZar</w:t>
      </w:r>
      <w:r w:rsidR="006C60C0">
        <w:rPr>
          <w:sz w:val="24"/>
          <w:szCs w:val="24"/>
          <w:lang w:val="es-MX"/>
        </w:rPr>
        <w:t>, Publicación del Municipio de Zaruma, Edición # 4, 2007.</w:t>
      </w:r>
    </w:p>
    <w:p w:rsidR="00170295" w:rsidRPr="00AF318B" w:rsidRDefault="00170295" w:rsidP="00277BDD">
      <w:pPr>
        <w:numPr>
          <w:ilvl w:val="0"/>
          <w:numId w:val="41"/>
        </w:numPr>
        <w:spacing w:after="0" w:line="480" w:lineRule="auto"/>
        <w:jc w:val="both"/>
        <w:rPr>
          <w:sz w:val="24"/>
          <w:szCs w:val="24"/>
          <w:lang w:val="es-MX"/>
        </w:rPr>
      </w:pPr>
      <w:r w:rsidRPr="00AF318B">
        <w:rPr>
          <w:caps/>
          <w:sz w:val="24"/>
          <w:szCs w:val="24"/>
          <w:lang w:val="es-MX"/>
        </w:rPr>
        <w:t xml:space="preserve">Stanton, Etzel </w:t>
      </w:r>
      <w:r w:rsidRPr="00AF318B">
        <w:rPr>
          <w:sz w:val="24"/>
          <w:szCs w:val="24"/>
          <w:lang w:val="es-MX"/>
        </w:rPr>
        <w:t>y</w:t>
      </w:r>
      <w:r w:rsidRPr="00AF318B">
        <w:rPr>
          <w:caps/>
          <w:sz w:val="24"/>
          <w:szCs w:val="24"/>
          <w:lang w:val="es-MX"/>
        </w:rPr>
        <w:t xml:space="preserve"> Walker</w:t>
      </w:r>
      <w:r w:rsidRPr="00AF318B">
        <w:rPr>
          <w:sz w:val="24"/>
          <w:szCs w:val="24"/>
          <w:lang w:val="es-MX"/>
        </w:rPr>
        <w:t>, Fundamentos de Marketing, McGraw Hill – Interamericana, 13ª Edición, México, 2003.</w:t>
      </w:r>
    </w:p>
    <w:p w:rsidR="00170295" w:rsidRPr="00AF318B" w:rsidRDefault="00170295" w:rsidP="00277BDD">
      <w:pPr>
        <w:numPr>
          <w:ilvl w:val="0"/>
          <w:numId w:val="41"/>
        </w:numPr>
        <w:spacing w:after="0" w:line="480" w:lineRule="auto"/>
        <w:jc w:val="both"/>
        <w:rPr>
          <w:sz w:val="24"/>
          <w:szCs w:val="24"/>
          <w:lang w:val="es-MX"/>
        </w:rPr>
      </w:pPr>
      <w:r w:rsidRPr="00AF318B">
        <w:rPr>
          <w:sz w:val="24"/>
          <w:szCs w:val="24"/>
          <w:lang w:val="es-MX"/>
        </w:rPr>
        <w:t>www.bancomachala.com</w:t>
      </w:r>
    </w:p>
    <w:p w:rsidR="00170295" w:rsidRPr="00AF318B" w:rsidRDefault="00170295" w:rsidP="00277BDD">
      <w:pPr>
        <w:numPr>
          <w:ilvl w:val="0"/>
          <w:numId w:val="41"/>
        </w:numPr>
        <w:spacing w:after="0" w:line="480" w:lineRule="auto"/>
        <w:jc w:val="both"/>
        <w:rPr>
          <w:sz w:val="24"/>
          <w:szCs w:val="24"/>
          <w:lang w:val="es-MX"/>
        </w:rPr>
      </w:pPr>
      <w:r w:rsidRPr="00AF318B">
        <w:rPr>
          <w:sz w:val="24"/>
          <w:szCs w:val="24"/>
          <w:lang w:val="es-MX"/>
        </w:rPr>
        <w:t>www.bce.fin.ec</w:t>
      </w:r>
    </w:p>
    <w:p w:rsidR="00170295" w:rsidRPr="00AF318B" w:rsidRDefault="00170295" w:rsidP="00277BDD">
      <w:pPr>
        <w:numPr>
          <w:ilvl w:val="0"/>
          <w:numId w:val="41"/>
        </w:numPr>
        <w:spacing w:after="0" w:line="480" w:lineRule="auto"/>
        <w:jc w:val="both"/>
        <w:rPr>
          <w:sz w:val="24"/>
          <w:szCs w:val="24"/>
          <w:lang w:val="es-MX"/>
        </w:rPr>
      </w:pPr>
      <w:r w:rsidRPr="00AF318B">
        <w:rPr>
          <w:sz w:val="24"/>
          <w:szCs w:val="24"/>
          <w:lang w:val="es-MX"/>
        </w:rPr>
        <w:t>www.bnf.fin.ec</w:t>
      </w:r>
    </w:p>
    <w:p w:rsidR="00170295" w:rsidRPr="00AF318B" w:rsidRDefault="00170295" w:rsidP="00277BDD">
      <w:pPr>
        <w:numPr>
          <w:ilvl w:val="0"/>
          <w:numId w:val="41"/>
        </w:numPr>
        <w:spacing w:after="0" w:line="480" w:lineRule="auto"/>
        <w:jc w:val="both"/>
        <w:rPr>
          <w:sz w:val="24"/>
          <w:szCs w:val="24"/>
          <w:lang w:val="es-MX"/>
        </w:rPr>
      </w:pPr>
      <w:r w:rsidRPr="00AF318B">
        <w:rPr>
          <w:sz w:val="24"/>
          <w:szCs w:val="24"/>
          <w:lang w:val="es-MX"/>
        </w:rPr>
        <w:t>www.hoy.com.ec</w:t>
      </w:r>
    </w:p>
    <w:p w:rsidR="00170295" w:rsidRPr="00AF318B" w:rsidRDefault="00170295" w:rsidP="00277BDD">
      <w:pPr>
        <w:numPr>
          <w:ilvl w:val="0"/>
          <w:numId w:val="41"/>
        </w:numPr>
        <w:spacing w:after="0" w:line="480" w:lineRule="auto"/>
        <w:jc w:val="both"/>
        <w:rPr>
          <w:sz w:val="24"/>
          <w:szCs w:val="24"/>
          <w:lang w:val="es-MX"/>
        </w:rPr>
      </w:pPr>
      <w:r w:rsidRPr="00AF318B">
        <w:rPr>
          <w:sz w:val="24"/>
          <w:szCs w:val="24"/>
          <w:lang w:val="es-MX"/>
        </w:rPr>
        <w:t>www.inec.gov.ec</w:t>
      </w:r>
    </w:p>
    <w:p w:rsidR="00170295" w:rsidRPr="00AF318B" w:rsidRDefault="00170295" w:rsidP="00277BDD">
      <w:pPr>
        <w:numPr>
          <w:ilvl w:val="0"/>
          <w:numId w:val="41"/>
        </w:numPr>
        <w:spacing w:after="0" w:line="480" w:lineRule="auto"/>
        <w:jc w:val="both"/>
        <w:rPr>
          <w:sz w:val="24"/>
          <w:szCs w:val="24"/>
          <w:lang w:val="es-MX"/>
        </w:rPr>
      </w:pPr>
      <w:r w:rsidRPr="00AF318B">
        <w:rPr>
          <w:sz w:val="24"/>
          <w:szCs w:val="24"/>
          <w:lang w:val="es-MX"/>
        </w:rPr>
        <w:t>www.mef.gov.ec</w:t>
      </w:r>
    </w:p>
    <w:p w:rsidR="00170295" w:rsidRPr="00AF318B" w:rsidRDefault="00170295" w:rsidP="00277BDD">
      <w:pPr>
        <w:numPr>
          <w:ilvl w:val="0"/>
          <w:numId w:val="41"/>
        </w:numPr>
        <w:spacing w:after="0" w:line="480" w:lineRule="auto"/>
        <w:jc w:val="both"/>
        <w:rPr>
          <w:sz w:val="24"/>
          <w:szCs w:val="24"/>
          <w:lang w:val="es-MX"/>
        </w:rPr>
      </w:pPr>
      <w:r w:rsidRPr="00AF318B">
        <w:rPr>
          <w:sz w:val="24"/>
          <w:szCs w:val="24"/>
          <w:lang w:val="es-MX"/>
        </w:rPr>
        <w:t>www.monografías.com</w:t>
      </w:r>
    </w:p>
    <w:p w:rsidR="00170295" w:rsidRPr="00AF318B" w:rsidRDefault="00170295" w:rsidP="00277BDD">
      <w:pPr>
        <w:numPr>
          <w:ilvl w:val="0"/>
          <w:numId w:val="41"/>
        </w:numPr>
        <w:spacing w:after="0" w:line="480" w:lineRule="auto"/>
        <w:jc w:val="both"/>
        <w:rPr>
          <w:sz w:val="24"/>
          <w:szCs w:val="24"/>
          <w:lang w:val="es-MX"/>
        </w:rPr>
      </w:pPr>
      <w:r w:rsidRPr="00AF318B">
        <w:rPr>
          <w:sz w:val="24"/>
          <w:szCs w:val="24"/>
          <w:lang w:val="es-MX"/>
        </w:rPr>
        <w:lastRenderedPageBreak/>
        <w:t>www.pichincha.com</w:t>
      </w:r>
    </w:p>
    <w:p w:rsidR="00170295" w:rsidRPr="00AF318B" w:rsidRDefault="00170295" w:rsidP="00277BDD">
      <w:pPr>
        <w:numPr>
          <w:ilvl w:val="0"/>
          <w:numId w:val="41"/>
        </w:numPr>
        <w:spacing w:after="0" w:line="480" w:lineRule="auto"/>
        <w:jc w:val="both"/>
        <w:rPr>
          <w:sz w:val="24"/>
          <w:szCs w:val="24"/>
          <w:lang w:val="es-MX"/>
        </w:rPr>
      </w:pPr>
      <w:r w:rsidRPr="00AF318B">
        <w:rPr>
          <w:sz w:val="24"/>
          <w:szCs w:val="24"/>
          <w:lang w:val="es-MX"/>
        </w:rPr>
        <w:t>www.superban.fin.ec</w:t>
      </w:r>
    </w:p>
    <w:p w:rsidR="006C60C0" w:rsidRDefault="00170295" w:rsidP="00277BDD">
      <w:pPr>
        <w:numPr>
          <w:ilvl w:val="0"/>
          <w:numId w:val="41"/>
        </w:numPr>
        <w:spacing w:after="0" w:line="480" w:lineRule="auto"/>
        <w:jc w:val="both"/>
        <w:rPr>
          <w:sz w:val="24"/>
          <w:szCs w:val="24"/>
          <w:lang w:val="es-MX"/>
        </w:rPr>
      </w:pPr>
      <w:r w:rsidRPr="00AF318B">
        <w:rPr>
          <w:sz w:val="24"/>
          <w:szCs w:val="24"/>
          <w:lang w:val="es-MX"/>
        </w:rPr>
        <w:t>www.zaruma.gov.ec</w:t>
      </w:r>
    </w:p>
    <w:p w:rsidR="006C60C0" w:rsidRDefault="006C60C0">
      <w:pPr>
        <w:rPr>
          <w:sz w:val="24"/>
          <w:szCs w:val="24"/>
          <w:lang w:val="es-MX"/>
        </w:rPr>
      </w:pPr>
      <w:r>
        <w:rPr>
          <w:sz w:val="24"/>
          <w:szCs w:val="24"/>
          <w:lang w:val="es-MX"/>
        </w:rPr>
        <w:br w:type="page"/>
      </w:r>
    </w:p>
    <w:p w:rsidR="00DC2F6A" w:rsidRDefault="00DC2F6A" w:rsidP="00277BDD">
      <w:pPr>
        <w:spacing w:after="0" w:line="480" w:lineRule="auto"/>
        <w:rPr>
          <w:b/>
          <w:sz w:val="24"/>
          <w:szCs w:val="24"/>
        </w:rPr>
      </w:pPr>
      <w:r w:rsidRPr="006C60C0">
        <w:rPr>
          <w:b/>
          <w:sz w:val="24"/>
          <w:szCs w:val="24"/>
        </w:rPr>
        <w:lastRenderedPageBreak/>
        <w:t>10.  ANEXOS</w:t>
      </w:r>
    </w:p>
    <w:p w:rsidR="006C60C0" w:rsidRPr="006C60C0" w:rsidRDefault="006C60C0" w:rsidP="00277BDD">
      <w:pPr>
        <w:spacing w:after="0" w:line="480" w:lineRule="auto"/>
        <w:rPr>
          <w:b/>
          <w:sz w:val="24"/>
          <w:szCs w:val="24"/>
        </w:rPr>
      </w:pPr>
    </w:p>
    <w:p w:rsidR="006C60C0" w:rsidRDefault="00170295" w:rsidP="006C60C0">
      <w:pPr>
        <w:spacing w:after="0" w:line="480" w:lineRule="auto"/>
        <w:jc w:val="center"/>
        <w:rPr>
          <w:b/>
          <w:sz w:val="24"/>
          <w:szCs w:val="24"/>
          <w:lang w:val="es-MX"/>
        </w:rPr>
      </w:pPr>
      <w:r w:rsidRPr="00AF318B">
        <w:rPr>
          <w:b/>
          <w:sz w:val="24"/>
          <w:szCs w:val="24"/>
          <w:lang w:val="es-MX"/>
        </w:rPr>
        <w:t>ANEXO N° 1</w:t>
      </w:r>
    </w:p>
    <w:p w:rsidR="00170295" w:rsidRPr="00AF318B" w:rsidRDefault="00170295" w:rsidP="006C60C0">
      <w:pPr>
        <w:spacing w:after="0" w:line="480" w:lineRule="auto"/>
        <w:jc w:val="center"/>
        <w:rPr>
          <w:b/>
          <w:sz w:val="24"/>
          <w:szCs w:val="24"/>
          <w:lang w:val="es-MX"/>
        </w:rPr>
      </w:pPr>
      <w:r w:rsidRPr="00AF318B">
        <w:rPr>
          <w:b/>
          <w:sz w:val="24"/>
          <w:szCs w:val="24"/>
          <w:lang w:val="es-MX"/>
        </w:rPr>
        <w:t>FICHA RESUMEN</w:t>
      </w:r>
      <w:r w:rsidR="006C60C0">
        <w:rPr>
          <w:b/>
          <w:sz w:val="24"/>
          <w:szCs w:val="24"/>
          <w:lang w:val="es-MX"/>
        </w:rPr>
        <w:t xml:space="preserve"> DEL PROYECTO</w:t>
      </w:r>
    </w:p>
    <w:p w:rsidR="00170295" w:rsidRPr="00AF318B" w:rsidRDefault="00170295" w:rsidP="00277BDD">
      <w:pPr>
        <w:spacing w:after="0" w:line="480" w:lineRule="auto"/>
        <w:jc w:val="both"/>
        <w:rPr>
          <w:b/>
          <w:sz w:val="24"/>
          <w:szCs w:val="24"/>
          <w:lang w:val="es-MX"/>
        </w:rPr>
      </w:pPr>
    </w:p>
    <w:p w:rsidR="00170295" w:rsidRPr="00AF318B" w:rsidRDefault="00170295" w:rsidP="00277BDD">
      <w:pPr>
        <w:numPr>
          <w:ilvl w:val="0"/>
          <w:numId w:val="42"/>
        </w:numPr>
        <w:tabs>
          <w:tab w:val="left" w:pos="0"/>
        </w:tabs>
        <w:spacing w:after="0" w:line="480" w:lineRule="auto"/>
        <w:rPr>
          <w:b/>
          <w:sz w:val="24"/>
          <w:szCs w:val="24"/>
          <w:lang w:val="es-MX"/>
        </w:rPr>
      </w:pPr>
      <w:r w:rsidRPr="00AF318B">
        <w:rPr>
          <w:b/>
          <w:sz w:val="24"/>
          <w:szCs w:val="24"/>
          <w:lang w:val="es-MX"/>
        </w:rPr>
        <w:t>TEMA</w:t>
      </w:r>
    </w:p>
    <w:p w:rsidR="00170295" w:rsidRPr="00AF318B" w:rsidRDefault="00170295" w:rsidP="00277BDD">
      <w:pPr>
        <w:tabs>
          <w:tab w:val="left" w:pos="0"/>
        </w:tabs>
        <w:spacing w:after="0" w:line="480" w:lineRule="auto"/>
        <w:ind w:left="360"/>
        <w:rPr>
          <w:b/>
          <w:sz w:val="24"/>
          <w:szCs w:val="24"/>
          <w:lang w:val="es-MX"/>
        </w:rPr>
      </w:pPr>
    </w:p>
    <w:p w:rsidR="00170295" w:rsidRPr="00AF318B" w:rsidRDefault="00170295" w:rsidP="00277BDD">
      <w:pPr>
        <w:tabs>
          <w:tab w:val="left" w:pos="0"/>
        </w:tabs>
        <w:spacing w:after="0" w:line="480" w:lineRule="auto"/>
        <w:ind w:left="360"/>
        <w:jc w:val="both"/>
        <w:rPr>
          <w:sz w:val="24"/>
          <w:szCs w:val="24"/>
          <w:lang w:val="es-MX"/>
        </w:rPr>
      </w:pPr>
      <w:r w:rsidRPr="00AF318B">
        <w:rPr>
          <w:sz w:val="24"/>
          <w:szCs w:val="24"/>
          <w:lang w:val="es-MX"/>
        </w:rPr>
        <w:t>Plan Estratégico de Marketing para el Banco de Machala Sucursal Zaruma.</w:t>
      </w:r>
    </w:p>
    <w:p w:rsidR="00170295" w:rsidRPr="00AF318B" w:rsidRDefault="00170295" w:rsidP="00277BDD">
      <w:pPr>
        <w:tabs>
          <w:tab w:val="left" w:pos="0"/>
        </w:tabs>
        <w:spacing w:after="0" w:line="480" w:lineRule="auto"/>
        <w:ind w:left="360"/>
        <w:rPr>
          <w:sz w:val="24"/>
          <w:szCs w:val="24"/>
          <w:lang w:val="es-MX"/>
        </w:rPr>
      </w:pPr>
    </w:p>
    <w:p w:rsidR="00170295" w:rsidRPr="00AF318B" w:rsidRDefault="00170295" w:rsidP="00277BDD">
      <w:pPr>
        <w:numPr>
          <w:ilvl w:val="0"/>
          <w:numId w:val="42"/>
        </w:numPr>
        <w:tabs>
          <w:tab w:val="left" w:pos="0"/>
        </w:tabs>
        <w:spacing w:after="0" w:line="480" w:lineRule="auto"/>
        <w:rPr>
          <w:b/>
          <w:sz w:val="24"/>
          <w:szCs w:val="24"/>
          <w:lang w:val="es-MX"/>
        </w:rPr>
      </w:pPr>
      <w:r w:rsidRPr="00AF318B">
        <w:rPr>
          <w:b/>
          <w:sz w:val="24"/>
          <w:szCs w:val="24"/>
          <w:lang w:val="es-MX"/>
        </w:rPr>
        <w:t>PROBLEMA</w:t>
      </w:r>
    </w:p>
    <w:p w:rsidR="00170295" w:rsidRPr="00AF318B" w:rsidRDefault="00170295" w:rsidP="00277BDD">
      <w:pPr>
        <w:tabs>
          <w:tab w:val="left" w:pos="0"/>
        </w:tabs>
        <w:spacing w:after="0" w:line="480" w:lineRule="auto"/>
        <w:ind w:left="360"/>
        <w:rPr>
          <w:b/>
          <w:sz w:val="24"/>
          <w:szCs w:val="24"/>
          <w:lang w:val="es-MX"/>
        </w:rPr>
      </w:pPr>
    </w:p>
    <w:p w:rsidR="00170295" w:rsidRPr="00AF318B" w:rsidRDefault="00170295" w:rsidP="00277BDD">
      <w:pPr>
        <w:tabs>
          <w:tab w:val="left" w:pos="0"/>
        </w:tabs>
        <w:spacing w:after="0" w:line="480" w:lineRule="auto"/>
        <w:ind w:left="360"/>
        <w:jc w:val="both"/>
        <w:rPr>
          <w:sz w:val="24"/>
          <w:szCs w:val="24"/>
          <w:lang w:val="es-MX"/>
        </w:rPr>
      </w:pPr>
      <w:r w:rsidRPr="00AF318B">
        <w:rPr>
          <w:sz w:val="24"/>
          <w:szCs w:val="24"/>
          <w:lang w:val="es-MX"/>
        </w:rPr>
        <w:t xml:space="preserve">En vista de la gama de productos y servicios que se ofrecen a nivel de la banca de la parte alta de la provincia de El Oro, el Banco de Machala Sucursal Zaruma, no ha mejorado su oferta de productos y servicios para poder mantener su posicionamiento en el mercado y a su vez incrementar su cartera de clientes. </w:t>
      </w:r>
    </w:p>
    <w:p w:rsidR="00170295" w:rsidRPr="00AF318B" w:rsidRDefault="00170295" w:rsidP="00277BDD">
      <w:pPr>
        <w:tabs>
          <w:tab w:val="left" w:pos="0"/>
        </w:tabs>
        <w:spacing w:after="0" w:line="480" w:lineRule="auto"/>
        <w:ind w:left="360"/>
        <w:jc w:val="both"/>
        <w:rPr>
          <w:sz w:val="24"/>
          <w:szCs w:val="24"/>
          <w:lang w:val="es-MX"/>
        </w:rPr>
      </w:pPr>
    </w:p>
    <w:p w:rsidR="00170295" w:rsidRPr="00AF318B" w:rsidRDefault="00170295" w:rsidP="00277BDD">
      <w:pPr>
        <w:numPr>
          <w:ilvl w:val="0"/>
          <w:numId w:val="42"/>
        </w:numPr>
        <w:tabs>
          <w:tab w:val="left" w:pos="0"/>
        </w:tabs>
        <w:spacing w:after="0" w:line="480" w:lineRule="auto"/>
        <w:rPr>
          <w:b/>
          <w:sz w:val="24"/>
          <w:szCs w:val="24"/>
          <w:lang w:val="es-MX"/>
        </w:rPr>
      </w:pPr>
      <w:r w:rsidRPr="00AF318B">
        <w:rPr>
          <w:b/>
          <w:sz w:val="24"/>
          <w:szCs w:val="24"/>
          <w:lang w:val="es-MX"/>
        </w:rPr>
        <w:t>JUSTIFICACION</w:t>
      </w:r>
    </w:p>
    <w:p w:rsidR="00170295" w:rsidRPr="00AF318B" w:rsidRDefault="00170295" w:rsidP="00277BDD">
      <w:pPr>
        <w:tabs>
          <w:tab w:val="left" w:pos="0"/>
        </w:tabs>
        <w:spacing w:after="0" w:line="480" w:lineRule="auto"/>
        <w:ind w:left="360"/>
        <w:rPr>
          <w:b/>
          <w:sz w:val="24"/>
          <w:szCs w:val="24"/>
          <w:lang w:val="es-MX"/>
        </w:rPr>
      </w:pPr>
    </w:p>
    <w:p w:rsidR="006C60C0" w:rsidRPr="006C60C0" w:rsidRDefault="00170295" w:rsidP="006C60C0">
      <w:pPr>
        <w:numPr>
          <w:ilvl w:val="1"/>
          <w:numId w:val="42"/>
        </w:numPr>
        <w:tabs>
          <w:tab w:val="left" w:pos="0"/>
        </w:tabs>
        <w:spacing w:after="0" w:line="480" w:lineRule="auto"/>
        <w:jc w:val="both"/>
        <w:rPr>
          <w:b/>
          <w:sz w:val="24"/>
          <w:szCs w:val="24"/>
          <w:lang w:val="es-MX"/>
        </w:rPr>
      </w:pPr>
      <w:r w:rsidRPr="00AF318B">
        <w:rPr>
          <w:b/>
          <w:sz w:val="24"/>
          <w:szCs w:val="24"/>
          <w:lang w:val="es-MX"/>
        </w:rPr>
        <w:t>JUSTIFICACION ACADEMICA</w:t>
      </w:r>
    </w:p>
    <w:p w:rsidR="00170295" w:rsidRPr="00AF318B" w:rsidRDefault="00170295" w:rsidP="00277BDD">
      <w:pPr>
        <w:tabs>
          <w:tab w:val="left" w:pos="0"/>
        </w:tabs>
        <w:spacing w:after="0" w:line="480" w:lineRule="auto"/>
        <w:ind w:left="1080"/>
        <w:jc w:val="both"/>
        <w:rPr>
          <w:sz w:val="24"/>
          <w:szCs w:val="24"/>
          <w:lang w:val="es-MX"/>
        </w:rPr>
      </w:pPr>
      <w:r w:rsidRPr="00AF318B">
        <w:rPr>
          <w:sz w:val="24"/>
          <w:szCs w:val="24"/>
          <w:lang w:val="es-MX"/>
        </w:rPr>
        <w:t xml:space="preserve">El creciente desarrollo de la sociedad en que vivimos, es el producto del aporte intelectual y académico de sus habitantes que mediante la </w:t>
      </w:r>
      <w:r w:rsidRPr="00AF318B">
        <w:rPr>
          <w:sz w:val="24"/>
          <w:szCs w:val="24"/>
          <w:lang w:val="es-MX"/>
        </w:rPr>
        <w:lastRenderedPageBreak/>
        <w:t>realización de investigaciones como la presente contribuyen a brindar alternativas viables de solución a la baja calidad de los productos y servicios que ofrece el Banco de Machala Sucursal Zaruma.</w:t>
      </w:r>
    </w:p>
    <w:p w:rsidR="00170295" w:rsidRPr="00AF318B" w:rsidRDefault="00170295" w:rsidP="00277BDD">
      <w:pPr>
        <w:tabs>
          <w:tab w:val="left" w:pos="0"/>
        </w:tabs>
        <w:spacing w:after="0" w:line="480" w:lineRule="auto"/>
        <w:ind w:left="1080"/>
        <w:jc w:val="both"/>
        <w:rPr>
          <w:sz w:val="24"/>
          <w:szCs w:val="24"/>
          <w:lang w:val="es-MX"/>
        </w:rPr>
      </w:pPr>
    </w:p>
    <w:p w:rsidR="00170295" w:rsidRPr="00AF318B" w:rsidRDefault="00170295" w:rsidP="00277BDD">
      <w:pPr>
        <w:numPr>
          <w:ilvl w:val="1"/>
          <w:numId w:val="42"/>
        </w:numPr>
        <w:tabs>
          <w:tab w:val="left" w:pos="0"/>
        </w:tabs>
        <w:spacing w:after="0" w:line="480" w:lineRule="auto"/>
        <w:jc w:val="both"/>
        <w:rPr>
          <w:b/>
          <w:sz w:val="24"/>
          <w:szCs w:val="24"/>
          <w:lang w:val="es-MX"/>
        </w:rPr>
      </w:pPr>
      <w:r w:rsidRPr="00AF318B">
        <w:rPr>
          <w:b/>
          <w:sz w:val="24"/>
          <w:szCs w:val="24"/>
          <w:lang w:val="es-MX"/>
        </w:rPr>
        <w:t>JUSTIFICACION SOCIO – ECONOMICA</w:t>
      </w:r>
    </w:p>
    <w:p w:rsidR="00170295" w:rsidRPr="00AF318B" w:rsidRDefault="00170295" w:rsidP="00277BDD">
      <w:pPr>
        <w:tabs>
          <w:tab w:val="left" w:pos="0"/>
        </w:tabs>
        <w:spacing w:after="0" w:line="480" w:lineRule="auto"/>
        <w:ind w:left="1080"/>
        <w:jc w:val="both"/>
        <w:rPr>
          <w:sz w:val="24"/>
          <w:szCs w:val="24"/>
          <w:lang w:val="es-MX"/>
        </w:rPr>
      </w:pPr>
      <w:r w:rsidRPr="00AF318B">
        <w:rPr>
          <w:sz w:val="24"/>
          <w:szCs w:val="24"/>
          <w:lang w:val="es-MX"/>
        </w:rPr>
        <w:t>La optimización de la calidad de los productos y servicios ofrecidos por la institución, satisfará las necesidades de los clientes internos y externos, a la vez que dinamizará el desarrollo de la economía del cantón Zaruma.</w:t>
      </w:r>
    </w:p>
    <w:p w:rsidR="00170295" w:rsidRPr="00AF318B" w:rsidRDefault="00170295" w:rsidP="00277BDD">
      <w:pPr>
        <w:tabs>
          <w:tab w:val="left" w:pos="0"/>
        </w:tabs>
        <w:spacing w:after="0" w:line="480" w:lineRule="auto"/>
        <w:ind w:left="1080"/>
        <w:jc w:val="both"/>
        <w:rPr>
          <w:sz w:val="24"/>
          <w:szCs w:val="24"/>
          <w:lang w:val="es-MX"/>
        </w:rPr>
      </w:pPr>
    </w:p>
    <w:p w:rsidR="00170295" w:rsidRPr="00AF318B" w:rsidRDefault="00170295" w:rsidP="00277BDD">
      <w:pPr>
        <w:numPr>
          <w:ilvl w:val="0"/>
          <w:numId w:val="42"/>
        </w:numPr>
        <w:tabs>
          <w:tab w:val="left" w:pos="0"/>
        </w:tabs>
        <w:spacing w:after="0" w:line="480" w:lineRule="auto"/>
        <w:rPr>
          <w:b/>
          <w:sz w:val="24"/>
          <w:szCs w:val="24"/>
          <w:lang w:val="es-MX"/>
        </w:rPr>
      </w:pPr>
      <w:r w:rsidRPr="00AF318B">
        <w:rPr>
          <w:b/>
          <w:sz w:val="24"/>
          <w:szCs w:val="24"/>
          <w:lang w:val="es-MX"/>
        </w:rPr>
        <w:t>OBJETIVOS</w:t>
      </w:r>
    </w:p>
    <w:p w:rsidR="00170295" w:rsidRPr="00AF318B" w:rsidRDefault="00170295" w:rsidP="00277BDD">
      <w:pPr>
        <w:tabs>
          <w:tab w:val="left" w:pos="0"/>
        </w:tabs>
        <w:spacing w:after="0" w:line="480" w:lineRule="auto"/>
        <w:ind w:left="360"/>
        <w:rPr>
          <w:b/>
          <w:sz w:val="24"/>
          <w:szCs w:val="24"/>
          <w:lang w:val="es-MX"/>
        </w:rPr>
      </w:pPr>
    </w:p>
    <w:p w:rsidR="00170295" w:rsidRPr="00AF318B" w:rsidRDefault="00170295" w:rsidP="00277BDD">
      <w:pPr>
        <w:numPr>
          <w:ilvl w:val="1"/>
          <w:numId w:val="42"/>
        </w:numPr>
        <w:tabs>
          <w:tab w:val="left" w:pos="0"/>
        </w:tabs>
        <w:spacing w:after="0" w:line="480" w:lineRule="auto"/>
        <w:rPr>
          <w:b/>
          <w:sz w:val="24"/>
          <w:szCs w:val="24"/>
          <w:lang w:val="es-MX"/>
        </w:rPr>
      </w:pPr>
      <w:r w:rsidRPr="00AF318B">
        <w:rPr>
          <w:b/>
          <w:sz w:val="24"/>
          <w:szCs w:val="24"/>
          <w:lang w:val="es-MX"/>
        </w:rPr>
        <w:t>OBJETIVO GENERAL</w:t>
      </w:r>
    </w:p>
    <w:p w:rsidR="00170295" w:rsidRPr="00AF318B" w:rsidRDefault="00170295" w:rsidP="00277BDD">
      <w:pPr>
        <w:tabs>
          <w:tab w:val="left" w:pos="0"/>
        </w:tabs>
        <w:spacing w:after="0" w:line="480" w:lineRule="auto"/>
        <w:ind w:left="1080"/>
        <w:rPr>
          <w:b/>
          <w:sz w:val="24"/>
          <w:szCs w:val="24"/>
          <w:lang w:val="es-MX"/>
        </w:rPr>
      </w:pPr>
    </w:p>
    <w:p w:rsidR="006C60C0" w:rsidRDefault="00170295" w:rsidP="00277BDD">
      <w:pPr>
        <w:spacing w:after="0" w:line="480" w:lineRule="auto"/>
        <w:ind w:firstLine="2880"/>
        <w:jc w:val="both"/>
        <w:rPr>
          <w:sz w:val="24"/>
          <w:szCs w:val="24"/>
        </w:rPr>
      </w:pPr>
      <w:r w:rsidRPr="00AF318B">
        <w:rPr>
          <w:sz w:val="24"/>
          <w:szCs w:val="24"/>
        </w:rPr>
        <w:t>Ofrecer al Banco de Machala Sucursal Zaruma, un Plan Estratégico de Márketing, con el objetivo de liderar la comercialización en el mercado local en el sector financiero ofreciendo un servicio de calidad y coadyuvando al desarrollo socioeconómico de la comunidad zarumeña.</w:t>
      </w:r>
    </w:p>
    <w:p w:rsidR="006C60C0" w:rsidRDefault="006C60C0">
      <w:pPr>
        <w:rPr>
          <w:sz w:val="24"/>
          <w:szCs w:val="24"/>
        </w:rPr>
      </w:pPr>
      <w:r>
        <w:rPr>
          <w:sz w:val="24"/>
          <w:szCs w:val="24"/>
        </w:rPr>
        <w:br w:type="page"/>
      </w:r>
    </w:p>
    <w:p w:rsidR="00170295" w:rsidRPr="00AF318B" w:rsidRDefault="00170295" w:rsidP="00277BDD">
      <w:pPr>
        <w:numPr>
          <w:ilvl w:val="1"/>
          <w:numId w:val="42"/>
        </w:numPr>
        <w:tabs>
          <w:tab w:val="left" w:pos="0"/>
        </w:tabs>
        <w:spacing w:after="0" w:line="480" w:lineRule="auto"/>
        <w:rPr>
          <w:b/>
          <w:sz w:val="24"/>
          <w:szCs w:val="24"/>
          <w:lang w:val="es-MX"/>
        </w:rPr>
      </w:pPr>
      <w:r w:rsidRPr="00AF318B">
        <w:rPr>
          <w:b/>
          <w:sz w:val="24"/>
          <w:szCs w:val="24"/>
          <w:lang w:val="es-MX"/>
        </w:rPr>
        <w:lastRenderedPageBreak/>
        <w:t>OBJETIVOS ESPECIFICOS</w:t>
      </w:r>
    </w:p>
    <w:p w:rsidR="00170295" w:rsidRPr="00AF318B" w:rsidRDefault="00170295" w:rsidP="00277BDD">
      <w:pPr>
        <w:tabs>
          <w:tab w:val="left" w:pos="0"/>
        </w:tabs>
        <w:spacing w:after="0" w:line="480" w:lineRule="auto"/>
        <w:ind w:left="1080"/>
        <w:rPr>
          <w:b/>
          <w:sz w:val="24"/>
          <w:szCs w:val="24"/>
          <w:lang w:val="es-MX"/>
        </w:rPr>
      </w:pPr>
    </w:p>
    <w:p w:rsidR="00170295" w:rsidRPr="00AF318B" w:rsidRDefault="00170295" w:rsidP="00277BDD">
      <w:pPr>
        <w:pStyle w:val="Prrafodelista"/>
        <w:numPr>
          <w:ilvl w:val="0"/>
          <w:numId w:val="44"/>
        </w:numPr>
        <w:spacing w:after="0" w:line="480" w:lineRule="auto"/>
        <w:jc w:val="both"/>
        <w:rPr>
          <w:rFonts w:eastAsia="Times New Roman" w:cs="Times New Roman"/>
          <w:bCs/>
          <w:color w:val="000000"/>
          <w:sz w:val="24"/>
          <w:szCs w:val="24"/>
          <w:lang w:eastAsia="es-ES"/>
        </w:rPr>
      </w:pPr>
      <w:r w:rsidRPr="00AF318B">
        <w:rPr>
          <w:rFonts w:eastAsia="Times New Roman" w:cs="Times New Roman"/>
          <w:bCs/>
          <w:color w:val="000000"/>
          <w:sz w:val="24"/>
          <w:szCs w:val="24"/>
          <w:lang w:eastAsia="es-ES"/>
        </w:rPr>
        <w:t xml:space="preserve">Realizar una renovación tecnológica de equipos, redes y comunicaciones lo que permitirá ofrecer servicios ágiles y eficientes a los clientes. </w:t>
      </w:r>
    </w:p>
    <w:p w:rsidR="00170295" w:rsidRPr="00AF318B" w:rsidRDefault="00170295" w:rsidP="00277BDD">
      <w:pPr>
        <w:pStyle w:val="Prrafodelista"/>
        <w:spacing w:after="0" w:line="480" w:lineRule="auto"/>
        <w:jc w:val="both"/>
        <w:rPr>
          <w:rFonts w:eastAsia="Times New Roman" w:cs="Times New Roman"/>
          <w:bCs/>
          <w:color w:val="000000"/>
          <w:sz w:val="24"/>
          <w:szCs w:val="24"/>
          <w:lang w:eastAsia="es-ES"/>
        </w:rPr>
      </w:pPr>
    </w:p>
    <w:p w:rsidR="00170295" w:rsidRPr="00AF318B" w:rsidRDefault="00170295" w:rsidP="00277BDD">
      <w:pPr>
        <w:pStyle w:val="Prrafodelista"/>
        <w:numPr>
          <w:ilvl w:val="0"/>
          <w:numId w:val="44"/>
        </w:numPr>
        <w:spacing w:after="0" w:line="480" w:lineRule="auto"/>
        <w:jc w:val="both"/>
        <w:rPr>
          <w:rFonts w:eastAsia="Times New Roman" w:cs="Times New Roman"/>
          <w:bCs/>
          <w:color w:val="000000"/>
          <w:sz w:val="24"/>
          <w:szCs w:val="24"/>
          <w:lang w:eastAsia="es-ES"/>
        </w:rPr>
      </w:pPr>
      <w:r w:rsidRPr="00AF318B">
        <w:rPr>
          <w:rFonts w:eastAsia="Times New Roman" w:cs="Times New Roman"/>
          <w:bCs/>
          <w:color w:val="000000"/>
          <w:sz w:val="24"/>
          <w:szCs w:val="24"/>
          <w:lang w:eastAsia="es-ES"/>
        </w:rPr>
        <w:t>Fortalecer el desarrollo técnico y profesional del personal para mejorar la atención al público en general y la captación de nuevos clientes.</w:t>
      </w:r>
    </w:p>
    <w:p w:rsidR="00170295" w:rsidRPr="00AF318B" w:rsidRDefault="00170295" w:rsidP="00277BDD">
      <w:pPr>
        <w:spacing w:after="0" w:line="480" w:lineRule="auto"/>
        <w:jc w:val="both"/>
        <w:rPr>
          <w:rFonts w:eastAsia="Times New Roman" w:cs="Times New Roman"/>
          <w:bCs/>
          <w:color w:val="000000"/>
          <w:sz w:val="24"/>
          <w:szCs w:val="24"/>
          <w:lang w:eastAsia="es-ES"/>
        </w:rPr>
      </w:pPr>
    </w:p>
    <w:p w:rsidR="00170295" w:rsidRPr="00AF318B" w:rsidRDefault="00170295" w:rsidP="00277BDD">
      <w:pPr>
        <w:pStyle w:val="Prrafodelista"/>
        <w:numPr>
          <w:ilvl w:val="0"/>
          <w:numId w:val="44"/>
        </w:numPr>
        <w:spacing w:after="0" w:line="480" w:lineRule="auto"/>
        <w:jc w:val="both"/>
        <w:rPr>
          <w:rFonts w:eastAsia="Times New Roman" w:cs="Times New Roman"/>
          <w:bCs/>
          <w:color w:val="000000"/>
          <w:sz w:val="24"/>
          <w:szCs w:val="24"/>
          <w:lang w:eastAsia="es-ES"/>
        </w:rPr>
      </w:pPr>
      <w:r w:rsidRPr="00AF318B">
        <w:rPr>
          <w:rFonts w:eastAsia="Times New Roman" w:cs="Times New Roman"/>
          <w:bCs/>
          <w:color w:val="000000"/>
          <w:sz w:val="24"/>
          <w:szCs w:val="24"/>
          <w:lang w:eastAsia="es-ES"/>
        </w:rPr>
        <w:t>Crear una nueva imagen de la Sucursal, optimizando la infraestructura física y de muebles de oficina existente.</w:t>
      </w:r>
    </w:p>
    <w:p w:rsidR="00170295" w:rsidRPr="00AF318B" w:rsidRDefault="00170295" w:rsidP="00277BDD">
      <w:pPr>
        <w:spacing w:after="0" w:line="480" w:lineRule="auto"/>
        <w:jc w:val="both"/>
        <w:rPr>
          <w:rFonts w:eastAsia="Times New Roman" w:cs="Times New Roman"/>
          <w:bCs/>
          <w:color w:val="000000"/>
          <w:sz w:val="24"/>
          <w:szCs w:val="24"/>
          <w:lang w:eastAsia="es-ES"/>
        </w:rPr>
      </w:pPr>
    </w:p>
    <w:p w:rsidR="00170295" w:rsidRDefault="00170295" w:rsidP="00277BDD">
      <w:pPr>
        <w:pStyle w:val="Prrafodelista"/>
        <w:numPr>
          <w:ilvl w:val="0"/>
          <w:numId w:val="44"/>
        </w:numPr>
        <w:spacing w:after="0" w:line="480" w:lineRule="auto"/>
        <w:jc w:val="both"/>
        <w:rPr>
          <w:rFonts w:eastAsia="Times New Roman" w:cs="Times New Roman"/>
          <w:bCs/>
          <w:color w:val="000000"/>
          <w:sz w:val="24"/>
          <w:szCs w:val="24"/>
          <w:lang w:eastAsia="es-ES"/>
        </w:rPr>
      </w:pPr>
      <w:r w:rsidRPr="00AF318B">
        <w:rPr>
          <w:rFonts w:eastAsia="Times New Roman" w:cs="Times New Roman"/>
          <w:bCs/>
          <w:color w:val="000000"/>
          <w:sz w:val="24"/>
          <w:szCs w:val="24"/>
          <w:lang w:eastAsia="es-ES"/>
        </w:rPr>
        <w:t>Desarrollar un programa permanente de promoción y publicidad de los productos y servicios que ofrece la Institución.</w:t>
      </w:r>
    </w:p>
    <w:p w:rsidR="00170295" w:rsidRPr="00AF318B" w:rsidRDefault="00170295" w:rsidP="00277BDD">
      <w:pPr>
        <w:tabs>
          <w:tab w:val="left" w:pos="0"/>
        </w:tabs>
        <w:spacing w:after="0" w:line="480" w:lineRule="auto"/>
        <w:ind w:left="1080"/>
        <w:rPr>
          <w:b/>
          <w:sz w:val="24"/>
          <w:szCs w:val="24"/>
          <w:lang w:val="es-MX"/>
        </w:rPr>
      </w:pPr>
    </w:p>
    <w:p w:rsidR="00170295" w:rsidRPr="00AF318B" w:rsidRDefault="00170295" w:rsidP="00277BDD">
      <w:pPr>
        <w:numPr>
          <w:ilvl w:val="0"/>
          <w:numId w:val="42"/>
        </w:numPr>
        <w:tabs>
          <w:tab w:val="left" w:pos="0"/>
        </w:tabs>
        <w:spacing w:after="0" w:line="480" w:lineRule="auto"/>
        <w:rPr>
          <w:b/>
          <w:sz w:val="24"/>
          <w:szCs w:val="24"/>
          <w:lang w:val="es-MX"/>
        </w:rPr>
      </w:pPr>
      <w:r w:rsidRPr="00AF318B">
        <w:rPr>
          <w:b/>
          <w:sz w:val="24"/>
          <w:szCs w:val="24"/>
          <w:lang w:val="es-MX"/>
        </w:rPr>
        <w:t>HIPOTESIS</w:t>
      </w:r>
    </w:p>
    <w:p w:rsidR="00170295" w:rsidRPr="00AF318B" w:rsidRDefault="00170295" w:rsidP="00277BDD">
      <w:pPr>
        <w:tabs>
          <w:tab w:val="left" w:pos="0"/>
        </w:tabs>
        <w:spacing w:after="0" w:line="480" w:lineRule="auto"/>
        <w:ind w:left="360"/>
        <w:rPr>
          <w:b/>
          <w:sz w:val="24"/>
          <w:szCs w:val="24"/>
          <w:lang w:val="es-MX"/>
        </w:rPr>
      </w:pPr>
    </w:p>
    <w:p w:rsidR="006C60C0" w:rsidRDefault="00170295" w:rsidP="00277BDD">
      <w:pPr>
        <w:tabs>
          <w:tab w:val="left" w:pos="0"/>
        </w:tabs>
        <w:spacing w:after="0" w:line="480" w:lineRule="auto"/>
        <w:ind w:left="360"/>
        <w:jc w:val="both"/>
        <w:rPr>
          <w:sz w:val="24"/>
          <w:szCs w:val="24"/>
        </w:rPr>
      </w:pPr>
      <w:r w:rsidRPr="00AF318B">
        <w:rPr>
          <w:sz w:val="24"/>
          <w:szCs w:val="24"/>
        </w:rPr>
        <w:t>Es factible la implementación en el Banco de Machala Sucursal Zaruma de un Plan Estratégico de Marketing para la promoción de los productos y servicios que ofrece la institución.</w:t>
      </w:r>
    </w:p>
    <w:p w:rsidR="006C60C0" w:rsidRDefault="006C60C0">
      <w:pPr>
        <w:rPr>
          <w:sz w:val="24"/>
          <w:szCs w:val="24"/>
        </w:rPr>
      </w:pPr>
      <w:r>
        <w:rPr>
          <w:sz w:val="24"/>
          <w:szCs w:val="24"/>
        </w:rPr>
        <w:br w:type="page"/>
      </w:r>
    </w:p>
    <w:p w:rsidR="00170295" w:rsidRDefault="00170295" w:rsidP="00277BDD">
      <w:pPr>
        <w:numPr>
          <w:ilvl w:val="1"/>
          <w:numId w:val="42"/>
        </w:numPr>
        <w:tabs>
          <w:tab w:val="left" w:pos="0"/>
        </w:tabs>
        <w:spacing w:after="0" w:line="480" w:lineRule="auto"/>
        <w:rPr>
          <w:b/>
          <w:sz w:val="24"/>
          <w:szCs w:val="24"/>
          <w:lang w:val="es-MX"/>
        </w:rPr>
      </w:pPr>
      <w:r w:rsidRPr="00AF318B">
        <w:rPr>
          <w:b/>
          <w:sz w:val="24"/>
          <w:szCs w:val="24"/>
          <w:lang w:val="es-MX"/>
        </w:rPr>
        <w:lastRenderedPageBreak/>
        <w:t>VARIABLES</w:t>
      </w:r>
    </w:p>
    <w:p w:rsidR="00923953" w:rsidRDefault="00923953" w:rsidP="00923953">
      <w:pPr>
        <w:tabs>
          <w:tab w:val="left" w:pos="0"/>
        </w:tabs>
        <w:spacing w:after="0" w:line="480" w:lineRule="auto"/>
        <w:ind w:left="1440"/>
        <w:rPr>
          <w:b/>
          <w:sz w:val="24"/>
          <w:szCs w:val="24"/>
          <w:lang w:val="es-MX"/>
        </w:rPr>
      </w:pPr>
    </w:p>
    <w:p w:rsidR="00170295" w:rsidRPr="00AF318B" w:rsidRDefault="00170295" w:rsidP="00277BDD">
      <w:pPr>
        <w:numPr>
          <w:ilvl w:val="2"/>
          <w:numId w:val="42"/>
        </w:numPr>
        <w:tabs>
          <w:tab w:val="clear" w:pos="2340"/>
          <w:tab w:val="left" w:pos="0"/>
          <w:tab w:val="num" w:pos="1980"/>
        </w:tabs>
        <w:spacing w:after="0" w:line="480" w:lineRule="auto"/>
        <w:ind w:left="1980" w:hanging="540"/>
        <w:jc w:val="both"/>
        <w:rPr>
          <w:sz w:val="24"/>
          <w:szCs w:val="24"/>
        </w:rPr>
      </w:pPr>
      <w:r w:rsidRPr="00AF318B">
        <w:rPr>
          <w:sz w:val="24"/>
          <w:szCs w:val="24"/>
        </w:rPr>
        <w:t>El desconocimiento de los clientes internos y externos de los productos y servicios que ofrece la Institución.</w:t>
      </w:r>
    </w:p>
    <w:p w:rsidR="00170295" w:rsidRPr="00AF318B" w:rsidRDefault="00170295" w:rsidP="00277BDD">
      <w:pPr>
        <w:numPr>
          <w:ilvl w:val="2"/>
          <w:numId w:val="42"/>
        </w:numPr>
        <w:tabs>
          <w:tab w:val="clear" w:pos="2340"/>
          <w:tab w:val="left" w:pos="0"/>
          <w:tab w:val="num" w:pos="1980"/>
        </w:tabs>
        <w:spacing w:after="0" w:line="480" w:lineRule="auto"/>
        <w:ind w:left="1980" w:hanging="540"/>
        <w:jc w:val="both"/>
        <w:rPr>
          <w:sz w:val="24"/>
          <w:szCs w:val="24"/>
        </w:rPr>
      </w:pPr>
      <w:r w:rsidRPr="00AF318B">
        <w:rPr>
          <w:sz w:val="24"/>
          <w:szCs w:val="24"/>
        </w:rPr>
        <w:t>Existe la suficiente actualización tecnológica que permita ofrecer productos y servicios de calidad y con la agilidad que el cliente requiere.</w:t>
      </w:r>
    </w:p>
    <w:p w:rsidR="00170295" w:rsidRPr="00AF318B" w:rsidRDefault="00170295" w:rsidP="00277BDD">
      <w:pPr>
        <w:numPr>
          <w:ilvl w:val="2"/>
          <w:numId w:val="42"/>
        </w:numPr>
        <w:tabs>
          <w:tab w:val="clear" w:pos="2340"/>
          <w:tab w:val="left" w:pos="0"/>
          <w:tab w:val="num" w:pos="1980"/>
        </w:tabs>
        <w:spacing w:after="0" w:line="480" w:lineRule="auto"/>
        <w:ind w:left="1980" w:hanging="540"/>
        <w:jc w:val="both"/>
        <w:rPr>
          <w:sz w:val="24"/>
          <w:szCs w:val="24"/>
        </w:rPr>
      </w:pPr>
      <w:r w:rsidRPr="00AF318B">
        <w:rPr>
          <w:sz w:val="24"/>
          <w:szCs w:val="24"/>
        </w:rPr>
        <w:t>La constante capacitación del personal permite un adecuado trato al cliente.</w:t>
      </w:r>
    </w:p>
    <w:p w:rsidR="00170295" w:rsidRPr="00AF318B" w:rsidRDefault="00170295" w:rsidP="00277BDD">
      <w:pPr>
        <w:numPr>
          <w:ilvl w:val="2"/>
          <w:numId w:val="42"/>
        </w:numPr>
        <w:tabs>
          <w:tab w:val="clear" w:pos="2340"/>
          <w:tab w:val="left" w:pos="0"/>
          <w:tab w:val="num" w:pos="1980"/>
        </w:tabs>
        <w:spacing w:after="0" w:line="480" w:lineRule="auto"/>
        <w:ind w:left="1980" w:hanging="540"/>
        <w:jc w:val="both"/>
        <w:rPr>
          <w:sz w:val="24"/>
          <w:szCs w:val="24"/>
        </w:rPr>
      </w:pPr>
      <w:r w:rsidRPr="00AF318B">
        <w:rPr>
          <w:sz w:val="24"/>
          <w:szCs w:val="24"/>
        </w:rPr>
        <w:t>El incremento de nuevos productos y servicios permitirá incrementar la cartera de clientes.</w:t>
      </w:r>
    </w:p>
    <w:p w:rsidR="00170295" w:rsidRPr="00AF318B" w:rsidRDefault="00170295" w:rsidP="00277BDD">
      <w:pPr>
        <w:numPr>
          <w:ilvl w:val="2"/>
          <w:numId w:val="42"/>
        </w:numPr>
        <w:tabs>
          <w:tab w:val="clear" w:pos="2340"/>
          <w:tab w:val="left" w:pos="0"/>
          <w:tab w:val="num" w:pos="1980"/>
        </w:tabs>
        <w:spacing w:after="0" w:line="480" w:lineRule="auto"/>
        <w:ind w:left="1980" w:hanging="540"/>
        <w:jc w:val="both"/>
        <w:rPr>
          <w:sz w:val="24"/>
          <w:szCs w:val="24"/>
        </w:rPr>
      </w:pPr>
      <w:r w:rsidRPr="00AF318B">
        <w:rPr>
          <w:sz w:val="24"/>
          <w:szCs w:val="24"/>
        </w:rPr>
        <w:t>La adecuada utilización de la infraestructura disponible dará mayor comodidad a los clientes internos y externos.</w:t>
      </w:r>
    </w:p>
    <w:p w:rsidR="00170295" w:rsidRPr="00AF318B" w:rsidRDefault="00170295" w:rsidP="00277BDD">
      <w:pPr>
        <w:tabs>
          <w:tab w:val="left" w:pos="0"/>
        </w:tabs>
        <w:spacing w:after="0" w:line="480" w:lineRule="auto"/>
        <w:jc w:val="both"/>
        <w:rPr>
          <w:sz w:val="24"/>
          <w:szCs w:val="24"/>
        </w:rPr>
      </w:pPr>
    </w:p>
    <w:p w:rsidR="006E0C43" w:rsidRDefault="00170295" w:rsidP="006E0C43">
      <w:pPr>
        <w:numPr>
          <w:ilvl w:val="0"/>
          <w:numId w:val="42"/>
        </w:numPr>
        <w:tabs>
          <w:tab w:val="left" w:pos="0"/>
        </w:tabs>
        <w:spacing w:after="0" w:line="480" w:lineRule="auto"/>
        <w:rPr>
          <w:b/>
          <w:sz w:val="24"/>
          <w:szCs w:val="24"/>
          <w:lang w:val="es-MX"/>
        </w:rPr>
      </w:pPr>
      <w:r w:rsidRPr="00AF318B">
        <w:rPr>
          <w:b/>
          <w:sz w:val="24"/>
          <w:szCs w:val="24"/>
          <w:lang w:val="es-MX"/>
        </w:rPr>
        <w:t>METODOLOGIA</w:t>
      </w:r>
    </w:p>
    <w:p w:rsidR="006E0C43" w:rsidRDefault="006E0C43" w:rsidP="006E0C43">
      <w:pPr>
        <w:tabs>
          <w:tab w:val="left" w:pos="0"/>
        </w:tabs>
        <w:spacing w:after="0" w:line="480" w:lineRule="auto"/>
        <w:ind w:left="720"/>
        <w:rPr>
          <w:b/>
          <w:sz w:val="24"/>
          <w:szCs w:val="24"/>
          <w:lang w:val="es-MX"/>
        </w:rPr>
      </w:pPr>
    </w:p>
    <w:p w:rsidR="006E0C43" w:rsidRPr="006E0C43" w:rsidRDefault="006E0C43" w:rsidP="006E0C43">
      <w:pPr>
        <w:tabs>
          <w:tab w:val="left" w:pos="0"/>
        </w:tabs>
        <w:spacing w:after="0" w:line="480" w:lineRule="auto"/>
        <w:jc w:val="both"/>
        <w:rPr>
          <w:b/>
          <w:sz w:val="24"/>
          <w:szCs w:val="24"/>
          <w:lang w:val="es-MX"/>
        </w:rPr>
      </w:pPr>
      <w:r w:rsidRPr="006E0C43">
        <w:rPr>
          <w:i/>
          <w:color w:val="000000" w:themeColor="text1"/>
          <w:sz w:val="24"/>
          <w:szCs w:val="24"/>
          <w:lang w:val="es-ES_tradnl"/>
        </w:rPr>
        <w:t>El método deductivo</w:t>
      </w:r>
      <w:r w:rsidRPr="006E0C43">
        <w:rPr>
          <w:color w:val="000000" w:themeColor="text1"/>
          <w:sz w:val="24"/>
          <w:szCs w:val="24"/>
          <w:lang w:val="es-ES_tradnl"/>
        </w:rPr>
        <w:t>, a través del razonamiento lógico permite ir de l</w:t>
      </w:r>
      <w:r w:rsidR="00A63559">
        <w:rPr>
          <w:color w:val="000000" w:themeColor="text1"/>
          <w:sz w:val="24"/>
          <w:szCs w:val="24"/>
          <w:lang w:val="es-ES_tradnl"/>
        </w:rPr>
        <w:t>o</w:t>
      </w:r>
      <w:r w:rsidRPr="006E0C43">
        <w:rPr>
          <w:color w:val="000000" w:themeColor="text1"/>
          <w:sz w:val="24"/>
          <w:szCs w:val="24"/>
          <w:lang w:val="es-ES_tradnl"/>
        </w:rPr>
        <w:t xml:space="preserve"> general a lo particular; ayuda a buscar la relación de los hechos observados con las leyes que los rigen.  </w:t>
      </w:r>
      <w:r w:rsidRPr="006E0C43">
        <w:rPr>
          <w:i/>
          <w:color w:val="000000" w:themeColor="text1"/>
          <w:sz w:val="24"/>
          <w:szCs w:val="24"/>
          <w:lang w:val="es-ES_tradnl"/>
        </w:rPr>
        <w:t>La metodología de investigación participativa</w:t>
      </w:r>
      <w:r w:rsidRPr="006E0C43">
        <w:rPr>
          <w:color w:val="000000" w:themeColor="text1"/>
          <w:sz w:val="24"/>
          <w:szCs w:val="24"/>
          <w:lang w:val="es-ES_tradnl"/>
        </w:rPr>
        <w:t xml:space="preserve"> permite recuperar lo más  valioso de las opiniones de las personas involucradas en el Banco y la comunidad, valorar su forma de pensar, estudiar los problemas detectados y construir a partir de ellos una propuesta alternativa. </w:t>
      </w:r>
      <w:r w:rsidRPr="006E0C43">
        <w:rPr>
          <w:i/>
          <w:color w:val="000000" w:themeColor="text1"/>
          <w:sz w:val="24"/>
          <w:szCs w:val="24"/>
          <w:lang w:val="es-ES_tradnl"/>
        </w:rPr>
        <w:t>El método descriptivo</w:t>
      </w:r>
      <w:r w:rsidRPr="006E0C43">
        <w:rPr>
          <w:color w:val="000000" w:themeColor="text1"/>
          <w:sz w:val="24"/>
          <w:szCs w:val="24"/>
          <w:lang w:val="es-ES_tradnl"/>
        </w:rPr>
        <w:t xml:space="preserve"> </w:t>
      </w:r>
      <w:r w:rsidRPr="006E0C43">
        <w:rPr>
          <w:color w:val="000000" w:themeColor="text1"/>
          <w:sz w:val="24"/>
          <w:szCs w:val="24"/>
          <w:lang w:val="es-ES_tradnl"/>
        </w:rPr>
        <w:lastRenderedPageBreak/>
        <w:t xml:space="preserve">permite hacer una lectura del estado actual de los casos, hechos y fenómenos explicando sus características, realidades, vinculaciones, no solo por sus atributos o características propias sino también dando una idea completa del contexto. </w:t>
      </w:r>
    </w:p>
    <w:p w:rsidR="006E0C43" w:rsidRPr="006E0C43" w:rsidRDefault="006E0C43" w:rsidP="006E0C43">
      <w:pPr>
        <w:spacing w:after="0" w:line="480" w:lineRule="auto"/>
        <w:jc w:val="both"/>
        <w:rPr>
          <w:color w:val="000000" w:themeColor="text1"/>
          <w:sz w:val="24"/>
          <w:szCs w:val="24"/>
          <w:lang w:val="es-ES_tradnl"/>
        </w:rPr>
      </w:pPr>
    </w:p>
    <w:p w:rsidR="00170295" w:rsidRPr="00AF318B" w:rsidRDefault="006E0C43" w:rsidP="006E0C43">
      <w:pPr>
        <w:spacing w:after="0" w:line="480" w:lineRule="auto"/>
        <w:jc w:val="both"/>
        <w:rPr>
          <w:sz w:val="24"/>
          <w:szCs w:val="24"/>
        </w:rPr>
      </w:pPr>
      <w:r w:rsidRPr="006E0C43">
        <w:rPr>
          <w:color w:val="000000" w:themeColor="text1"/>
          <w:sz w:val="24"/>
          <w:szCs w:val="24"/>
          <w:lang w:val="es-ES_tradnl"/>
        </w:rPr>
        <w:t>Para diseñar un modelo administrativo que facilite el flujo de la comunicación se realizó el estudio interno y externo de la institución bancaria, detectando, mediante técnicas de observación, entrevistas y encuestas, fortalezas y debilidades así como las oportunidades y amenazas, para construir las matrices EFE y EFI.  Para esto se utilizó instrumentos de inv</w:t>
      </w:r>
      <w:r w:rsidR="00CA1D1B">
        <w:rPr>
          <w:color w:val="000000" w:themeColor="text1"/>
          <w:sz w:val="24"/>
          <w:szCs w:val="24"/>
          <w:lang w:val="es-ES_tradnl"/>
        </w:rPr>
        <w:t>estigación como la observación,</w:t>
      </w:r>
      <w:r w:rsidRPr="006E0C43">
        <w:rPr>
          <w:color w:val="000000" w:themeColor="text1"/>
          <w:sz w:val="24"/>
          <w:szCs w:val="24"/>
          <w:lang w:val="es-ES_tradnl"/>
        </w:rPr>
        <w:t xml:space="preserve"> encuestas, entrevistas aplicadas a diferentes miembros del banco y de la comunidad, recolectando los datos necesarios para el análisis en una forma fidedigna. Los instrumentos utilizados en ésta investigación fueron diversos como: cámara fotográfica, grabadora de voces, formularios para las encuestas y entrevistas, diversas matrices para vaciamiento, análisis e interpretación de datos.</w:t>
      </w:r>
      <w:r w:rsidR="00170295" w:rsidRPr="00AF318B">
        <w:rPr>
          <w:sz w:val="24"/>
          <w:szCs w:val="24"/>
        </w:rPr>
        <w:br w:type="page"/>
      </w:r>
    </w:p>
    <w:p w:rsidR="005E115B" w:rsidRDefault="005E115B" w:rsidP="00923953">
      <w:pPr>
        <w:spacing w:after="0" w:line="480" w:lineRule="auto"/>
        <w:jc w:val="center"/>
        <w:rPr>
          <w:b/>
          <w:sz w:val="24"/>
          <w:szCs w:val="24"/>
          <w:lang w:val="es-MX"/>
        </w:rPr>
      </w:pPr>
      <w:bookmarkStart w:id="12" w:name="OLE_LINK9"/>
      <w:bookmarkStart w:id="13" w:name="OLE_LINK10"/>
    </w:p>
    <w:p w:rsidR="00923953" w:rsidRDefault="00AD42EB" w:rsidP="00923953">
      <w:pPr>
        <w:spacing w:after="0" w:line="480" w:lineRule="auto"/>
        <w:jc w:val="center"/>
        <w:rPr>
          <w:b/>
          <w:sz w:val="24"/>
          <w:szCs w:val="24"/>
          <w:lang w:val="es-MX"/>
        </w:rPr>
      </w:pPr>
      <w:r w:rsidRPr="00923953">
        <w:rPr>
          <w:b/>
          <w:sz w:val="24"/>
          <w:szCs w:val="24"/>
          <w:lang w:val="es-MX"/>
        </w:rPr>
        <w:t>ANEXO N° 2</w:t>
      </w:r>
      <w:bookmarkEnd w:id="12"/>
      <w:bookmarkEnd w:id="13"/>
    </w:p>
    <w:p w:rsidR="005E115B" w:rsidRPr="00923953" w:rsidRDefault="005E115B" w:rsidP="00923953">
      <w:pPr>
        <w:spacing w:after="0" w:line="480" w:lineRule="auto"/>
        <w:jc w:val="center"/>
        <w:rPr>
          <w:b/>
          <w:sz w:val="24"/>
          <w:szCs w:val="24"/>
          <w:lang w:val="es-MX"/>
        </w:rPr>
      </w:pPr>
    </w:p>
    <w:p w:rsidR="00AD42EB" w:rsidRPr="00923953" w:rsidRDefault="000B21B0" w:rsidP="00923953">
      <w:pPr>
        <w:spacing w:after="0" w:line="480" w:lineRule="auto"/>
        <w:jc w:val="center"/>
        <w:rPr>
          <w:b/>
          <w:sz w:val="24"/>
          <w:szCs w:val="24"/>
          <w:lang w:val="es-MX"/>
        </w:rPr>
      </w:pPr>
      <w:r w:rsidRPr="00923953">
        <w:rPr>
          <w:b/>
          <w:sz w:val="24"/>
          <w:szCs w:val="24"/>
          <w:lang w:val="es-MX"/>
        </w:rPr>
        <w:t xml:space="preserve">FORMATO </w:t>
      </w:r>
      <w:r w:rsidR="00AD42EB" w:rsidRPr="00923953">
        <w:rPr>
          <w:b/>
          <w:sz w:val="24"/>
          <w:szCs w:val="24"/>
          <w:lang w:val="es-MX"/>
        </w:rPr>
        <w:t>DE LA ENCUESTA</w:t>
      </w:r>
      <w:r w:rsidRPr="00923953">
        <w:rPr>
          <w:b/>
          <w:sz w:val="24"/>
          <w:szCs w:val="24"/>
          <w:lang w:val="es-MX"/>
        </w:rPr>
        <w:t xml:space="preserve"> APLICADA</w:t>
      </w:r>
    </w:p>
    <w:p w:rsidR="00AD42EB" w:rsidRPr="00AF318B" w:rsidRDefault="00AD42EB" w:rsidP="00277BDD">
      <w:pPr>
        <w:pStyle w:val="Textoindependiente"/>
        <w:rPr>
          <w:rFonts w:asciiTheme="minorHAnsi" w:hAnsiTheme="minorHAnsi"/>
        </w:rPr>
      </w:pPr>
    </w:p>
    <w:p w:rsidR="00AD42EB" w:rsidRPr="00AF318B" w:rsidRDefault="00AD42EB" w:rsidP="00277BDD">
      <w:pPr>
        <w:pStyle w:val="Textoindependiente"/>
        <w:rPr>
          <w:rFonts w:asciiTheme="minorHAnsi" w:hAnsiTheme="minorHAnsi"/>
        </w:rPr>
      </w:pPr>
      <w:r w:rsidRPr="00AF318B">
        <w:rPr>
          <w:rFonts w:asciiTheme="minorHAnsi" w:hAnsiTheme="minorHAnsi"/>
        </w:rPr>
        <w:t xml:space="preserve">Comedidamente les solicitamos darnos su opinión sobre diferentes aspectos de los productos y servicios que ofrece el Banco de Machala Sucursal Zaruma.  Al contestar las preguntas les rogamos lo hagan en forma clara y sincera ya que de su apoyo dependerá el éxito de ésta investigación.  </w:t>
      </w:r>
    </w:p>
    <w:p w:rsidR="00AD42EB" w:rsidRPr="00AF318B" w:rsidRDefault="00AD42EB" w:rsidP="00277BDD">
      <w:pPr>
        <w:spacing w:after="0" w:line="480" w:lineRule="auto"/>
        <w:jc w:val="both"/>
        <w:rPr>
          <w:sz w:val="24"/>
          <w:szCs w:val="24"/>
        </w:rPr>
      </w:pPr>
    </w:p>
    <w:p w:rsidR="00AD42EB" w:rsidRDefault="00AD42EB" w:rsidP="00277BDD">
      <w:pPr>
        <w:spacing w:after="0" w:line="480" w:lineRule="auto"/>
        <w:jc w:val="both"/>
        <w:rPr>
          <w:sz w:val="24"/>
          <w:szCs w:val="24"/>
        </w:rPr>
      </w:pPr>
      <w:r w:rsidRPr="00AF318B">
        <w:rPr>
          <w:sz w:val="24"/>
          <w:szCs w:val="24"/>
        </w:rPr>
        <w:t>Marque con una X la respuesta que usted crea conveniente</w:t>
      </w:r>
      <w:r w:rsidR="00923953">
        <w:rPr>
          <w:sz w:val="24"/>
          <w:szCs w:val="24"/>
        </w:rPr>
        <w:t>:</w:t>
      </w:r>
    </w:p>
    <w:p w:rsidR="00923953" w:rsidRPr="00AF318B" w:rsidRDefault="00923953" w:rsidP="00277BDD">
      <w:pPr>
        <w:spacing w:after="0" w:line="480" w:lineRule="auto"/>
        <w:jc w:val="both"/>
        <w:rPr>
          <w:sz w:val="24"/>
          <w:szCs w:val="24"/>
        </w:rPr>
      </w:pPr>
    </w:p>
    <w:p w:rsidR="00AD42EB" w:rsidRPr="00AF318B" w:rsidRDefault="00AD42EB" w:rsidP="00277BDD">
      <w:pPr>
        <w:numPr>
          <w:ilvl w:val="0"/>
          <w:numId w:val="12"/>
        </w:numPr>
        <w:tabs>
          <w:tab w:val="clear" w:pos="1065"/>
          <w:tab w:val="num" w:pos="900"/>
        </w:tabs>
        <w:spacing w:after="0" w:line="480" w:lineRule="auto"/>
        <w:ind w:left="900" w:hanging="720"/>
        <w:jc w:val="both"/>
        <w:rPr>
          <w:spacing w:val="10"/>
          <w:sz w:val="24"/>
          <w:szCs w:val="24"/>
        </w:rPr>
      </w:pPr>
      <w:r w:rsidRPr="00AF318B">
        <w:rPr>
          <w:spacing w:val="10"/>
          <w:sz w:val="24"/>
          <w:szCs w:val="24"/>
        </w:rPr>
        <w:t xml:space="preserve">¿Qué le parecen los servicios que ofrece el </w:t>
      </w:r>
      <w:r w:rsidR="00923953">
        <w:rPr>
          <w:spacing w:val="10"/>
          <w:sz w:val="24"/>
          <w:szCs w:val="24"/>
        </w:rPr>
        <w:t>B</w:t>
      </w:r>
      <w:r w:rsidRPr="00AF318B">
        <w:rPr>
          <w:spacing w:val="10"/>
          <w:sz w:val="24"/>
          <w:szCs w:val="24"/>
        </w:rPr>
        <w:t>anco de Machala Sucursal Zaruma?</w:t>
      </w:r>
    </w:p>
    <w:p w:rsidR="00AD42EB" w:rsidRPr="00AF318B" w:rsidRDefault="00AD42EB" w:rsidP="00277BDD">
      <w:pPr>
        <w:spacing w:after="0" w:line="480" w:lineRule="auto"/>
        <w:jc w:val="both"/>
        <w:rPr>
          <w:spacing w:val="10"/>
          <w:sz w:val="24"/>
          <w:szCs w:val="24"/>
        </w:rPr>
      </w:pPr>
    </w:p>
    <w:p w:rsidR="00AD42EB" w:rsidRPr="00AF318B" w:rsidRDefault="00AD42EB" w:rsidP="00277BDD">
      <w:pPr>
        <w:spacing w:after="0" w:line="480" w:lineRule="auto"/>
        <w:ind w:left="1065"/>
        <w:jc w:val="both"/>
        <w:rPr>
          <w:sz w:val="24"/>
          <w:szCs w:val="24"/>
        </w:rPr>
      </w:pPr>
      <w:r w:rsidRPr="00AF318B">
        <w:rPr>
          <w:sz w:val="24"/>
          <w:szCs w:val="24"/>
        </w:rPr>
        <w:t>Ineficientes</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r w:rsidRPr="00AF318B">
        <w:rPr>
          <w:sz w:val="24"/>
          <w:szCs w:val="24"/>
        </w:rPr>
        <w:tab/>
      </w:r>
      <w:r w:rsidRPr="00AF318B">
        <w:rPr>
          <w:sz w:val="24"/>
          <w:szCs w:val="24"/>
        </w:rPr>
        <w:tab/>
      </w:r>
      <w:r w:rsidRPr="00AF318B">
        <w:rPr>
          <w:sz w:val="24"/>
          <w:szCs w:val="24"/>
        </w:rPr>
        <w:tab/>
      </w:r>
      <w:r w:rsidRPr="00AF318B">
        <w:rPr>
          <w:sz w:val="24"/>
          <w:szCs w:val="24"/>
        </w:rPr>
        <w:tab/>
      </w:r>
    </w:p>
    <w:p w:rsidR="00AD42EB" w:rsidRPr="00AF318B" w:rsidRDefault="00AD42EB" w:rsidP="00277BDD">
      <w:pPr>
        <w:spacing w:after="0" w:line="480" w:lineRule="auto"/>
        <w:ind w:left="1065"/>
        <w:jc w:val="both"/>
        <w:rPr>
          <w:sz w:val="24"/>
          <w:szCs w:val="24"/>
        </w:rPr>
      </w:pPr>
      <w:r w:rsidRPr="00AF318B">
        <w:rPr>
          <w:sz w:val="24"/>
          <w:szCs w:val="24"/>
        </w:rPr>
        <w:t>Limitados</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p>
    <w:p w:rsidR="00AD42EB" w:rsidRPr="00AF318B" w:rsidRDefault="00AD42EB" w:rsidP="00277BDD">
      <w:pPr>
        <w:spacing w:after="0" w:line="480" w:lineRule="auto"/>
        <w:ind w:left="1065"/>
        <w:jc w:val="both"/>
        <w:rPr>
          <w:sz w:val="24"/>
          <w:szCs w:val="24"/>
        </w:rPr>
      </w:pPr>
      <w:r w:rsidRPr="00AF318B">
        <w:rPr>
          <w:sz w:val="24"/>
          <w:szCs w:val="24"/>
        </w:rPr>
        <w:t>Eficientes</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p>
    <w:p w:rsidR="00AD42EB" w:rsidRPr="00AF318B" w:rsidRDefault="00AD42EB" w:rsidP="00277BDD">
      <w:pPr>
        <w:spacing w:after="0" w:line="480" w:lineRule="auto"/>
        <w:ind w:left="1065"/>
        <w:jc w:val="both"/>
        <w:rPr>
          <w:sz w:val="24"/>
          <w:szCs w:val="24"/>
        </w:rPr>
      </w:pPr>
      <w:r w:rsidRPr="00AF318B">
        <w:rPr>
          <w:sz w:val="24"/>
          <w:szCs w:val="24"/>
        </w:rPr>
        <w:t>Completos</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r w:rsidRPr="00AF318B">
        <w:rPr>
          <w:sz w:val="24"/>
          <w:szCs w:val="24"/>
        </w:rPr>
        <w:tab/>
      </w:r>
    </w:p>
    <w:p w:rsidR="00AD42EB" w:rsidRDefault="00AD42EB" w:rsidP="00277BDD">
      <w:pPr>
        <w:spacing w:after="0" w:line="480" w:lineRule="auto"/>
        <w:ind w:left="180"/>
        <w:jc w:val="both"/>
        <w:rPr>
          <w:spacing w:val="10"/>
          <w:sz w:val="24"/>
          <w:szCs w:val="24"/>
        </w:rPr>
      </w:pPr>
    </w:p>
    <w:p w:rsidR="005E115B" w:rsidRPr="00AF318B" w:rsidRDefault="005E115B" w:rsidP="00277BDD">
      <w:pPr>
        <w:spacing w:after="0" w:line="480" w:lineRule="auto"/>
        <w:ind w:left="180"/>
        <w:jc w:val="both"/>
        <w:rPr>
          <w:spacing w:val="10"/>
          <w:sz w:val="24"/>
          <w:szCs w:val="24"/>
        </w:rPr>
      </w:pPr>
    </w:p>
    <w:p w:rsidR="00AD42EB" w:rsidRPr="00AF318B" w:rsidRDefault="00AD42EB" w:rsidP="00277BDD">
      <w:pPr>
        <w:numPr>
          <w:ilvl w:val="0"/>
          <w:numId w:val="12"/>
        </w:numPr>
        <w:tabs>
          <w:tab w:val="clear" w:pos="1065"/>
          <w:tab w:val="num" w:pos="851"/>
        </w:tabs>
        <w:spacing w:after="0" w:line="480" w:lineRule="auto"/>
        <w:ind w:left="851" w:hanging="709"/>
        <w:jc w:val="both"/>
        <w:rPr>
          <w:spacing w:val="10"/>
          <w:sz w:val="24"/>
          <w:szCs w:val="24"/>
        </w:rPr>
      </w:pPr>
      <w:r w:rsidRPr="00AF318B">
        <w:rPr>
          <w:spacing w:val="10"/>
          <w:sz w:val="24"/>
          <w:szCs w:val="24"/>
        </w:rPr>
        <w:lastRenderedPageBreak/>
        <w:t xml:space="preserve">¿Presta el </w:t>
      </w:r>
      <w:r w:rsidR="00923953">
        <w:rPr>
          <w:spacing w:val="10"/>
          <w:sz w:val="24"/>
          <w:szCs w:val="24"/>
        </w:rPr>
        <w:t>B</w:t>
      </w:r>
      <w:r w:rsidR="00923953" w:rsidRPr="00AF318B">
        <w:rPr>
          <w:spacing w:val="10"/>
          <w:sz w:val="24"/>
          <w:szCs w:val="24"/>
        </w:rPr>
        <w:t>anco de Machala</w:t>
      </w:r>
      <w:r w:rsidRPr="00AF318B">
        <w:rPr>
          <w:spacing w:val="10"/>
          <w:sz w:val="24"/>
          <w:szCs w:val="24"/>
        </w:rPr>
        <w:t xml:space="preserve"> la suficiente seguridad como para proteger a sus clientes, colaboradores  y activos?</w:t>
      </w:r>
    </w:p>
    <w:p w:rsidR="00AD42EB" w:rsidRPr="00AF318B" w:rsidRDefault="00AD42EB" w:rsidP="00277BDD">
      <w:pPr>
        <w:spacing w:after="0" w:line="480" w:lineRule="auto"/>
        <w:jc w:val="both"/>
        <w:rPr>
          <w:spacing w:val="10"/>
          <w:sz w:val="24"/>
          <w:szCs w:val="24"/>
        </w:rPr>
      </w:pPr>
    </w:p>
    <w:p w:rsidR="00AD42EB" w:rsidRPr="00AF318B" w:rsidRDefault="00AD42EB" w:rsidP="00277BDD">
      <w:pPr>
        <w:spacing w:after="0" w:line="480" w:lineRule="auto"/>
        <w:ind w:left="1065"/>
        <w:jc w:val="both"/>
        <w:rPr>
          <w:sz w:val="24"/>
          <w:szCs w:val="24"/>
        </w:rPr>
      </w:pPr>
      <w:r w:rsidRPr="00AF318B">
        <w:rPr>
          <w:sz w:val="24"/>
          <w:szCs w:val="24"/>
        </w:rPr>
        <w:t>Si</w:t>
      </w:r>
      <w:r w:rsidRPr="00AF318B">
        <w:rPr>
          <w:sz w:val="24"/>
          <w:szCs w:val="24"/>
        </w:rPr>
        <w:tab/>
      </w:r>
      <w:r w:rsidRPr="00AF318B">
        <w:rPr>
          <w:sz w:val="24"/>
          <w:szCs w:val="24"/>
        </w:rPr>
        <w:tab/>
        <w:t xml:space="preserve">      </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p>
    <w:p w:rsidR="00AD42EB" w:rsidRPr="00AF318B" w:rsidRDefault="00AD42EB" w:rsidP="00277BDD">
      <w:pPr>
        <w:spacing w:after="0" w:line="480" w:lineRule="auto"/>
        <w:ind w:left="1065"/>
        <w:jc w:val="both"/>
        <w:rPr>
          <w:sz w:val="24"/>
          <w:szCs w:val="24"/>
        </w:rPr>
      </w:pPr>
      <w:r w:rsidRPr="00AF318B">
        <w:rPr>
          <w:sz w:val="24"/>
          <w:szCs w:val="24"/>
        </w:rPr>
        <w:t>No</w:t>
      </w:r>
      <w:r w:rsidRPr="00AF318B">
        <w:rPr>
          <w:sz w:val="24"/>
          <w:szCs w:val="24"/>
        </w:rPr>
        <w:tab/>
      </w:r>
      <w:r w:rsidRPr="00AF318B">
        <w:rPr>
          <w:sz w:val="24"/>
          <w:szCs w:val="24"/>
        </w:rPr>
        <w:tab/>
        <w:t xml:space="preserve"> </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r w:rsidRPr="00AF318B">
        <w:rPr>
          <w:sz w:val="24"/>
          <w:szCs w:val="24"/>
        </w:rPr>
        <w:tab/>
      </w:r>
    </w:p>
    <w:p w:rsidR="00AD42EB" w:rsidRPr="00AF318B" w:rsidRDefault="00AD42EB" w:rsidP="00277BDD">
      <w:pPr>
        <w:spacing w:after="0" w:line="480" w:lineRule="auto"/>
        <w:ind w:left="1065"/>
        <w:jc w:val="both"/>
        <w:rPr>
          <w:sz w:val="24"/>
          <w:szCs w:val="24"/>
        </w:rPr>
      </w:pPr>
      <w:r w:rsidRPr="00AF318B">
        <w:rPr>
          <w:sz w:val="24"/>
          <w:szCs w:val="24"/>
        </w:rPr>
        <w:t xml:space="preserve">En parte   </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p>
    <w:p w:rsidR="00AD42EB" w:rsidRPr="00AF318B" w:rsidRDefault="00AD42EB" w:rsidP="00277BDD">
      <w:pPr>
        <w:spacing w:after="0" w:line="480" w:lineRule="auto"/>
        <w:ind w:left="180"/>
        <w:jc w:val="both"/>
        <w:rPr>
          <w:spacing w:val="10"/>
          <w:sz w:val="24"/>
          <w:szCs w:val="24"/>
        </w:rPr>
      </w:pPr>
    </w:p>
    <w:p w:rsidR="00AD42EB" w:rsidRPr="00AF318B" w:rsidRDefault="00AD42EB" w:rsidP="00277BDD">
      <w:pPr>
        <w:numPr>
          <w:ilvl w:val="0"/>
          <w:numId w:val="12"/>
        </w:numPr>
        <w:spacing w:after="0" w:line="480" w:lineRule="auto"/>
        <w:ind w:left="900" w:hanging="720"/>
        <w:jc w:val="both"/>
        <w:rPr>
          <w:spacing w:val="10"/>
          <w:sz w:val="24"/>
          <w:szCs w:val="24"/>
        </w:rPr>
      </w:pPr>
      <w:r w:rsidRPr="00AF318B">
        <w:rPr>
          <w:spacing w:val="10"/>
          <w:sz w:val="24"/>
          <w:szCs w:val="24"/>
        </w:rPr>
        <w:t>¿Los principios éticos y morales han sido contemplados en todas las actividades desarrolladas por los responsables de la Institución?</w:t>
      </w:r>
    </w:p>
    <w:p w:rsidR="00AD42EB" w:rsidRPr="00AF318B" w:rsidRDefault="00AD42EB" w:rsidP="00277BDD">
      <w:pPr>
        <w:spacing w:after="0" w:line="480" w:lineRule="auto"/>
        <w:ind w:left="1065"/>
        <w:jc w:val="both"/>
        <w:rPr>
          <w:sz w:val="24"/>
          <w:szCs w:val="24"/>
        </w:rPr>
      </w:pPr>
    </w:p>
    <w:p w:rsidR="00AD42EB" w:rsidRPr="00AF318B" w:rsidRDefault="00AD42EB" w:rsidP="00277BDD">
      <w:pPr>
        <w:spacing w:after="0" w:line="480" w:lineRule="auto"/>
        <w:ind w:left="1065"/>
        <w:jc w:val="both"/>
        <w:rPr>
          <w:sz w:val="24"/>
          <w:szCs w:val="24"/>
        </w:rPr>
      </w:pPr>
      <w:r w:rsidRPr="00AF318B">
        <w:rPr>
          <w:sz w:val="24"/>
          <w:szCs w:val="24"/>
        </w:rPr>
        <w:t>Si</w:t>
      </w:r>
      <w:r w:rsidRPr="00AF318B">
        <w:rPr>
          <w:sz w:val="24"/>
          <w:szCs w:val="24"/>
        </w:rPr>
        <w:tab/>
      </w:r>
      <w:r w:rsidRPr="00AF318B">
        <w:rPr>
          <w:sz w:val="24"/>
          <w:szCs w:val="24"/>
        </w:rPr>
        <w:tab/>
        <w:t xml:space="preserve">      </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r w:rsidRPr="00AF318B">
        <w:rPr>
          <w:sz w:val="24"/>
          <w:szCs w:val="24"/>
        </w:rPr>
        <w:tab/>
      </w:r>
      <w:r w:rsidRPr="00AF318B">
        <w:rPr>
          <w:sz w:val="24"/>
          <w:szCs w:val="24"/>
        </w:rPr>
        <w:tab/>
      </w:r>
      <w:r w:rsidRPr="00AF318B">
        <w:rPr>
          <w:sz w:val="24"/>
          <w:szCs w:val="24"/>
        </w:rPr>
        <w:tab/>
      </w:r>
      <w:r w:rsidRPr="00AF318B">
        <w:rPr>
          <w:sz w:val="24"/>
          <w:szCs w:val="24"/>
        </w:rPr>
        <w:tab/>
      </w:r>
    </w:p>
    <w:p w:rsidR="00AD42EB" w:rsidRPr="00AF318B" w:rsidRDefault="00AD42EB" w:rsidP="00277BDD">
      <w:pPr>
        <w:spacing w:after="0" w:line="480" w:lineRule="auto"/>
        <w:ind w:left="1065"/>
        <w:jc w:val="both"/>
        <w:rPr>
          <w:sz w:val="24"/>
          <w:szCs w:val="24"/>
        </w:rPr>
      </w:pPr>
      <w:r w:rsidRPr="00AF318B">
        <w:rPr>
          <w:sz w:val="24"/>
          <w:szCs w:val="24"/>
        </w:rPr>
        <w:t>No</w:t>
      </w:r>
      <w:r w:rsidRPr="00AF318B">
        <w:rPr>
          <w:sz w:val="24"/>
          <w:szCs w:val="24"/>
        </w:rPr>
        <w:tab/>
      </w:r>
      <w:r w:rsidRPr="00AF318B">
        <w:rPr>
          <w:sz w:val="24"/>
          <w:szCs w:val="24"/>
        </w:rPr>
        <w:tab/>
        <w:t xml:space="preserve"> </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r w:rsidRPr="00AF318B">
        <w:rPr>
          <w:sz w:val="24"/>
          <w:szCs w:val="24"/>
        </w:rPr>
        <w:tab/>
      </w:r>
    </w:p>
    <w:p w:rsidR="00AD42EB" w:rsidRDefault="00AD42EB" w:rsidP="00277BDD">
      <w:pPr>
        <w:spacing w:after="0" w:line="480" w:lineRule="auto"/>
        <w:ind w:left="1065"/>
        <w:jc w:val="both"/>
        <w:rPr>
          <w:sz w:val="24"/>
          <w:szCs w:val="24"/>
        </w:rPr>
      </w:pPr>
      <w:r w:rsidRPr="00AF318B">
        <w:rPr>
          <w:sz w:val="24"/>
          <w:szCs w:val="24"/>
        </w:rPr>
        <w:t xml:space="preserve">En parte   </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p>
    <w:p w:rsidR="005E115B" w:rsidRPr="00AF318B" w:rsidRDefault="005E115B" w:rsidP="00277BDD">
      <w:pPr>
        <w:spacing w:after="0" w:line="480" w:lineRule="auto"/>
        <w:ind w:left="1065"/>
        <w:jc w:val="both"/>
        <w:rPr>
          <w:sz w:val="24"/>
          <w:szCs w:val="24"/>
        </w:rPr>
      </w:pPr>
    </w:p>
    <w:p w:rsidR="00AD42EB" w:rsidRPr="00AF318B" w:rsidRDefault="00AD42EB" w:rsidP="00277BDD">
      <w:pPr>
        <w:numPr>
          <w:ilvl w:val="0"/>
          <w:numId w:val="12"/>
        </w:numPr>
        <w:spacing w:after="0" w:line="480" w:lineRule="auto"/>
        <w:ind w:left="900" w:hanging="720"/>
        <w:jc w:val="both"/>
        <w:rPr>
          <w:spacing w:val="10"/>
          <w:sz w:val="24"/>
          <w:szCs w:val="24"/>
        </w:rPr>
      </w:pPr>
      <w:r w:rsidRPr="00AF318B">
        <w:rPr>
          <w:spacing w:val="10"/>
          <w:sz w:val="24"/>
          <w:szCs w:val="24"/>
        </w:rPr>
        <w:t>¿Se ha mantenido y fortalecido la percepción de solvencia, excelencia, buen nombre e integridad institucional?</w:t>
      </w:r>
    </w:p>
    <w:p w:rsidR="00AD42EB" w:rsidRPr="00AF318B" w:rsidRDefault="00AD42EB" w:rsidP="00277BDD">
      <w:pPr>
        <w:spacing w:after="0" w:line="480" w:lineRule="auto"/>
        <w:jc w:val="both"/>
        <w:rPr>
          <w:spacing w:val="10"/>
          <w:sz w:val="24"/>
          <w:szCs w:val="24"/>
        </w:rPr>
      </w:pPr>
    </w:p>
    <w:p w:rsidR="00AD42EB" w:rsidRPr="00AF318B" w:rsidRDefault="00AD42EB" w:rsidP="00277BDD">
      <w:pPr>
        <w:spacing w:after="0" w:line="480" w:lineRule="auto"/>
        <w:ind w:left="1065"/>
        <w:jc w:val="both"/>
        <w:rPr>
          <w:sz w:val="24"/>
          <w:szCs w:val="24"/>
        </w:rPr>
      </w:pPr>
      <w:r w:rsidRPr="00AF318B">
        <w:rPr>
          <w:sz w:val="24"/>
          <w:szCs w:val="24"/>
        </w:rPr>
        <w:t>Si</w:t>
      </w:r>
      <w:r w:rsidRPr="00AF318B">
        <w:rPr>
          <w:sz w:val="24"/>
          <w:szCs w:val="24"/>
        </w:rPr>
        <w:tab/>
      </w:r>
      <w:r w:rsidRPr="00AF318B">
        <w:rPr>
          <w:sz w:val="24"/>
          <w:szCs w:val="24"/>
        </w:rPr>
        <w:tab/>
        <w:t xml:space="preserve">      </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p>
    <w:p w:rsidR="00AD42EB" w:rsidRPr="00AF318B" w:rsidRDefault="00AD42EB" w:rsidP="00277BDD">
      <w:pPr>
        <w:spacing w:after="0" w:line="480" w:lineRule="auto"/>
        <w:ind w:left="1065"/>
        <w:jc w:val="both"/>
        <w:rPr>
          <w:sz w:val="24"/>
          <w:szCs w:val="24"/>
        </w:rPr>
      </w:pPr>
      <w:r w:rsidRPr="00AF318B">
        <w:rPr>
          <w:sz w:val="24"/>
          <w:szCs w:val="24"/>
        </w:rPr>
        <w:t>No</w:t>
      </w:r>
      <w:r w:rsidRPr="00AF318B">
        <w:rPr>
          <w:sz w:val="24"/>
          <w:szCs w:val="24"/>
        </w:rPr>
        <w:tab/>
      </w:r>
      <w:r w:rsidRPr="00AF318B">
        <w:rPr>
          <w:sz w:val="24"/>
          <w:szCs w:val="24"/>
        </w:rPr>
        <w:tab/>
        <w:t xml:space="preserve"> </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r w:rsidRPr="00AF318B">
        <w:rPr>
          <w:sz w:val="24"/>
          <w:szCs w:val="24"/>
        </w:rPr>
        <w:tab/>
      </w:r>
    </w:p>
    <w:p w:rsidR="00AD42EB" w:rsidRPr="00AF318B" w:rsidRDefault="00AD42EB" w:rsidP="00277BDD">
      <w:pPr>
        <w:spacing w:after="0" w:line="480" w:lineRule="auto"/>
        <w:ind w:left="1065"/>
        <w:jc w:val="both"/>
        <w:rPr>
          <w:sz w:val="24"/>
          <w:szCs w:val="24"/>
        </w:rPr>
      </w:pPr>
      <w:r w:rsidRPr="00AF318B">
        <w:rPr>
          <w:sz w:val="24"/>
          <w:szCs w:val="24"/>
        </w:rPr>
        <w:t xml:space="preserve">En parte   </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p>
    <w:p w:rsidR="00AD42EB" w:rsidRDefault="00AD42EB" w:rsidP="00277BDD">
      <w:pPr>
        <w:spacing w:after="0" w:line="480" w:lineRule="auto"/>
        <w:ind w:left="1065"/>
        <w:jc w:val="both"/>
        <w:rPr>
          <w:sz w:val="24"/>
          <w:szCs w:val="24"/>
        </w:rPr>
      </w:pPr>
    </w:p>
    <w:p w:rsidR="00AD42EB" w:rsidRPr="00AF318B" w:rsidRDefault="00AD42EB" w:rsidP="00277BDD">
      <w:pPr>
        <w:numPr>
          <w:ilvl w:val="0"/>
          <w:numId w:val="12"/>
        </w:numPr>
        <w:spacing w:after="0" w:line="480" w:lineRule="auto"/>
        <w:ind w:left="900" w:hanging="720"/>
        <w:jc w:val="both"/>
        <w:rPr>
          <w:spacing w:val="10"/>
          <w:sz w:val="24"/>
          <w:szCs w:val="24"/>
        </w:rPr>
      </w:pPr>
      <w:r w:rsidRPr="00AF318B">
        <w:rPr>
          <w:spacing w:val="10"/>
          <w:sz w:val="24"/>
          <w:szCs w:val="24"/>
        </w:rPr>
        <w:lastRenderedPageBreak/>
        <w:t>¿Se dan respuestas rápidas a los reclamos de los clientes?</w:t>
      </w:r>
    </w:p>
    <w:p w:rsidR="00AD42EB" w:rsidRPr="00AF318B" w:rsidRDefault="00AD42EB" w:rsidP="00277BDD">
      <w:pPr>
        <w:spacing w:after="0" w:line="480" w:lineRule="auto"/>
        <w:jc w:val="both"/>
        <w:rPr>
          <w:spacing w:val="10"/>
          <w:sz w:val="24"/>
          <w:szCs w:val="24"/>
        </w:rPr>
      </w:pPr>
    </w:p>
    <w:p w:rsidR="00AD42EB" w:rsidRPr="00AF318B" w:rsidRDefault="00AD42EB" w:rsidP="00277BDD">
      <w:pPr>
        <w:spacing w:after="0" w:line="480" w:lineRule="auto"/>
        <w:ind w:left="1065"/>
        <w:jc w:val="both"/>
        <w:rPr>
          <w:sz w:val="24"/>
          <w:szCs w:val="24"/>
        </w:rPr>
      </w:pPr>
      <w:r w:rsidRPr="00AF318B">
        <w:rPr>
          <w:sz w:val="24"/>
          <w:szCs w:val="24"/>
        </w:rPr>
        <w:t xml:space="preserve">Nunca        </w:t>
      </w:r>
      <w:r w:rsidRPr="00AF318B">
        <w:rPr>
          <w:sz w:val="24"/>
          <w:szCs w:val="24"/>
        </w:rPr>
        <w:tab/>
      </w:r>
      <w:r w:rsidRPr="00AF318B">
        <w:rPr>
          <w:sz w:val="24"/>
          <w:szCs w:val="24"/>
        </w:rPr>
        <w:tab/>
      </w:r>
      <w:r w:rsidR="00923953">
        <w:rPr>
          <w:sz w:val="24"/>
          <w:szCs w:val="24"/>
        </w:rPr>
        <w:tab/>
      </w:r>
      <w:r w:rsidRPr="00AF318B">
        <w:rPr>
          <w:sz w:val="24"/>
          <w:szCs w:val="24"/>
        </w:rPr>
        <w:tab/>
      </w:r>
      <w:r w:rsidRPr="00AF318B">
        <w:rPr>
          <w:sz w:val="24"/>
          <w:szCs w:val="24"/>
        </w:rPr>
        <w:tab/>
      </w:r>
      <w:r w:rsidRPr="00AF318B">
        <w:rPr>
          <w:sz w:val="24"/>
          <w:szCs w:val="24"/>
        </w:rPr>
        <w:sym w:font="Symbol" w:char="F0FF"/>
      </w:r>
    </w:p>
    <w:p w:rsidR="00AD42EB" w:rsidRPr="00AF318B" w:rsidRDefault="00AD42EB" w:rsidP="00277BDD">
      <w:pPr>
        <w:spacing w:after="0" w:line="480" w:lineRule="auto"/>
        <w:ind w:left="1065"/>
        <w:jc w:val="both"/>
        <w:rPr>
          <w:sz w:val="24"/>
          <w:szCs w:val="24"/>
        </w:rPr>
      </w:pPr>
      <w:r w:rsidRPr="00AF318B">
        <w:rPr>
          <w:sz w:val="24"/>
          <w:szCs w:val="24"/>
        </w:rPr>
        <w:t xml:space="preserve">En parte   </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p>
    <w:p w:rsidR="00AD42EB" w:rsidRPr="00AF318B" w:rsidRDefault="00AD42EB" w:rsidP="00277BDD">
      <w:pPr>
        <w:spacing w:after="0" w:line="480" w:lineRule="auto"/>
        <w:ind w:left="1065"/>
        <w:jc w:val="both"/>
        <w:rPr>
          <w:sz w:val="24"/>
          <w:szCs w:val="24"/>
        </w:rPr>
      </w:pPr>
      <w:r w:rsidRPr="00AF318B">
        <w:rPr>
          <w:sz w:val="24"/>
          <w:szCs w:val="24"/>
        </w:rPr>
        <w:t>Siempre</w:t>
      </w:r>
      <w:r w:rsidRPr="00AF318B">
        <w:rPr>
          <w:sz w:val="24"/>
          <w:szCs w:val="24"/>
        </w:rPr>
        <w:tab/>
        <w:t xml:space="preserve">  </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r w:rsidRPr="00AF318B">
        <w:rPr>
          <w:sz w:val="24"/>
          <w:szCs w:val="24"/>
        </w:rPr>
        <w:tab/>
      </w:r>
    </w:p>
    <w:p w:rsidR="00AD42EB" w:rsidRPr="00AF318B" w:rsidRDefault="00AD42EB" w:rsidP="00277BDD">
      <w:pPr>
        <w:spacing w:after="0" w:line="480" w:lineRule="auto"/>
        <w:ind w:left="1065"/>
        <w:jc w:val="both"/>
        <w:rPr>
          <w:sz w:val="24"/>
          <w:szCs w:val="24"/>
        </w:rPr>
      </w:pPr>
    </w:p>
    <w:p w:rsidR="00AD42EB" w:rsidRPr="00AF318B" w:rsidRDefault="00AD42EB" w:rsidP="00277BDD">
      <w:pPr>
        <w:numPr>
          <w:ilvl w:val="0"/>
          <w:numId w:val="12"/>
        </w:numPr>
        <w:spacing w:after="0" w:line="480" w:lineRule="auto"/>
        <w:ind w:left="900" w:hanging="720"/>
        <w:jc w:val="both"/>
        <w:rPr>
          <w:spacing w:val="10"/>
          <w:sz w:val="24"/>
          <w:szCs w:val="24"/>
        </w:rPr>
      </w:pPr>
      <w:r w:rsidRPr="00AF318B">
        <w:rPr>
          <w:spacing w:val="10"/>
          <w:sz w:val="24"/>
          <w:szCs w:val="24"/>
        </w:rPr>
        <w:t xml:space="preserve">¿Está </w:t>
      </w:r>
      <w:r w:rsidR="001C400A">
        <w:rPr>
          <w:spacing w:val="10"/>
          <w:sz w:val="24"/>
          <w:szCs w:val="24"/>
        </w:rPr>
        <w:t xml:space="preserve">el </w:t>
      </w:r>
      <w:r w:rsidRPr="00AF318B">
        <w:rPr>
          <w:spacing w:val="10"/>
          <w:sz w:val="24"/>
          <w:szCs w:val="24"/>
        </w:rPr>
        <w:t xml:space="preserve">personal bien instruido en el ámbito de los productos y servicios que presta el </w:t>
      </w:r>
      <w:r w:rsidR="001C400A">
        <w:rPr>
          <w:spacing w:val="10"/>
          <w:sz w:val="24"/>
          <w:szCs w:val="24"/>
        </w:rPr>
        <w:t>B</w:t>
      </w:r>
      <w:r w:rsidR="001C400A" w:rsidRPr="00AF318B">
        <w:rPr>
          <w:spacing w:val="10"/>
          <w:sz w:val="24"/>
          <w:szCs w:val="24"/>
        </w:rPr>
        <w:t>anco de Machala</w:t>
      </w:r>
      <w:r w:rsidRPr="00AF318B">
        <w:rPr>
          <w:spacing w:val="10"/>
          <w:sz w:val="24"/>
          <w:szCs w:val="24"/>
        </w:rPr>
        <w:t>?</w:t>
      </w:r>
    </w:p>
    <w:p w:rsidR="00AD42EB" w:rsidRPr="00AF318B" w:rsidRDefault="00AD42EB" w:rsidP="00277BDD">
      <w:pPr>
        <w:spacing w:after="0" w:line="480" w:lineRule="auto"/>
        <w:jc w:val="both"/>
        <w:rPr>
          <w:spacing w:val="10"/>
          <w:sz w:val="24"/>
          <w:szCs w:val="24"/>
        </w:rPr>
      </w:pPr>
    </w:p>
    <w:p w:rsidR="00AD42EB" w:rsidRPr="00AF318B" w:rsidRDefault="00AD42EB" w:rsidP="00277BDD">
      <w:pPr>
        <w:spacing w:after="0" w:line="480" w:lineRule="auto"/>
        <w:ind w:left="1065"/>
        <w:jc w:val="both"/>
        <w:rPr>
          <w:sz w:val="24"/>
          <w:szCs w:val="24"/>
        </w:rPr>
      </w:pPr>
      <w:r w:rsidRPr="00AF318B">
        <w:rPr>
          <w:sz w:val="24"/>
          <w:szCs w:val="24"/>
        </w:rPr>
        <w:t xml:space="preserve">Nada        </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p>
    <w:p w:rsidR="00AD42EB" w:rsidRPr="00AF318B" w:rsidRDefault="00AD42EB" w:rsidP="00277BDD">
      <w:pPr>
        <w:spacing w:after="0" w:line="480" w:lineRule="auto"/>
        <w:ind w:left="1065"/>
        <w:jc w:val="both"/>
        <w:rPr>
          <w:sz w:val="24"/>
          <w:szCs w:val="24"/>
        </w:rPr>
      </w:pPr>
      <w:r w:rsidRPr="00AF318B">
        <w:rPr>
          <w:sz w:val="24"/>
          <w:szCs w:val="24"/>
        </w:rPr>
        <w:t xml:space="preserve">En parte   </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p>
    <w:p w:rsidR="00AD42EB" w:rsidRPr="00AF318B" w:rsidRDefault="00AD42EB" w:rsidP="00277BDD">
      <w:pPr>
        <w:spacing w:after="0" w:line="480" w:lineRule="auto"/>
        <w:ind w:left="1065"/>
        <w:jc w:val="both"/>
        <w:rPr>
          <w:sz w:val="24"/>
          <w:szCs w:val="24"/>
        </w:rPr>
      </w:pPr>
      <w:r w:rsidRPr="00AF318B">
        <w:rPr>
          <w:sz w:val="24"/>
          <w:szCs w:val="24"/>
        </w:rPr>
        <w:t>Normal</w:t>
      </w:r>
      <w:r w:rsidRPr="00AF318B">
        <w:rPr>
          <w:sz w:val="24"/>
          <w:szCs w:val="24"/>
        </w:rPr>
        <w:tab/>
        <w:t xml:space="preserve">  </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r w:rsidRPr="00AF318B">
        <w:rPr>
          <w:sz w:val="24"/>
          <w:szCs w:val="24"/>
        </w:rPr>
        <w:tab/>
      </w:r>
    </w:p>
    <w:p w:rsidR="00AD42EB" w:rsidRPr="00AF318B" w:rsidRDefault="00AD42EB" w:rsidP="00277BDD">
      <w:pPr>
        <w:spacing w:after="0" w:line="480" w:lineRule="auto"/>
        <w:ind w:left="1065"/>
        <w:jc w:val="both"/>
        <w:rPr>
          <w:sz w:val="24"/>
          <w:szCs w:val="24"/>
        </w:rPr>
      </w:pPr>
      <w:r w:rsidRPr="00AF318B">
        <w:rPr>
          <w:sz w:val="24"/>
          <w:szCs w:val="24"/>
        </w:rPr>
        <w:t xml:space="preserve">Muy bien </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r w:rsidRPr="00AF318B">
        <w:rPr>
          <w:sz w:val="24"/>
          <w:szCs w:val="24"/>
        </w:rPr>
        <w:tab/>
      </w:r>
    </w:p>
    <w:p w:rsidR="00923953" w:rsidRDefault="00923953">
      <w:pPr>
        <w:rPr>
          <w:sz w:val="24"/>
          <w:szCs w:val="24"/>
        </w:rPr>
      </w:pPr>
      <w:r>
        <w:rPr>
          <w:sz w:val="24"/>
          <w:szCs w:val="24"/>
        </w:rPr>
        <w:br w:type="page"/>
      </w:r>
    </w:p>
    <w:p w:rsidR="00AD42EB" w:rsidRPr="00AF318B" w:rsidRDefault="00AD42EB" w:rsidP="00277BDD">
      <w:pPr>
        <w:numPr>
          <w:ilvl w:val="0"/>
          <w:numId w:val="12"/>
        </w:numPr>
        <w:spacing w:after="0" w:line="480" w:lineRule="auto"/>
        <w:ind w:left="900" w:hanging="720"/>
        <w:jc w:val="both"/>
        <w:rPr>
          <w:spacing w:val="10"/>
          <w:sz w:val="24"/>
          <w:szCs w:val="24"/>
        </w:rPr>
      </w:pPr>
      <w:r w:rsidRPr="00AF318B">
        <w:rPr>
          <w:spacing w:val="10"/>
          <w:sz w:val="24"/>
          <w:szCs w:val="24"/>
        </w:rPr>
        <w:lastRenderedPageBreak/>
        <w:t>¿Cree usted que se podría desarrollar nuevos productos y servicios que satisfagan las necesidades de los clientes?</w:t>
      </w:r>
    </w:p>
    <w:p w:rsidR="00AD42EB" w:rsidRPr="00AF318B" w:rsidRDefault="00AD42EB" w:rsidP="00277BDD">
      <w:pPr>
        <w:spacing w:after="0" w:line="480" w:lineRule="auto"/>
        <w:ind w:left="180"/>
        <w:jc w:val="both"/>
        <w:rPr>
          <w:spacing w:val="10"/>
          <w:sz w:val="24"/>
          <w:szCs w:val="24"/>
        </w:rPr>
      </w:pPr>
    </w:p>
    <w:p w:rsidR="00AD42EB" w:rsidRPr="00AF318B" w:rsidRDefault="00AD42EB" w:rsidP="00277BDD">
      <w:pPr>
        <w:spacing w:after="0" w:line="480" w:lineRule="auto"/>
        <w:ind w:left="1065"/>
        <w:jc w:val="both"/>
        <w:rPr>
          <w:sz w:val="24"/>
          <w:szCs w:val="24"/>
        </w:rPr>
      </w:pPr>
      <w:r w:rsidRPr="00AF318B">
        <w:rPr>
          <w:sz w:val="24"/>
          <w:szCs w:val="24"/>
        </w:rPr>
        <w:t>Si</w:t>
      </w:r>
      <w:r w:rsidRPr="00AF318B">
        <w:rPr>
          <w:sz w:val="24"/>
          <w:szCs w:val="24"/>
        </w:rPr>
        <w:tab/>
      </w:r>
      <w:r w:rsidRPr="00AF318B">
        <w:rPr>
          <w:sz w:val="24"/>
          <w:szCs w:val="24"/>
        </w:rPr>
        <w:tab/>
        <w:t xml:space="preserve">       </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p>
    <w:p w:rsidR="00AD42EB" w:rsidRPr="00AF318B" w:rsidRDefault="00AD42EB" w:rsidP="00277BDD">
      <w:pPr>
        <w:spacing w:after="0" w:line="480" w:lineRule="auto"/>
        <w:ind w:left="1065"/>
        <w:jc w:val="both"/>
        <w:rPr>
          <w:sz w:val="24"/>
          <w:szCs w:val="24"/>
        </w:rPr>
      </w:pPr>
      <w:r w:rsidRPr="00AF318B">
        <w:rPr>
          <w:sz w:val="24"/>
          <w:szCs w:val="24"/>
        </w:rPr>
        <w:t>No</w:t>
      </w:r>
      <w:r w:rsidRPr="00AF318B">
        <w:rPr>
          <w:sz w:val="24"/>
          <w:szCs w:val="24"/>
        </w:rPr>
        <w:tab/>
      </w:r>
      <w:r w:rsidRPr="00AF318B">
        <w:rPr>
          <w:sz w:val="24"/>
          <w:szCs w:val="24"/>
        </w:rPr>
        <w:tab/>
        <w:t xml:space="preserve"> </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p>
    <w:p w:rsidR="00AD42EB" w:rsidRPr="00AF318B" w:rsidRDefault="00AD42EB" w:rsidP="00277BDD">
      <w:pPr>
        <w:spacing w:after="0" w:line="480" w:lineRule="auto"/>
        <w:ind w:left="180" w:firstLine="528"/>
        <w:jc w:val="both"/>
        <w:rPr>
          <w:spacing w:val="10"/>
          <w:sz w:val="24"/>
          <w:szCs w:val="24"/>
        </w:rPr>
      </w:pPr>
      <w:r w:rsidRPr="00AF318B">
        <w:rPr>
          <w:spacing w:val="10"/>
          <w:sz w:val="24"/>
          <w:szCs w:val="24"/>
        </w:rPr>
        <w:t xml:space="preserve">    </w:t>
      </w:r>
    </w:p>
    <w:p w:rsidR="00AD42EB" w:rsidRPr="00AF318B" w:rsidRDefault="00AD42EB" w:rsidP="00277BDD">
      <w:pPr>
        <w:spacing w:after="0" w:line="480" w:lineRule="auto"/>
        <w:ind w:left="180" w:firstLine="528"/>
        <w:jc w:val="both"/>
        <w:rPr>
          <w:spacing w:val="10"/>
          <w:sz w:val="24"/>
          <w:szCs w:val="24"/>
        </w:rPr>
      </w:pPr>
      <w:r w:rsidRPr="00AF318B">
        <w:rPr>
          <w:spacing w:val="10"/>
          <w:sz w:val="24"/>
          <w:szCs w:val="24"/>
        </w:rPr>
        <w:t xml:space="preserve">   ¿Cuáles?</w:t>
      </w:r>
    </w:p>
    <w:p w:rsidR="00AD42EB" w:rsidRPr="00AF318B" w:rsidRDefault="00AD42EB" w:rsidP="00923953">
      <w:pPr>
        <w:numPr>
          <w:ilvl w:val="0"/>
          <w:numId w:val="47"/>
        </w:numPr>
        <w:spacing w:after="0" w:line="480" w:lineRule="auto"/>
        <w:jc w:val="both"/>
        <w:rPr>
          <w:sz w:val="24"/>
          <w:szCs w:val="24"/>
        </w:rPr>
      </w:pPr>
      <w:r w:rsidRPr="00AF318B">
        <w:rPr>
          <w:spacing w:val="10"/>
          <w:sz w:val="24"/>
          <w:szCs w:val="24"/>
        </w:rPr>
        <w:t>Créditos hipotecarios a largo plazo</w:t>
      </w:r>
      <w:r w:rsidRPr="00AF318B">
        <w:rPr>
          <w:spacing w:val="10"/>
          <w:sz w:val="24"/>
          <w:szCs w:val="24"/>
        </w:rPr>
        <w:tab/>
      </w:r>
      <w:r w:rsidRPr="00AF318B">
        <w:rPr>
          <w:sz w:val="24"/>
          <w:szCs w:val="24"/>
        </w:rPr>
        <w:tab/>
      </w:r>
      <w:r w:rsidRPr="00AF318B">
        <w:rPr>
          <w:sz w:val="24"/>
          <w:szCs w:val="24"/>
        </w:rPr>
        <w:tab/>
      </w:r>
      <w:r w:rsidRPr="00AF318B">
        <w:rPr>
          <w:sz w:val="24"/>
          <w:szCs w:val="24"/>
        </w:rPr>
        <w:sym w:font="Symbol" w:char="F0FF"/>
      </w:r>
    </w:p>
    <w:p w:rsidR="00AD42EB" w:rsidRPr="00AF318B" w:rsidRDefault="00AD42EB" w:rsidP="00923953">
      <w:pPr>
        <w:numPr>
          <w:ilvl w:val="0"/>
          <w:numId w:val="47"/>
        </w:numPr>
        <w:spacing w:after="0" w:line="480" w:lineRule="auto"/>
        <w:jc w:val="both"/>
        <w:rPr>
          <w:sz w:val="24"/>
          <w:szCs w:val="24"/>
        </w:rPr>
      </w:pPr>
      <w:r w:rsidRPr="00AF318B">
        <w:rPr>
          <w:spacing w:val="10"/>
          <w:sz w:val="24"/>
          <w:szCs w:val="24"/>
        </w:rPr>
        <w:t>Transferencias entre cuentas de otros bancos</w:t>
      </w:r>
      <w:r w:rsidRPr="00AF318B">
        <w:rPr>
          <w:spacing w:val="10"/>
          <w:sz w:val="24"/>
          <w:szCs w:val="24"/>
        </w:rPr>
        <w:tab/>
      </w:r>
      <w:r w:rsidRPr="00AF318B">
        <w:rPr>
          <w:sz w:val="24"/>
          <w:szCs w:val="24"/>
        </w:rPr>
        <w:sym w:font="Symbol" w:char="F0FF"/>
      </w:r>
    </w:p>
    <w:p w:rsidR="00AD42EB" w:rsidRPr="00AF318B" w:rsidRDefault="00AD42EB" w:rsidP="00923953">
      <w:pPr>
        <w:numPr>
          <w:ilvl w:val="0"/>
          <w:numId w:val="47"/>
        </w:numPr>
        <w:spacing w:after="0" w:line="480" w:lineRule="auto"/>
        <w:jc w:val="both"/>
        <w:rPr>
          <w:sz w:val="24"/>
          <w:szCs w:val="24"/>
        </w:rPr>
      </w:pPr>
      <w:r w:rsidRPr="00AF318B">
        <w:rPr>
          <w:spacing w:val="10"/>
          <w:sz w:val="24"/>
          <w:szCs w:val="24"/>
        </w:rPr>
        <w:t>Transf. de dinero a bajo costo para los migrantes</w:t>
      </w:r>
      <w:r w:rsidRPr="00AF318B">
        <w:rPr>
          <w:spacing w:val="10"/>
          <w:sz w:val="24"/>
          <w:szCs w:val="24"/>
        </w:rPr>
        <w:tab/>
      </w:r>
      <w:r w:rsidRPr="00AF318B">
        <w:rPr>
          <w:sz w:val="24"/>
          <w:szCs w:val="24"/>
        </w:rPr>
        <w:sym w:font="Symbol" w:char="F0FF"/>
      </w:r>
    </w:p>
    <w:p w:rsidR="00AD42EB" w:rsidRPr="00AF318B" w:rsidRDefault="00AD42EB" w:rsidP="00923953">
      <w:pPr>
        <w:numPr>
          <w:ilvl w:val="0"/>
          <w:numId w:val="47"/>
        </w:numPr>
        <w:spacing w:after="0" w:line="480" w:lineRule="auto"/>
        <w:jc w:val="both"/>
        <w:rPr>
          <w:sz w:val="24"/>
          <w:szCs w:val="24"/>
        </w:rPr>
      </w:pPr>
      <w:r w:rsidRPr="00AF318B">
        <w:rPr>
          <w:spacing w:val="10"/>
          <w:sz w:val="24"/>
          <w:szCs w:val="24"/>
        </w:rPr>
        <w:t xml:space="preserve">Banca en línea (internet)                       </w:t>
      </w:r>
      <w:r w:rsidRPr="00AF318B">
        <w:rPr>
          <w:spacing w:val="10"/>
          <w:sz w:val="24"/>
          <w:szCs w:val="24"/>
        </w:rPr>
        <w:tab/>
      </w:r>
      <w:r w:rsidRPr="00AF318B">
        <w:rPr>
          <w:spacing w:val="10"/>
          <w:sz w:val="24"/>
          <w:szCs w:val="24"/>
        </w:rPr>
        <w:tab/>
      </w:r>
      <w:r w:rsidRPr="00AF318B">
        <w:rPr>
          <w:sz w:val="24"/>
          <w:szCs w:val="24"/>
        </w:rPr>
        <w:sym w:font="Symbol" w:char="F0FF"/>
      </w:r>
    </w:p>
    <w:p w:rsidR="00AD42EB" w:rsidRPr="00AF318B" w:rsidRDefault="00AD42EB" w:rsidP="00923953">
      <w:pPr>
        <w:numPr>
          <w:ilvl w:val="0"/>
          <w:numId w:val="47"/>
        </w:numPr>
        <w:spacing w:after="0" w:line="480" w:lineRule="auto"/>
        <w:jc w:val="both"/>
        <w:rPr>
          <w:sz w:val="24"/>
          <w:szCs w:val="24"/>
        </w:rPr>
      </w:pPr>
      <w:r w:rsidRPr="00AF318B">
        <w:rPr>
          <w:sz w:val="24"/>
          <w:szCs w:val="24"/>
        </w:rPr>
        <w:t>Otros</w:t>
      </w:r>
      <w:r w:rsidRPr="00AF318B">
        <w:rPr>
          <w:sz w:val="24"/>
          <w:szCs w:val="24"/>
        </w:rPr>
        <w:tab/>
      </w:r>
      <w:r w:rsidRPr="00AF318B">
        <w:rPr>
          <w:sz w:val="24"/>
          <w:szCs w:val="24"/>
          <w:u w:val="single"/>
        </w:rPr>
        <w:tab/>
      </w:r>
      <w:r w:rsidRPr="00AF318B">
        <w:rPr>
          <w:sz w:val="24"/>
          <w:szCs w:val="24"/>
          <w:u w:val="single"/>
        </w:rPr>
        <w:tab/>
      </w:r>
      <w:r w:rsidRPr="00AF318B">
        <w:rPr>
          <w:sz w:val="24"/>
          <w:szCs w:val="24"/>
          <w:u w:val="single"/>
        </w:rPr>
        <w:tab/>
      </w:r>
      <w:r w:rsidRPr="00AF318B">
        <w:rPr>
          <w:sz w:val="24"/>
          <w:szCs w:val="24"/>
          <w:u w:val="single"/>
        </w:rPr>
        <w:tab/>
      </w:r>
      <w:r w:rsidRPr="00AF318B">
        <w:rPr>
          <w:sz w:val="24"/>
          <w:szCs w:val="24"/>
          <w:u w:val="single"/>
        </w:rPr>
        <w:tab/>
      </w:r>
      <w:r w:rsidRPr="00AF318B">
        <w:rPr>
          <w:sz w:val="24"/>
          <w:szCs w:val="24"/>
          <w:u w:val="single"/>
        </w:rPr>
        <w:tab/>
      </w:r>
      <w:r w:rsidRPr="00AF318B">
        <w:rPr>
          <w:sz w:val="24"/>
          <w:szCs w:val="24"/>
        </w:rPr>
        <w:sym w:font="Symbol" w:char="F0FF"/>
      </w:r>
    </w:p>
    <w:p w:rsidR="00AD42EB" w:rsidRPr="00AF318B" w:rsidRDefault="00AD42EB" w:rsidP="00277BDD">
      <w:pPr>
        <w:spacing w:after="0" w:line="480" w:lineRule="auto"/>
        <w:ind w:left="1080"/>
        <w:jc w:val="both"/>
        <w:rPr>
          <w:spacing w:val="10"/>
          <w:sz w:val="24"/>
          <w:szCs w:val="24"/>
        </w:rPr>
      </w:pPr>
    </w:p>
    <w:p w:rsidR="00AD42EB" w:rsidRPr="00AF318B" w:rsidRDefault="00AD42EB" w:rsidP="00277BDD">
      <w:pPr>
        <w:numPr>
          <w:ilvl w:val="0"/>
          <w:numId w:val="12"/>
        </w:numPr>
        <w:spacing w:after="0" w:line="480" w:lineRule="auto"/>
        <w:ind w:left="900" w:hanging="720"/>
        <w:jc w:val="both"/>
        <w:rPr>
          <w:spacing w:val="10"/>
          <w:sz w:val="24"/>
          <w:szCs w:val="24"/>
        </w:rPr>
      </w:pPr>
      <w:r w:rsidRPr="00AF318B">
        <w:rPr>
          <w:spacing w:val="10"/>
          <w:sz w:val="24"/>
          <w:szCs w:val="24"/>
        </w:rPr>
        <w:t>¿En qué medida, usted como cliente está satisfecho de los productos y servicios que presta</w:t>
      </w:r>
      <w:r w:rsidR="001C400A">
        <w:rPr>
          <w:spacing w:val="10"/>
          <w:sz w:val="24"/>
          <w:szCs w:val="24"/>
        </w:rPr>
        <w:t xml:space="preserve"> el B</w:t>
      </w:r>
      <w:r w:rsidR="001C400A" w:rsidRPr="00AF318B">
        <w:rPr>
          <w:spacing w:val="10"/>
          <w:sz w:val="24"/>
          <w:szCs w:val="24"/>
        </w:rPr>
        <w:t>anco de Machala</w:t>
      </w:r>
      <w:r w:rsidRPr="00AF318B">
        <w:rPr>
          <w:spacing w:val="10"/>
          <w:sz w:val="24"/>
          <w:szCs w:val="24"/>
        </w:rPr>
        <w:t>?</w:t>
      </w:r>
    </w:p>
    <w:p w:rsidR="00AD42EB" w:rsidRPr="00AF318B" w:rsidRDefault="00AD42EB" w:rsidP="00277BDD">
      <w:pPr>
        <w:spacing w:after="0" w:line="480" w:lineRule="auto"/>
        <w:jc w:val="both"/>
        <w:rPr>
          <w:spacing w:val="10"/>
          <w:sz w:val="24"/>
          <w:szCs w:val="24"/>
        </w:rPr>
      </w:pPr>
    </w:p>
    <w:p w:rsidR="00AD42EB" w:rsidRPr="00AF318B" w:rsidRDefault="00AD42EB" w:rsidP="00277BDD">
      <w:pPr>
        <w:spacing w:after="0" w:line="480" w:lineRule="auto"/>
        <w:ind w:left="1065"/>
        <w:jc w:val="both"/>
        <w:rPr>
          <w:sz w:val="24"/>
          <w:szCs w:val="24"/>
        </w:rPr>
      </w:pPr>
      <w:r w:rsidRPr="00AF318B">
        <w:rPr>
          <w:sz w:val="24"/>
          <w:szCs w:val="24"/>
        </w:rPr>
        <w:t xml:space="preserve">Nada        </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p>
    <w:p w:rsidR="00AD42EB" w:rsidRPr="00AF318B" w:rsidRDefault="00AD42EB" w:rsidP="00277BDD">
      <w:pPr>
        <w:spacing w:after="0" w:line="480" w:lineRule="auto"/>
        <w:ind w:left="1065"/>
        <w:jc w:val="both"/>
        <w:rPr>
          <w:sz w:val="24"/>
          <w:szCs w:val="24"/>
        </w:rPr>
      </w:pPr>
      <w:r w:rsidRPr="00AF318B">
        <w:rPr>
          <w:sz w:val="24"/>
          <w:szCs w:val="24"/>
        </w:rPr>
        <w:t xml:space="preserve">En parte   </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p>
    <w:p w:rsidR="00AD42EB" w:rsidRPr="00AF318B" w:rsidRDefault="00AD42EB" w:rsidP="00277BDD">
      <w:pPr>
        <w:spacing w:after="0" w:line="480" w:lineRule="auto"/>
        <w:ind w:left="1065"/>
        <w:jc w:val="both"/>
        <w:rPr>
          <w:sz w:val="24"/>
          <w:szCs w:val="24"/>
        </w:rPr>
      </w:pPr>
      <w:r w:rsidRPr="00AF318B">
        <w:rPr>
          <w:sz w:val="24"/>
          <w:szCs w:val="24"/>
        </w:rPr>
        <w:t>Normal</w:t>
      </w:r>
      <w:r w:rsidRPr="00AF318B">
        <w:rPr>
          <w:sz w:val="24"/>
          <w:szCs w:val="24"/>
        </w:rPr>
        <w:tab/>
        <w:t xml:space="preserve">  </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r w:rsidRPr="00AF318B">
        <w:rPr>
          <w:sz w:val="24"/>
          <w:szCs w:val="24"/>
        </w:rPr>
        <w:tab/>
      </w:r>
    </w:p>
    <w:p w:rsidR="00AD42EB" w:rsidRPr="00AF318B" w:rsidRDefault="00AD42EB" w:rsidP="00277BDD">
      <w:pPr>
        <w:spacing w:after="0" w:line="480" w:lineRule="auto"/>
        <w:ind w:left="1065"/>
        <w:jc w:val="both"/>
        <w:rPr>
          <w:sz w:val="24"/>
          <w:szCs w:val="24"/>
        </w:rPr>
      </w:pPr>
      <w:r w:rsidRPr="00AF318B">
        <w:rPr>
          <w:sz w:val="24"/>
          <w:szCs w:val="24"/>
        </w:rPr>
        <w:t>Muy satisfecho</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r w:rsidRPr="00AF318B">
        <w:rPr>
          <w:sz w:val="24"/>
          <w:szCs w:val="24"/>
        </w:rPr>
        <w:tab/>
      </w:r>
    </w:p>
    <w:p w:rsidR="00AD42EB" w:rsidRPr="00AF318B" w:rsidRDefault="00AD42EB" w:rsidP="00277BDD">
      <w:pPr>
        <w:spacing w:after="0" w:line="480" w:lineRule="auto"/>
        <w:jc w:val="both"/>
        <w:rPr>
          <w:sz w:val="24"/>
          <w:szCs w:val="24"/>
        </w:rPr>
      </w:pPr>
    </w:p>
    <w:p w:rsidR="00AD42EB" w:rsidRPr="00AF318B" w:rsidRDefault="00AD42EB" w:rsidP="00277BDD">
      <w:pPr>
        <w:numPr>
          <w:ilvl w:val="0"/>
          <w:numId w:val="12"/>
        </w:numPr>
        <w:spacing w:after="0" w:line="480" w:lineRule="auto"/>
        <w:ind w:left="900" w:hanging="720"/>
        <w:jc w:val="both"/>
        <w:rPr>
          <w:spacing w:val="10"/>
          <w:sz w:val="24"/>
          <w:szCs w:val="24"/>
        </w:rPr>
      </w:pPr>
      <w:r w:rsidRPr="00AF318B">
        <w:rPr>
          <w:spacing w:val="10"/>
          <w:sz w:val="24"/>
          <w:szCs w:val="24"/>
        </w:rPr>
        <w:lastRenderedPageBreak/>
        <w:t>¿Se ha avanzado en la actualización tecnológica y provisión de los medios adecuados para proporcionar los servicios con calidad y eficiencia?</w:t>
      </w:r>
    </w:p>
    <w:p w:rsidR="00AD42EB" w:rsidRPr="00AF318B" w:rsidRDefault="00AD42EB" w:rsidP="00277BDD">
      <w:pPr>
        <w:spacing w:after="0" w:line="480" w:lineRule="auto"/>
        <w:jc w:val="both"/>
        <w:rPr>
          <w:spacing w:val="10"/>
          <w:sz w:val="24"/>
          <w:szCs w:val="24"/>
        </w:rPr>
      </w:pPr>
    </w:p>
    <w:p w:rsidR="00AD42EB" w:rsidRPr="00AF318B" w:rsidRDefault="00AD42EB" w:rsidP="00277BDD">
      <w:pPr>
        <w:spacing w:after="0" w:line="480" w:lineRule="auto"/>
        <w:ind w:left="1065"/>
        <w:jc w:val="both"/>
        <w:rPr>
          <w:sz w:val="24"/>
          <w:szCs w:val="24"/>
        </w:rPr>
      </w:pPr>
      <w:r w:rsidRPr="00AF318B">
        <w:rPr>
          <w:sz w:val="24"/>
          <w:szCs w:val="24"/>
        </w:rPr>
        <w:t>Si</w:t>
      </w:r>
      <w:r w:rsidRPr="00AF318B">
        <w:rPr>
          <w:sz w:val="24"/>
          <w:szCs w:val="24"/>
        </w:rPr>
        <w:tab/>
      </w:r>
      <w:r w:rsidRPr="00AF318B">
        <w:rPr>
          <w:sz w:val="24"/>
          <w:szCs w:val="24"/>
        </w:rPr>
        <w:tab/>
        <w:t xml:space="preserve">      </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p>
    <w:p w:rsidR="00AD42EB" w:rsidRPr="00AF318B" w:rsidRDefault="00AD42EB" w:rsidP="00277BDD">
      <w:pPr>
        <w:spacing w:after="0" w:line="480" w:lineRule="auto"/>
        <w:ind w:left="1065"/>
        <w:jc w:val="both"/>
        <w:rPr>
          <w:sz w:val="24"/>
          <w:szCs w:val="24"/>
        </w:rPr>
      </w:pPr>
      <w:r w:rsidRPr="00AF318B">
        <w:rPr>
          <w:sz w:val="24"/>
          <w:szCs w:val="24"/>
        </w:rPr>
        <w:t>No</w:t>
      </w:r>
      <w:r w:rsidRPr="00AF318B">
        <w:rPr>
          <w:sz w:val="24"/>
          <w:szCs w:val="24"/>
        </w:rPr>
        <w:tab/>
      </w:r>
      <w:r w:rsidRPr="00AF318B">
        <w:rPr>
          <w:sz w:val="24"/>
          <w:szCs w:val="24"/>
        </w:rPr>
        <w:tab/>
        <w:t xml:space="preserve"> </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r w:rsidRPr="00AF318B">
        <w:rPr>
          <w:sz w:val="24"/>
          <w:szCs w:val="24"/>
        </w:rPr>
        <w:tab/>
      </w:r>
    </w:p>
    <w:p w:rsidR="00AD42EB" w:rsidRPr="00AF318B" w:rsidRDefault="00AD42EB" w:rsidP="00277BDD">
      <w:pPr>
        <w:spacing w:after="0" w:line="480" w:lineRule="auto"/>
        <w:ind w:left="1065"/>
        <w:jc w:val="both"/>
        <w:rPr>
          <w:sz w:val="24"/>
          <w:szCs w:val="24"/>
        </w:rPr>
      </w:pPr>
      <w:r w:rsidRPr="00AF318B">
        <w:rPr>
          <w:sz w:val="24"/>
          <w:szCs w:val="24"/>
        </w:rPr>
        <w:t xml:space="preserve">En parte   </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p>
    <w:p w:rsidR="00AD42EB" w:rsidRPr="00AF318B" w:rsidRDefault="00AD42EB" w:rsidP="00277BDD">
      <w:pPr>
        <w:spacing w:after="0" w:line="480" w:lineRule="auto"/>
        <w:jc w:val="both"/>
        <w:rPr>
          <w:sz w:val="24"/>
          <w:szCs w:val="24"/>
        </w:rPr>
      </w:pPr>
    </w:p>
    <w:p w:rsidR="00AD42EB" w:rsidRPr="00AF318B" w:rsidRDefault="00AD42EB" w:rsidP="00277BDD">
      <w:pPr>
        <w:numPr>
          <w:ilvl w:val="0"/>
          <w:numId w:val="12"/>
        </w:numPr>
        <w:spacing w:after="0" w:line="480" w:lineRule="auto"/>
        <w:ind w:left="900" w:hanging="720"/>
        <w:jc w:val="both"/>
        <w:rPr>
          <w:spacing w:val="10"/>
          <w:sz w:val="24"/>
          <w:szCs w:val="24"/>
        </w:rPr>
      </w:pPr>
      <w:r w:rsidRPr="00AF318B">
        <w:rPr>
          <w:spacing w:val="10"/>
          <w:sz w:val="24"/>
          <w:szCs w:val="24"/>
        </w:rPr>
        <w:t>¿Se  debería ampliar los puntos de servicio en mercados estratégicos mediante oficinas, cajeros automáticos u otros medios electrónicos?</w:t>
      </w:r>
    </w:p>
    <w:p w:rsidR="00AD42EB" w:rsidRPr="00AF318B" w:rsidRDefault="00AD42EB" w:rsidP="00277BDD">
      <w:pPr>
        <w:spacing w:after="0" w:line="480" w:lineRule="auto"/>
        <w:ind w:left="1065"/>
        <w:jc w:val="both"/>
        <w:rPr>
          <w:sz w:val="24"/>
          <w:szCs w:val="24"/>
        </w:rPr>
      </w:pPr>
    </w:p>
    <w:p w:rsidR="00AD42EB" w:rsidRPr="00AF318B" w:rsidRDefault="00AD42EB" w:rsidP="00277BDD">
      <w:pPr>
        <w:spacing w:after="0" w:line="480" w:lineRule="auto"/>
        <w:ind w:left="1065"/>
        <w:jc w:val="both"/>
        <w:rPr>
          <w:sz w:val="24"/>
          <w:szCs w:val="24"/>
        </w:rPr>
      </w:pPr>
      <w:r w:rsidRPr="00AF318B">
        <w:rPr>
          <w:sz w:val="24"/>
          <w:szCs w:val="24"/>
        </w:rPr>
        <w:t>Si</w:t>
      </w:r>
      <w:r w:rsidRPr="00AF318B">
        <w:rPr>
          <w:sz w:val="24"/>
          <w:szCs w:val="24"/>
        </w:rPr>
        <w:tab/>
      </w:r>
      <w:r w:rsidRPr="00AF318B">
        <w:rPr>
          <w:sz w:val="24"/>
          <w:szCs w:val="24"/>
        </w:rPr>
        <w:tab/>
        <w:t xml:space="preserve">       </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p>
    <w:p w:rsidR="00AD42EB" w:rsidRPr="00AF318B" w:rsidRDefault="00AD42EB" w:rsidP="00277BDD">
      <w:pPr>
        <w:spacing w:after="0" w:line="480" w:lineRule="auto"/>
        <w:ind w:left="1065"/>
        <w:jc w:val="both"/>
        <w:rPr>
          <w:sz w:val="24"/>
          <w:szCs w:val="24"/>
        </w:rPr>
      </w:pPr>
      <w:r w:rsidRPr="00AF318B">
        <w:rPr>
          <w:sz w:val="24"/>
          <w:szCs w:val="24"/>
        </w:rPr>
        <w:t>No</w:t>
      </w:r>
      <w:r w:rsidRPr="00AF318B">
        <w:rPr>
          <w:sz w:val="24"/>
          <w:szCs w:val="24"/>
        </w:rPr>
        <w:tab/>
      </w:r>
      <w:r w:rsidRPr="00AF318B">
        <w:rPr>
          <w:sz w:val="24"/>
          <w:szCs w:val="24"/>
        </w:rPr>
        <w:tab/>
        <w:t xml:space="preserve"> </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p>
    <w:p w:rsidR="00AD42EB" w:rsidRPr="00AF318B" w:rsidRDefault="00AD42EB" w:rsidP="00277BDD">
      <w:pPr>
        <w:spacing w:after="0" w:line="480" w:lineRule="auto"/>
        <w:ind w:left="1065"/>
        <w:jc w:val="both"/>
        <w:rPr>
          <w:sz w:val="24"/>
          <w:szCs w:val="24"/>
        </w:rPr>
      </w:pPr>
    </w:p>
    <w:p w:rsidR="00AD42EB" w:rsidRPr="00AF318B" w:rsidRDefault="00AD42EB" w:rsidP="00277BDD">
      <w:pPr>
        <w:spacing w:after="0" w:line="480" w:lineRule="auto"/>
        <w:ind w:left="1065"/>
        <w:jc w:val="both"/>
        <w:rPr>
          <w:sz w:val="24"/>
          <w:szCs w:val="24"/>
        </w:rPr>
      </w:pPr>
      <w:r w:rsidRPr="00AF318B">
        <w:rPr>
          <w:sz w:val="24"/>
          <w:szCs w:val="24"/>
        </w:rPr>
        <w:t>¿Cuáles?</w:t>
      </w:r>
    </w:p>
    <w:p w:rsidR="00AD42EB" w:rsidRPr="00AF318B" w:rsidRDefault="00AD42EB" w:rsidP="00277BDD">
      <w:pPr>
        <w:spacing w:after="0" w:line="480" w:lineRule="auto"/>
        <w:ind w:left="1065"/>
        <w:jc w:val="both"/>
        <w:rPr>
          <w:sz w:val="24"/>
          <w:szCs w:val="24"/>
          <w:u w:val="single"/>
        </w:rPr>
      </w:pPr>
      <w:r w:rsidRPr="00AF318B">
        <w:rPr>
          <w:sz w:val="24"/>
          <w:szCs w:val="24"/>
          <w:u w:val="single"/>
        </w:rPr>
        <w:tab/>
      </w:r>
      <w:r w:rsidRPr="00AF318B">
        <w:rPr>
          <w:sz w:val="24"/>
          <w:szCs w:val="24"/>
          <w:u w:val="single"/>
        </w:rPr>
        <w:tab/>
      </w:r>
      <w:r w:rsidRPr="00AF318B">
        <w:rPr>
          <w:sz w:val="24"/>
          <w:szCs w:val="24"/>
          <w:u w:val="single"/>
        </w:rPr>
        <w:tab/>
      </w:r>
      <w:r w:rsidRPr="00AF318B">
        <w:rPr>
          <w:sz w:val="24"/>
          <w:szCs w:val="24"/>
          <w:u w:val="single"/>
        </w:rPr>
        <w:tab/>
      </w:r>
      <w:r w:rsidRPr="00AF318B">
        <w:rPr>
          <w:sz w:val="24"/>
          <w:szCs w:val="24"/>
          <w:u w:val="single"/>
        </w:rPr>
        <w:tab/>
      </w:r>
      <w:r w:rsidRPr="00AF318B">
        <w:rPr>
          <w:sz w:val="24"/>
          <w:szCs w:val="24"/>
          <w:u w:val="single"/>
        </w:rPr>
        <w:tab/>
      </w:r>
      <w:r w:rsidRPr="00AF318B">
        <w:rPr>
          <w:sz w:val="24"/>
          <w:szCs w:val="24"/>
          <w:u w:val="single"/>
        </w:rPr>
        <w:tab/>
      </w:r>
      <w:r w:rsidRPr="00AF318B">
        <w:rPr>
          <w:sz w:val="24"/>
          <w:szCs w:val="24"/>
          <w:u w:val="single"/>
        </w:rPr>
        <w:tab/>
      </w:r>
    </w:p>
    <w:p w:rsidR="00923953" w:rsidRDefault="00923953">
      <w:pPr>
        <w:rPr>
          <w:spacing w:val="10"/>
          <w:sz w:val="24"/>
          <w:szCs w:val="24"/>
        </w:rPr>
      </w:pPr>
      <w:r>
        <w:rPr>
          <w:spacing w:val="10"/>
          <w:sz w:val="24"/>
          <w:szCs w:val="24"/>
        </w:rPr>
        <w:br w:type="page"/>
      </w:r>
    </w:p>
    <w:p w:rsidR="00AD42EB" w:rsidRPr="00AF318B" w:rsidRDefault="00AD42EB" w:rsidP="00277BDD">
      <w:pPr>
        <w:numPr>
          <w:ilvl w:val="0"/>
          <w:numId w:val="12"/>
        </w:numPr>
        <w:spacing w:after="0" w:line="480" w:lineRule="auto"/>
        <w:ind w:left="900" w:hanging="720"/>
        <w:jc w:val="both"/>
        <w:rPr>
          <w:spacing w:val="10"/>
          <w:sz w:val="24"/>
          <w:szCs w:val="24"/>
        </w:rPr>
      </w:pPr>
      <w:r w:rsidRPr="00AF318B">
        <w:rPr>
          <w:spacing w:val="10"/>
          <w:sz w:val="24"/>
          <w:szCs w:val="24"/>
        </w:rPr>
        <w:lastRenderedPageBreak/>
        <w:t>¿Se debería reubicar alguna oficina de atención al público en otro piso como inversiones, crédito, gerencia, etc.?</w:t>
      </w:r>
    </w:p>
    <w:p w:rsidR="00AD42EB" w:rsidRPr="00AF318B" w:rsidRDefault="00AD42EB" w:rsidP="00277BDD">
      <w:pPr>
        <w:spacing w:after="0" w:line="480" w:lineRule="auto"/>
        <w:ind w:left="1065"/>
        <w:jc w:val="both"/>
        <w:rPr>
          <w:sz w:val="24"/>
          <w:szCs w:val="24"/>
        </w:rPr>
      </w:pPr>
    </w:p>
    <w:p w:rsidR="00AD42EB" w:rsidRPr="00AF318B" w:rsidRDefault="00AD42EB" w:rsidP="00277BDD">
      <w:pPr>
        <w:spacing w:after="0" w:line="480" w:lineRule="auto"/>
        <w:ind w:left="1065"/>
        <w:jc w:val="both"/>
        <w:rPr>
          <w:sz w:val="24"/>
          <w:szCs w:val="24"/>
        </w:rPr>
      </w:pPr>
      <w:r w:rsidRPr="00AF318B">
        <w:rPr>
          <w:sz w:val="24"/>
          <w:szCs w:val="24"/>
        </w:rPr>
        <w:t>Si</w:t>
      </w:r>
      <w:r w:rsidRPr="00AF318B">
        <w:rPr>
          <w:sz w:val="24"/>
          <w:szCs w:val="24"/>
        </w:rPr>
        <w:tab/>
      </w:r>
      <w:r w:rsidRPr="00AF318B">
        <w:rPr>
          <w:sz w:val="24"/>
          <w:szCs w:val="24"/>
        </w:rPr>
        <w:tab/>
        <w:t xml:space="preserve">       </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p>
    <w:p w:rsidR="00AD42EB" w:rsidRPr="00AF318B" w:rsidRDefault="00AD42EB" w:rsidP="00277BDD">
      <w:pPr>
        <w:spacing w:after="0" w:line="480" w:lineRule="auto"/>
        <w:ind w:left="1065"/>
        <w:jc w:val="both"/>
        <w:rPr>
          <w:sz w:val="24"/>
          <w:szCs w:val="24"/>
        </w:rPr>
      </w:pPr>
      <w:r w:rsidRPr="00AF318B">
        <w:rPr>
          <w:sz w:val="24"/>
          <w:szCs w:val="24"/>
        </w:rPr>
        <w:t>No</w:t>
      </w:r>
      <w:r w:rsidRPr="00AF318B">
        <w:rPr>
          <w:sz w:val="24"/>
          <w:szCs w:val="24"/>
        </w:rPr>
        <w:tab/>
      </w:r>
      <w:r w:rsidRPr="00AF318B">
        <w:rPr>
          <w:sz w:val="24"/>
          <w:szCs w:val="24"/>
        </w:rPr>
        <w:tab/>
        <w:t xml:space="preserve"> </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p>
    <w:p w:rsidR="00AD42EB" w:rsidRPr="00AF318B" w:rsidRDefault="00AD42EB" w:rsidP="00277BDD">
      <w:pPr>
        <w:spacing w:after="0" w:line="480" w:lineRule="auto"/>
        <w:ind w:left="1065"/>
        <w:jc w:val="both"/>
        <w:rPr>
          <w:sz w:val="24"/>
          <w:szCs w:val="24"/>
        </w:rPr>
      </w:pPr>
    </w:p>
    <w:p w:rsidR="00AD42EB" w:rsidRPr="00AF318B" w:rsidRDefault="005E115B" w:rsidP="00277BDD">
      <w:pPr>
        <w:spacing w:after="0" w:line="480" w:lineRule="auto"/>
        <w:ind w:left="1065"/>
        <w:jc w:val="both"/>
        <w:rPr>
          <w:sz w:val="24"/>
          <w:szCs w:val="24"/>
        </w:rPr>
      </w:pPr>
      <w:r>
        <w:rPr>
          <w:sz w:val="24"/>
          <w:szCs w:val="24"/>
        </w:rPr>
        <w:t>¿Cuá</w:t>
      </w:r>
      <w:r w:rsidR="00AD42EB" w:rsidRPr="00AF318B">
        <w:rPr>
          <w:sz w:val="24"/>
          <w:szCs w:val="24"/>
        </w:rPr>
        <w:t>les?</w:t>
      </w:r>
    </w:p>
    <w:p w:rsidR="00AD42EB" w:rsidRPr="00AF318B" w:rsidRDefault="00AD42EB" w:rsidP="00277BDD">
      <w:pPr>
        <w:spacing w:after="0" w:line="480" w:lineRule="auto"/>
        <w:ind w:left="1065"/>
        <w:jc w:val="both"/>
        <w:rPr>
          <w:sz w:val="24"/>
          <w:szCs w:val="24"/>
          <w:u w:val="single"/>
        </w:rPr>
      </w:pPr>
      <w:r w:rsidRPr="00AF318B">
        <w:rPr>
          <w:sz w:val="24"/>
          <w:szCs w:val="24"/>
          <w:u w:val="single"/>
        </w:rPr>
        <w:tab/>
      </w:r>
      <w:r w:rsidRPr="00AF318B">
        <w:rPr>
          <w:sz w:val="24"/>
          <w:szCs w:val="24"/>
          <w:u w:val="single"/>
        </w:rPr>
        <w:tab/>
      </w:r>
      <w:r w:rsidRPr="00AF318B">
        <w:rPr>
          <w:sz w:val="24"/>
          <w:szCs w:val="24"/>
          <w:u w:val="single"/>
        </w:rPr>
        <w:tab/>
      </w:r>
      <w:r w:rsidRPr="00AF318B">
        <w:rPr>
          <w:sz w:val="24"/>
          <w:szCs w:val="24"/>
          <w:u w:val="single"/>
        </w:rPr>
        <w:tab/>
      </w:r>
      <w:r w:rsidRPr="00AF318B">
        <w:rPr>
          <w:sz w:val="24"/>
          <w:szCs w:val="24"/>
          <w:u w:val="single"/>
        </w:rPr>
        <w:tab/>
      </w:r>
      <w:r w:rsidRPr="00AF318B">
        <w:rPr>
          <w:sz w:val="24"/>
          <w:szCs w:val="24"/>
          <w:u w:val="single"/>
        </w:rPr>
        <w:tab/>
      </w:r>
      <w:r w:rsidRPr="00AF318B">
        <w:rPr>
          <w:sz w:val="24"/>
          <w:szCs w:val="24"/>
          <w:u w:val="single"/>
        </w:rPr>
        <w:tab/>
      </w:r>
      <w:r w:rsidRPr="00AF318B">
        <w:rPr>
          <w:sz w:val="24"/>
          <w:szCs w:val="24"/>
          <w:u w:val="single"/>
        </w:rPr>
        <w:tab/>
      </w:r>
    </w:p>
    <w:p w:rsidR="00AD42EB" w:rsidRPr="00AF318B" w:rsidRDefault="00AD42EB" w:rsidP="00277BDD">
      <w:pPr>
        <w:spacing w:after="0" w:line="480" w:lineRule="auto"/>
        <w:ind w:left="180"/>
        <w:jc w:val="both"/>
        <w:rPr>
          <w:spacing w:val="10"/>
          <w:sz w:val="24"/>
          <w:szCs w:val="24"/>
        </w:rPr>
      </w:pPr>
    </w:p>
    <w:p w:rsidR="00AD42EB" w:rsidRPr="00AF318B" w:rsidRDefault="00AD42EB" w:rsidP="00277BDD">
      <w:pPr>
        <w:numPr>
          <w:ilvl w:val="0"/>
          <w:numId w:val="12"/>
        </w:numPr>
        <w:spacing w:after="0" w:line="480" w:lineRule="auto"/>
        <w:ind w:left="900" w:hanging="720"/>
        <w:jc w:val="both"/>
        <w:rPr>
          <w:spacing w:val="10"/>
          <w:sz w:val="24"/>
          <w:szCs w:val="24"/>
        </w:rPr>
      </w:pPr>
      <w:r w:rsidRPr="00AF318B">
        <w:rPr>
          <w:spacing w:val="10"/>
          <w:sz w:val="24"/>
          <w:szCs w:val="24"/>
        </w:rPr>
        <w:t>¿Si posee usted una tarjeta de crédito VISA B.M. ha sido atendido eficaz y oportunamente en sus trámites de consultas de saldos, avances de efectivo, pagos, reclamos, etc.?</w:t>
      </w:r>
    </w:p>
    <w:p w:rsidR="00AD42EB" w:rsidRPr="00AF318B" w:rsidRDefault="00AD42EB" w:rsidP="00277BDD">
      <w:pPr>
        <w:spacing w:after="0" w:line="480" w:lineRule="auto"/>
        <w:ind w:left="1065"/>
        <w:jc w:val="both"/>
        <w:rPr>
          <w:sz w:val="24"/>
          <w:szCs w:val="24"/>
        </w:rPr>
      </w:pPr>
    </w:p>
    <w:p w:rsidR="00AD42EB" w:rsidRPr="00AF318B" w:rsidRDefault="00AD42EB" w:rsidP="00277BDD">
      <w:pPr>
        <w:spacing w:after="0" w:line="480" w:lineRule="auto"/>
        <w:ind w:left="1065"/>
        <w:jc w:val="both"/>
        <w:rPr>
          <w:sz w:val="24"/>
          <w:szCs w:val="24"/>
        </w:rPr>
      </w:pPr>
      <w:r w:rsidRPr="00AF318B">
        <w:rPr>
          <w:sz w:val="24"/>
          <w:szCs w:val="24"/>
        </w:rPr>
        <w:t xml:space="preserve">Nunca        </w:t>
      </w:r>
      <w:r w:rsidRPr="00AF318B">
        <w:rPr>
          <w:sz w:val="24"/>
          <w:szCs w:val="24"/>
        </w:rPr>
        <w:tab/>
      </w:r>
      <w:r w:rsidRPr="00AF318B">
        <w:rPr>
          <w:sz w:val="24"/>
          <w:szCs w:val="24"/>
        </w:rPr>
        <w:tab/>
      </w:r>
      <w:r w:rsidRPr="00AF318B">
        <w:rPr>
          <w:sz w:val="24"/>
          <w:szCs w:val="24"/>
        </w:rPr>
        <w:tab/>
      </w:r>
      <w:r w:rsidRPr="00AF318B">
        <w:rPr>
          <w:sz w:val="24"/>
          <w:szCs w:val="24"/>
        </w:rPr>
        <w:tab/>
      </w:r>
      <w:r w:rsidR="00923953">
        <w:rPr>
          <w:sz w:val="24"/>
          <w:szCs w:val="24"/>
        </w:rPr>
        <w:tab/>
      </w:r>
      <w:r w:rsidRPr="00AF318B">
        <w:rPr>
          <w:sz w:val="24"/>
          <w:szCs w:val="24"/>
        </w:rPr>
        <w:sym w:font="Symbol" w:char="F0FF"/>
      </w:r>
      <w:r w:rsidRPr="00AF318B">
        <w:rPr>
          <w:sz w:val="24"/>
          <w:szCs w:val="24"/>
        </w:rPr>
        <w:tab/>
      </w:r>
      <w:r w:rsidRPr="00AF318B">
        <w:rPr>
          <w:sz w:val="24"/>
          <w:szCs w:val="24"/>
        </w:rPr>
        <w:tab/>
      </w:r>
      <w:r w:rsidRPr="00AF318B">
        <w:rPr>
          <w:sz w:val="24"/>
          <w:szCs w:val="24"/>
        </w:rPr>
        <w:tab/>
      </w:r>
      <w:r w:rsidRPr="00AF318B">
        <w:rPr>
          <w:sz w:val="24"/>
          <w:szCs w:val="24"/>
        </w:rPr>
        <w:tab/>
      </w:r>
    </w:p>
    <w:p w:rsidR="00AD42EB" w:rsidRPr="00AF318B" w:rsidRDefault="00AD42EB" w:rsidP="00277BDD">
      <w:pPr>
        <w:spacing w:after="0" w:line="480" w:lineRule="auto"/>
        <w:ind w:left="1065"/>
        <w:jc w:val="both"/>
        <w:rPr>
          <w:sz w:val="24"/>
          <w:szCs w:val="24"/>
        </w:rPr>
      </w:pPr>
      <w:r w:rsidRPr="00AF318B">
        <w:rPr>
          <w:sz w:val="24"/>
          <w:szCs w:val="24"/>
        </w:rPr>
        <w:t xml:space="preserve">En parte   </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p>
    <w:p w:rsidR="00AD42EB" w:rsidRPr="00AF318B" w:rsidRDefault="00AD42EB" w:rsidP="00277BDD">
      <w:pPr>
        <w:spacing w:after="0" w:line="480" w:lineRule="auto"/>
        <w:ind w:left="1065"/>
        <w:jc w:val="both"/>
        <w:rPr>
          <w:sz w:val="24"/>
          <w:szCs w:val="24"/>
        </w:rPr>
      </w:pPr>
      <w:r w:rsidRPr="00AF318B">
        <w:rPr>
          <w:sz w:val="24"/>
          <w:szCs w:val="24"/>
        </w:rPr>
        <w:t xml:space="preserve">Siempre </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r w:rsidRPr="00AF318B">
        <w:rPr>
          <w:sz w:val="24"/>
          <w:szCs w:val="24"/>
        </w:rPr>
        <w:tab/>
      </w:r>
    </w:p>
    <w:p w:rsidR="00AD42EB" w:rsidRPr="00AF318B" w:rsidRDefault="00AD42EB" w:rsidP="00277BDD">
      <w:pPr>
        <w:spacing w:after="0" w:line="480" w:lineRule="auto"/>
        <w:ind w:left="180"/>
        <w:jc w:val="both"/>
        <w:rPr>
          <w:spacing w:val="10"/>
          <w:sz w:val="24"/>
          <w:szCs w:val="24"/>
        </w:rPr>
      </w:pPr>
    </w:p>
    <w:p w:rsidR="00AD42EB" w:rsidRPr="00AF318B" w:rsidRDefault="00AD42EB" w:rsidP="00277BDD">
      <w:pPr>
        <w:numPr>
          <w:ilvl w:val="0"/>
          <w:numId w:val="12"/>
        </w:numPr>
        <w:spacing w:after="0" w:line="480" w:lineRule="auto"/>
        <w:ind w:left="900" w:hanging="720"/>
        <w:jc w:val="both"/>
        <w:rPr>
          <w:spacing w:val="10"/>
          <w:sz w:val="24"/>
          <w:szCs w:val="24"/>
        </w:rPr>
      </w:pPr>
      <w:r w:rsidRPr="00AF318B">
        <w:rPr>
          <w:spacing w:val="10"/>
          <w:sz w:val="24"/>
          <w:szCs w:val="24"/>
        </w:rPr>
        <w:t xml:space="preserve">¿Posee el </w:t>
      </w:r>
      <w:r w:rsidR="001C400A">
        <w:rPr>
          <w:spacing w:val="10"/>
          <w:sz w:val="24"/>
          <w:szCs w:val="24"/>
        </w:rPr>
        <w:t>B</w:t>
      </w:r>
      <w:r w:rsidR="001C400A" w:rsidRPr="00AF318B">
        <w:rPr>
          <w:spacing w:val="10"/>
          <w:sz w:val="24"/>
          <w:szCs w:val="24"/>
        </w:rPr>
        <w:t>anco de Machala</w:t>
      </w:r>
      <w:r w:rsidRPr="00AF318B">
        <w:rPr>
          <w:spacing w:val="10"/>
          <w:sz w:val="24"/>
          <w:szCs w:val="24"/>
        </w:rPr>
        <w:t xml:space="preserve"> un sistema adecuado de entrega de estados de cuenta, avisos de vencimiento, y demás notificaciones para sus clientes?</w:t>
      </w:r>
    </w:p>
    <w:p w:rsidR="00AD42EB" w:rsidRPr="00AF318B" w:rsidRDefault="00AD42EB" w:rsidP="00277BDD">
      <w:pPr>
        <w:spacing w:after="0" w:line="480" w:lineRule="auto"/>
        <w:ind w:left="1065"/>
        <w:jc w:val="both"/>
        <w:rPr>
          <w:sz w:val="24"/>
          <w:szCs w:val="24"/>
        </w:rPr>
      </w:pPr>
      <w:r w:rsidRPr="00AF318B">
        <w:rPr>
          <w:sz w:val="24"/>
          <w:szCs w:val="24"/>
        </w:rPr>
        <w:t>Si</w:t>
      </w:r>
      <w:r w:rsidRPr="00AF318B">
        <w:rPr>
          <w:sz w:val="24"/>
          <w:szCs w:val="24"/>
        </w:rPr>
        <w:tab/>
      </w:r>
      <w:r w:rsidRPr="00AF318B">
        <w:rPr>
          <w:sz w:val="24"/>
          <w:szCs w:val="24"/>
        </w:rPr>
        <w:tab/>
        <w:t xml:space="preserve">       </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p>
    <w:p w:rsidR="00AD42EB" w:rsidRPr="00AF318B" w:rsidRDefault="00AD42EB" w:rsidP="00277BDD">
      <w:pPr>
        <w:spacing w:after="0" w:line="480" w:lineRule="auto"/>
        <w:ind w:left="1065"/>
        <w:jc w:val="both"/>
        <w:rPr>
          <w:sz w:val="24"/>
          <w:szCs w:val="24"/>
        </w:rPr>
      </w:pPr>
      <w:r w:rsidRPr="00AF318B">
        <w:rPr>
          <w:sz w:val="24"/>
          <w:szCs w:val="24"/>
        </w:rPr>
        <w:t>No</w:t>
      </w:r>
      <w:r w:rsidRPr="00AF318B">
        <w:rPr>
          <w:sz w:val="24"/>
          <w:szCs w:val="24"/>
        </w:rPr>
        <w:tab/>
      </w:r>
      <w:r w:rsidRPr="00AF318B">
        <w:rPr>
          <w:sz w:val="24"/>
          <w:szCs w:val="24"/>
        </w:rPr>
        <w:tab/>
        <w:t xml:space="preserve"> </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p>
    <w:p w:rsidR="00AD42EB" w:rsidRPr="00AF318B" w:rsidRDefault="00AD42EB" w:rsidP="00277BDD">
      <w:pPr>
        <w:numPr>
          <w:ilvl w:val="0"/>
          <w:numId w:val="12"/>
        </w:numPr>
        <w:spacing w:after="0" w:line="480" w:lineRule="auto"/>
        <w:ind w:left="900" w:hanging="720"/>
        <w:jc w:val="both"/>
        <w:rPr>
          <w:spacing w:val="10"/>
          <w:sz w:val="24"/>
          <w:szCs w:val="24"/>
        </w:rPr>
      </w:pPr>
      <w:r w:rsidRPr="00AF318B">
        <w:rPr>
          <w:spacing w:val="10"/>
          <w:sz w:val="24"/>
          <w:szCs w:val="24"/>
        </w:rPr>
        <w:lastRenderedPageBreak/>
        <w:t xml:space="preserve">¿Está usted conforme con los costos por servicios que tiene el </w:t>
      </w:r>
      <w:r w:rsidR="001C400A">
        <w:rPr>
          <w:spacing w:val="10"/>
          <w:sz w:val="24"/>
          <w:szCs w:val="24"/>
        </w:rPr>
        <w:t>B</w:t>
      </w:r>
      <w:r w:rsidR="001C400A" w:rsidRPr="00AF318B">
        <w:rPr>
          <w:spacing w:val="10"/>
          <w:sz w:val="24"/>
          <w:szCs w:val="24"/>
        </w:rPr>
        <w:t>anco de Machala</w:t>
      </w:r>
      <w:r w:rsidRPr="00AF318B">
        <w:rPr>
          <w:spacing w:val="10"/>
          <w:sz w:val="24"/>
          <w:szCs w:val="24"/>
        </w:rPr>
        <w:t>?</w:t>
      </w:r>
    </w:p>
    <w:p w:rsidR="00AD42EB" w:rsidRPr="00AF318B" w:rsidRDefault="00AD42EB" w:rsidP="00277BDD">
      <w:pPr>
        <w:spacing w:after="0" w:line="480" w:lineRule="auto"/>
        <w:ind w:left="1065"/>
        <w:jc w:val="both"/>
        <w:rPr>
          <w:sz w:val="24"/>
          <w:szCs w:val="24"/>
        </w:rPr>
      </w:pPr>
    </w:p>
    <w:p w:rsidR="00AD42EB" w:rsidRPr="00AF318B" w:rsidRDefault="00AD42EB" w:rsidP="00277BDD">
      <w:pPr>
        <w:spacing w:after="0" w:line="480" w:lineRule="auto"/>
        <w:ind w:left="1065"/>
        <w:jc w:val="both"/>
        <w:rPr>
          <w:sz w:val="24"/>
          <w:szCs w:val="24"/>
        </w:rPr>
      </w:pPr>
      <w:r w:rsidRPr="00AF318B">
        <w:rPr>
          <w:sz w:val="24"/>
          <w:szCs w:val="24"/>
        </w:rPr>
        <w:t>Si</w:t>
      </w:r>
      <w:r w:rsidRPr="00AF318B">
        <w:rPr>
          <w:sz w:val="24"/>
          <w:szCs w:val="24"/>
        </w:rPr>
        <w:tab/>
      </w:r>
      <w:r w:rsidRPr="00AF318B">
        <w:rPr>
          <w:sz w:val="24"/>
          <w:szCs w:val="24"/>
        </w:rPr>
        <w:tab/>
        <w:t xml:space="preserve">       </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p>
    <w:p w:rsidR="00AD42EB" w:rsidRPr="00AF318B" w:rsidRDefault="00AD42EB" w:rsidP="00277BDD">
      <w:pPr>
        <w:spacing w:after="0" w:line="480" w:lineRule="auto"/>
        <w:ind w:left="1065"/>
        <w:jc w:val="both"/>
        <w:rPr>
          <w:sz w:val="24"/>
          <w:szCs w:val="24"/>
        </w:rPr>
      </w:pPr>
      <w:r w:rsidRPr="00AF318B">
        <w:rPr>
          <w:sz w:val="24"/>
          <w:szCs w:val="24"/>
        </w:rPr>
        <w:t>No</w:t>
      </w:r>
      <w:r w:rsidRPr="00AF318B">
        <w:rPr>
          <w:sz w:val="24"/>
          <w:szCs w:val="24"/>
        </w:rPr>
        <w:tab/>
      </w:r>
      <w:r w:rsidRPr="00AF318B">
        <w:rPr>
          <w:sz w:val="24"/>
          <w:szCs w:val="24"/>
        </w:rPr>
        <w:tab/>
        <w:t xml:space="preserve"> </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p>
    <w:p w:rsidR="00AD42EB" w:rsidRPr="00AF318B" w:rsidRDefault="00AD42EB" w:rsidP="00277BDD">
      <w:pPr>
        <w:spacing w:after="0" w:line="480" w:lineRule="auto"/>
        <w:ind w:left="952" w:firstLine="113"/>
        <w:jc w:val="both"/>
        <w:rPr>
          <w:sz w:val="24"/>
          <w:szCs w:val="24"/>
        </w:rPr>
      </w:pPr>
    </w:p>
    <w:p w:rsidR="00AD42EB" w:rsidRPr="00AF318B" w:rsidRDefault="00AD42EB" w:rsidP="00277BDD">
      <w:pPr>
        <w:numPr>
          <w:ilvl w:val="0"/>
          <w:numId w:val="12"/>
        </w:numPr>
        <w:spacing w:after="0" w:line="480" w:lineRule="auto"/>
        <w:ind w:left="567"/>
        <w:jc w:val="both"/>
        <w:rPr>
          <w:spacing w:val="10"/>
          <w:sz w:val="24"/>
          <w:szCs w:val="24"/>
        </w:rPr>
      </w:pPr>
      <w:r w:rsidRPr="00AF318B">
        <w:rPr>
          <w:spacing w:val="10"/>
          <w:sz w:val="24"/>
          <w:szCs w:val="24"/>
        </w:rPr>
        <w:t>¿Qué le parecen los servicios que ofrece el banco de Machala Sucursal   Zaruma, en comparación con otras entidades financieras de la localidad y región?</w:t>
      </w:r>
    </w:p>
    <w:p w:rsidR="00AD42EB" w:rsidRPr="00AF318B" w:rsidRDefault="00AD42EB" w:rsidP="00277BDD">
      <w:pPr>
        <w:spacing w:after="0" w:line="480" w:lineRule="auto"/>
        <w:ind w:left="567"/>
        <w:jc w:val="both"/>
        <w:rPr>
          <w:spacing w:val="10"/>
          <w:sz w:val="24"/>
          <w:szCs w:val="24"/>
        </w:rPr>
      </w:pPr>
    </w:p>
    <w:p w:rsidR="00AD42EB" w:rsidRPr="00AF318B" w:rsidRDefault="00AD42EB" w:rsidP="00277BDD">
      <w:pPr>
        <w:spacing w:after="0" w:line="480" w:lineRule="auto"/>
        <w:ind w:left="1065"/>
        <w:jc w:val="both"/>
        <w:rPr>
          <w:sz w:val="24"/>
          <w:szCs w:val="24"/>
        </w:rPr>
      </w:pPr>
      <w:r w:rsidRPr="00AF318B">
        <w:rPr>
          <w:sz w:val="24"/>
          <w:szCs w:val="24"/>
        </w:rPr>
        <w:t>Ineficientes</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r w:rsidRPr="00AF318B">
        <w:rPr>
          <w:sz w:val="24"/>
          <w:szCs w:val="24"/>
        </w:rPr>
        <w:tab/>
      </w:r>
      <w:r w:rsidRPr="00AF318B">
        <w:rPr>
          <w:sz w:val="24"/>
          <w:szCs w:val="24"/>
        </w:rPr>
        <w:tab/>
      </w:r>
      <w:r w:rsidRPr="00AF318B">
        <w:rPr>
          <w:sz w:val="24"/>
          <w:szCs w:val="24"/>
        </w:rPr>
        <w:tab/>
      </w:r>
      <w:r w:rsidRPr="00AF318B">
        <w:rPr>
          <w:sz w:val="24"/>
          <w:szCs w:val="24"/>
        </w:rPr>
        <w:tab/>
      </w:r>
    </w:p>
    <w:p w:rsidR="00AD42EB" w:rsidRPr="00AF318B" w:rsidRDefault="00AD42EB" w:rsidP="00277BDD">
      <w:pPr>
        <w:spacing w:after="0" w:line="480" w:lineRule="auto"/>
        <w:ind w:left="1065"/>
        <w:jc w:val="both"/>
        <w:rPr>
          <w:sz w:val="24"/>
          <w:szCs w:val="24"/>
        </w:rPr>
      </w:pPr>
      <w:r w:rsidRPr="00AF318B">
        <w:rPr>
          <w:sz w:val="24"/>
          <w:szCs w:val="24"/>
        </w:rPr>
        <w:t>Limitados</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p>
    <w:p w:rsidR="00AD42EB" w:rsidRPr="00AF318B" w:rsidRDefault="00AD42EB" w:rsidP="00277BDD">
      <w:pPr>
        <w:spacing w:after="0" w:line="480" w:lineRule="auto"/>
        <w:ind w:left="1065"/>
        <w:jc w:val="both"/>
        <w:rPr>
          <w:sz w:val="24"/>
          <w:szCs w:val="24"/>
        </w:rPr>
      </w:pPr>
      <w:r w:rsidRPr="00AF318B">
        <w:rPr>
          <w:sz w:val="24"/>
          <w:szCs w:val="24"/>
        </w:rPr>
        <w:t>Eficientes</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p>
    <w:p w:rsidR="00AD42EB" w:rsidRPr="00AF318B" w:rsidRDefault="00AD42EB" w:rsidP="00277BDD">
      <w:pPr>
        <w:spacing w:after="0" w:line="480" w:lineRule="auto"/>
        <w:ind w:left="924" w:firstLine="141"/>
        <w:jc w:val="both"/>
        <w:rPr>
          <w:sz w:val="24"/>
          <w:szCs w:val="24"/>
        </w:rPr>
      </w:pPr>
      <w:r w:rsidRPr="00AF318B">
        <w:rPr>
          <w:sz w:val="24"/>
          <w:szCs w:val="24"/>
        </w:rPr>
        <w:t>Completos</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p>
    <w:p w:rsidR="00923953" w:rsidRDefault="00923953">
      <w:pPr>
        <w:rPr>
          <w:sz w:val="24"/>
          <w:szCs w:val="24"/>
        </w:rPr>
      </w:pPr>
      <w:r>
        <w:rPr>
          <w:sz w:val="24"/>
          <w:szCs w:val="24"/>
        </w:rPr>
        <w:br w:type="page"/>
      </w:r>
    </w:p>
    <w:p w:rsidR="00AD42EB" w:rsidRPr="00AF318B" w:rsidRDefault="00AD42EB" w:rsidP="00277BDD">
      <w:pPr>
        <w:numPr>
          <w:ilvl w:val="0"/>
          <w:numId w:val="12"/>
        </w:numPr>
        <w:spacing w:after="0" w:line="480" w:lineRule="auto"/>
        <w:ind w:left="567"/>
        <w:jc w:val="both"/>
        <w:rPr>
          <w:spacing w:val="10"/>
          <w:sz w:val="24"/>
          <w:szCs w:val="24"/>
        </w:rPr>
      </w:pPr>
      <w:r w:rsidRPr="00AF318B">
        <w:rPr>
          <w:spacing w:val="10"/>
          <w:sz w:val="24"/>
          <w:szCs w:val="24"/>
        </w:rPr>
        <w:lastRenderedPageBreak/>
        <w:t>¿Por qué medio se ha informado de</w:t>
      </w:r>
      <w:r w:rsidR="001C400A">
        <w:rPr>
          <w:spacing w:val="10"/>
          <w:sz w:val="24"/>
          <w:szCs w:val="24"/>
        </w:rPr>
        <w:t>l B</w:t>
      </w:r>
      <w:r w:rsidR="001C400A" w:rsidRPr="00AF318B">
        <w:rPr>
          <w:spacing w:val="10"/>
          <w:sz w:val="24"/>
          <w:szCs w:val="24"/>
        </w:rPr>
        <w:t>anco de Machala</w:t>
      </w:r>
      <w:r w:rsidRPr="00AF318B">
        <w:rPr>
          <w:spacing w:val="10"/>
          <w:sz w:val="24"/>
          <w:szCs w:val="24"/>
        </w:rPr>
        <w:t xml:space="preserve"> y </w:t>
      </w:r>
      <w:r w:rsidR="001C400A">
        <w:rPr>
          <w:spacing w:val="10"/>
          <w:sz w:val="24"/>
          <w:szCs w:val="24"/>
        </w:rPr>
        <w:t xml:space="preserve">sus </w:t>
      </w:r>
      <w:r w:rsidRPr="00AF318B">
        <w:rPr>
          <w:spacing w:val="10"/>
          <w:sz w:val="24"/>
          <w:szCs w:val="24"/>
        </w:rPr>
        <w:t>servicios?</w:t>
      </w:r>
    </w:p>
    <w:p w:rsidR="00AD42EB" w:rsidRPr="00AF318B" w:rsidRDefault="00AD42EB" w:rsidP="00277BDD">
      <w:pPr>
        <w:spacing w:after="0" w:line="480" w:lineRule="auto"/>
        <w:jc w:val="both"/>
        <w:rPr>
          <w:spacing w:val="10"/>
          <w:sz w:val="24"/>
          <w:szCs w:val="24"/>
        </w:rPr>
      </w:pPr>
    </w:p>
    <w:p w:rsidR="00AD42EB" w:rsidRPr="00AF318B" w:rsidRDefault="00AD42EB" w:rsidP="00277BDD">
      <w:pPr>
        <w:spacing w:after="0" w:line="480" w:lineRule="auto"/>
        <w:ind w:left="1065"/>
        <w:jc w:val="both"/>
        <w:rPr>
          <w:sz w:val="24"/>
          <w:szCs w:val="24"/>
        </w:rPr>
      </w:pPr>
      <w:r w:rsidRPr="00AF318B">
        <w:rPr>
          <w:sz w:val="24"/>
          <w:szCs w:val="24"/>
        </w:rPr>
        <w:t>Radio</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p>
    <w:p w:rsidR="00AD42EB" w:rsidRPr="00AF318B" w:rsidRDefault="00AD42EB" w:rsidP="00277BDD">
      <w:pPr>
        <w:spacing w:after="0" w:line="480" w:lineRule="auto"/>
        <w:ind w:left="1065"/>
        <w:jc w:val="both"/>
        <w:rPr>
          <w:sz w:val="24"/>
          <w:szCs w:val="24"/>
        </w:rPr>
      </w:pPr>
      <w:r w:rsidRPr="00AF318B">
        <w:rPr>
          <w:sz w:val="24"/>
          <w:szCs w:val="24"/>
        </w:rPr>
        <w:t>Televisión</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p>
    <w:p w:rsidR="00AD42EB" w:rsidRPr="00AF318B" w:rsidRDefault="00AD42EB" w:rsidP="00277BDD">
      <w:pPr>
        <w:spacing w:after="0" w:line="480" w:lineRule="auto"/>
        <w:ind w:left="1065"/>
        <w:jc w:val="both"/>
        <w:rPr>
          <w:sz w:val="24"/>
          <w:szCs w:val="24"/>
        </w:rPr>
      </w:pPr>
      <w:r w:rsidRPr="00AF318B">
        <w:rPr>
          <w:sz w:val="24"/>
          <w:szCs w:val="24"/>
        </w:rPr>
        <w:t>Medios Impresos (Prensa)</w:t>
      </w:r>
      <w:r w:rsidRPr="00AF318B">
        <w:rPr>
          <w:sz w:val="24"/>
          <w:szCs w:val="24"/>
        </w:rPr>
        <w:tab/>
      </w:r>
      <w:r w:rsidRPr="00AF318B">
        <w:rPr>
          <w:sz w:val="24"/>
          <w:szCs w:val="24"/>
        </w:rPr>
        <w:tab/>
      </w:r>
      <w:r w:rsidRPr="00AF318B">
        <w:rPr>
          <w:sz w:val="24"/>
          <w:szCs w:val="24"/>
        </w:rPr>
        <w:sym w:font="Symbol" w:char="F0FF"/>
      </w:r>
    </w:p>
    <w:p w:rsidR="00AD42EB" w:rsidRPr="00AF318B" w:rsidRDefault="00AD42EB" w:rsidP="00277BDD">
      <w:pPr>
        <w:spacing w:after="0" w:line="480" w:lineRule="auto"/>
        <w:ind w:left="1065"/>
        <w:jc w:val="both"/>
        <w:rPr>
          <w:sz w:val="24"/>
          <w:szCs w:val="24"/>
        </w:rPr>
      </w:pPr>
      <w:r w:rsidRPr="00AF318B">
        <w:rPr>
          <w:sz w:val="24"/>
          <w:szCs w:val="24"/>
        </w:rPr>
        <w:t>Internet</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p>
    <w:p w:rsidR="00AD42EB" w:rsidRPr="00AF318B" w:rsidRDefault="00AD42EB" w:rsidP="00277BDD">
      <w:pPr>
        <w:spacing w:after="0" w:line="480" w:lineRule="auto"/>
        <w:ind w:left="1065"/>
        <w:jc w:val="both"/>
        <w:rPr>
          <w:sz w:val="24"/>
          <w:szCs w:val="24"/>
        </w:rPr>
      </w:pPr>
      <w:r w:rsidRPr="00AF318B">
        <w:rPr>
          <w:sz w:val="24"/>
          <w:szCs w:val="24"/>
        </w:rPr>
        <w:t>Folletería del Banco</w:t>
      </w:r>
      <w:r w:rsidRPr="00AF318B">
        <w:rPr>
          <w:sz w:val="24"/>
          <w:szCs w:val="24"/>
        </w:rPr>
        <w:tab/>
      </w:r>
      <w:r w:rsidRPr="00AF318B">
        <w:rPr>
          <w:sz w:val="24"/>
          <w:szCs w:val="24"/>
        </w:rPr>
        <w:tab/>
      </w:r>
      <w:r w:rsidRPr="00AF318B">
        <w:rPr>
          <w:sz w:val="24"/>
          <w:szCs w:val="24"/>
        </w:rPr>
        <w:tab/>
      </w:r>
      <w:r w:rsidRPr="00AF318B">
        <w:rPr>
          <w:sz w:val="24"/>
          <w:szCs w:val="24"/>
        </w:rPr>
        <w:sym w:font="Symbol" w:char="F0FF"/>
      </w:r>
      <w:r w:rsidRPr="00AF318B">
        <w:rPr>
          <w:sz w:val="24"/>
          <w:szCs w:val="24"/>
        </w:rPr>
        <w:tab/>
      </w:r>
    </w:p>
    <w:p w:rsidR="00AD42EB" w:rsidRPr="00AF318B" w:rsidRDefault="00AD42EB" w:rsidP="00277BDD">
      <w:pPr>
        <w:spacing w:after="0" w:line="480" w:lineRule="auto"/>
        <w:ind w:left="357" w:firstLine="708"/>
        <w:jc w:val="both"/>
        <w:rPr>
          <w:sz w:val="24"/>
          <w:szCs w:val="24"/>
        </w:rPr>
      </w:pPr>
      <w:r w:rsidRPr="00AF318B">
        <w:rPr>
          <w:sz w:val="24"/>
          <w:szCs w:val="24"/>
        </w:rPr>
        <w:t>Amistades</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p>
    <w:p w:rsidR="00AD42EB" w:rsidRPr="00AF318B" w:rsidRDefault="00AD42EB" w:rsidP="00277BDD">
      <w:pPr>
        <w:spacing w:after="0" w:line="480" w:lineRule="auto"/>
        <w:ind w:left="357" w:firstLine="708"/>
        <w:jc w:val="both"/>
        <w:rPr>
          <w:sz w:val="24"/>
          <w:szCs w:val="24"/>
        </w:rPr>
      </w:pPr>
    </w:p>
    <w:p w:rsidR="007007C3" w:rsidRPr="00AF318B" w:rsidRDefault="007007C3" w:rsidP="007007C3">
      <w:pPr>
        <w:numPr>
          <w:ilvl w:val="0"/>
          <w:numId w:val="12"/>
        </w:numPr>
        <w:tabs>
          <w:tab w:val="clear" w:pos="1065"/>
          <w:tab w:val="num" w:pos="900"/>
        </w:tabs>
        <w:spacing w:after="0" w:line="480" w:lineRule="auto"/>
        <w:ind w:left="900" w:hanging="720"/>
        <w:jc w:val="both"/>
        <w:rPr>
          <w:spacing w:val="10"/>
          <w:sz w:val="24"/>
          <w:szCs w:val="24"/>
        </w:rPr>
      </w:pPr>
      <w:r w:rsidRPr="00AF318B">
        <w:rPr>
          <w:spacing w:val="10"/>
          <w:sz w:val="24"/>
          <w:szCs w:val="24"/>
        </w:rPr>
        <w:t xml:space="preserve">¿De qué Banco es usted cliente en la ciudad de Zaruma?; si es cliente de más de un banco, por favor indicar la institución con la que más opera. </w:t>
      </w:r>
    </w:p>
    <w:p w:rsidR="007007C3" w:rsidRPr="00AF318B" w:rsidRDefault="007007C3" w:rsidP="007007C3">
      <w:pPr>
        <w:spacing w:after="0" w:line="480" w:lineRule="auto"/>
        <w:ind w:left="900"/>
        <w:jc w:val="both"/>
        <w:rPr>
          <w:spacing w:val="10"/>
          <w:sz w:val="24"/>
          <w:szCs w:val="24"/>
        </w:rPr>
      </w:pPr>
    </w:p>
    <w:p w:rsidR="007007C3" w:rsidRDefault="007007C3" w:rsidP="007007C3">
      <w:pPr>
        <w:spacing w:after="0" w:line="480" w:lineRule="auto"/>
        <w:ind w:left="1065"/>
        <w:jc w:val="both"/>
        <w:rPr>
          <w:sz w:val="24"/>
          <w:szCs w:val="24"/>
        </w:rPr>
      </w:pPr>
      <w:r w:rsidRPr="00AF318B">
        <w:rPr>
          <w:sz w:val="24"/>
          <w:szCs w:val="24"/>
        </w:rPr>
        <w:t>Banco de Machala</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r w:rsidRPr="00AF318B">
        <w:rPr>
          <w:sz w:val="24"/>
          <w:szCs w:val="24"/>
        </w:rPr>
        <w:tab/>
      </w:r>
      <w:r w:rsidRPr="00AF318B">
        <w:rPr>
          <w:sz w:val="24"/>
          <w:szCs w:val="24"/>
        </w:rPr>
        <w:tab/>
      </w:r>
    </w:p>
    <w:p w:rsidR="007007C3" w:rsidRPr="00AF318B" w:rsidRDefault="007007C3" w:rsidP="007007C3">
      <w:pPr>
        <w:spacing w:after="0" w:line="480" w:lineRule="auto"/>
        <w:ind w:left="1065"/>
        <w:jc w:val="both"/>
        <w:rPr>
          <w:sz w:val="24"/>
          <w:szCs w:val="24"/>
        </w:rPr>
      </w:pPr>
      <w:r w:rsidRPr="00AF318B">
        <w:rPr>
          <w:sz w:val="24"/>
          <w:szCs w:val="24"/>
        </w:rPr>
        <w:t>Banco Pichincha</w:t>
      </w:r>
      <w:r w:rsidRPr="00AF318B">
        <w:rPr>
          <w:sz w:val="24"/>
          <w:szCs w:val="24"/>
        </w:rPr>
        <w:tab/>
      </w:r>
      <w:r w:rsidRPr="00AF318B">
        <w:rPr>
          <w:sz w:val="24"/>
          <w:szCs w:val="24"/>
        </w:rPr>
        <w:tab/>
      </w:r>
      <w:r w:rsidRPr="00AF318B">
        <w:rPr>
          <w:sz w:val="24"/>
          <w:szCs w:val="24"/>
        </w:rPr>
        <w:tab/>
      </w:r>
      <w:r>
        <w:rPr>
          <w:sz w:val="24"/>
          <w:szCs w:val="24"/>
        </w:rPr>
        <w:tab/>
      </w:r>
      <w:r w:rsidRPr="00AF318B">
        <w:rPr>
          <w:sz w:val="24"/>
          <w:szCs w:val="24"/>
        </w:rPr>
        <w:tab/>
      </w:r>
      <w:r w:rsidRPr="00AF318B">
        <w:rPr>
          <w:sz w:val="24"/>
          <w:szCs w:val="24"/>
        </w:rPr>
        <w:sym w:font="Symbol" w:char="F0FF"/>
      </w:r>
    </w:p>
    <w:p w:rsidR="007007C3" w:rsidRPr="00AF318B" w:rsidRDefault="007007C3" w:rsidP="007007C3">
      <w:pPr>
        <w:spacing w:after="0" w:line="480" w:lineRule="auto"/>
        <w:ind w:left="1065"/>
        <w:jc w:val="both"/>
        <w:rPr>
          <w:sz w:val="24"/>
          <w:szCs w:val="24"/>
        </w:rPr>
      </w:pPr>
      <w:r w:rsidRPr="00AF318B">
        <w:rPr>
          <w:sz w:val="24"/>
          <w:szCs w:val="24"/>
        </w:rPr>
        <w:t>Banco de Fomento</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sym w:font="Symbol" w:char="F0FF"/>
      </w:r>
    </w:p>
    <w:p w:rsidR="007007C3" w:rsidRPr="00AF318B" w:rsidRDefault="007007C3" w:rsidP="007007C3">
      <w:pPr>
        <w:spacing w:after="0" w:line="480" w:lineRule="auto"/>
        <w:ind w:left="1065"/>
        <w:jc w:val="both"/>
        <w:rPr>
          <w:sz w:val="24"/>
          <w:szCs w:val="24"/>
        </w:rPr>
      </w:pPr>
      <w:r w:rsidRPr="00AF318B">
        <w:rPr>
          <w:sz w:val="24"/>
          <w:szCs w:val="24"/>
        </w:rPr>
        <w:t>Ninguno</w:t>
      </w:r>
      <w:r w:rsidRPr="00AF318B">
        <w:rPr>
          <w:sz w:val="24"/>
          <w:szCs w:val="24"/>
        </w:rPr>
        <w:tab/>
      </w:r>
      <w:r w:rsidRPr="00AF318B">
        <w:rPr>
          <w:sz w:val="24"/>
          <w:szCs w:val="24"/>
        </w:rPr>
        <w:tab/>
      </w:r>
      <w:r w:rsidRPr="00AF318B">
        <w:rPr>
          <w:sz w:val="24"/>
          <w:szCs w:val="24"/>
        </w:rPr>
        <w:tab/>
      </w:r>
      <w:r w:rsidRPr="00AF318B">
        <w:rPr>
          <w:sz w:val="24"/>
          <w:szCs w:val="24"/>
        </w:rPr>
        <w:tab/>
      </w:r>
      <w:r w:rsidRPr="00AF318B">
        <w:rPr>
          <w:sz w:val="24"/>
          <w:szCs w:val="24"/>
        </w:rPr>
        <w:tab/>
      </w:r>
      <w:r>
        <w:rPr>
          <w:sz w:val="24"/>
          <w:szCs w:val="24"/>
        </w:rPr>
        <w:tab/>
      </w:r>
      <w:r w:rsidRPr="00AF318B">
        <w:rPr>
          <w:sz w:val="24"/>
          <w:szCs w:val="24"/>
        </w:rPr>
        <w:sym w:font="Symbol" w:char="F0FF"/>
      </w:r>
    </w:p>
    <w:p w:rsidR="00AD42EB" w:rsidRPr="00AF318B" w:rsidRDefault="00AD42EB" w:rsidP="007007C3">
      <w:pPr>
        <w:spacing w:after="0" w:line="480" w:lineRule="auto"/>
        <w:jc w:val="both"/>
        <w:rPr>
          <w:sz w:val="24"/>
          <w:szCs w:val="24"/>
        </w:rPr>
      </w:pPr>
    </w:p>
    <w:p w:rsidR="00AD42EB" w:rsidRPr="00AF318B" w:rsidRDefault="00AD42EB" w:rsidP="00277BDD">
      <w:pPr>
        <w:spacing w:after="0" w:line="480" w:lineRule="auto"/>
        <w:ind w:left="357" w:firstLine="708"/>
        <w:jc w:val="both"/>
        <w:rPr>
          <w:sz w:val="24"/>
          <w:szCs w:val="24"/>
        </w:rPr>
      </w:pPr>
    </w:p>
    <w:p w:rsidR="00AD42EB" w:rsidRPr="00AF318B" w:rsidRDefault="00AD42EB" w:rsidP="00277BDD">
      <w:pPr>
        <w:spacing w:after="0" w:line="480" w:lineRule="auto"/>
        <w:jc w:val="center"/>
        <w:rPr>
          <w:sz w:val="24"/>
          <w:szCs w:val="24"/>
        </w:rPr>
      </w:pPr>
      <w:r w:rsidRPr="00AF318B">
        <w:rPr>
          <w:sz w:val="24"/>
          <w:szCs w:val="24"/>
        </w:rPr>
        <w:t>AGRADECEMOS SU VALIOSA COLABORACION</w:t>
      </w:r>
    </w:p>
    <w:p w:rsidR="00E45934" w:rsidRDefault="00E45934" w:rsidP="00277BDD">
      <w:pPr>
        <w:spacing w:after="0" w:line="480" w:lineRule="auto"/>
        <w:rPr>
          <w:sz w:val="24"/>
          <w:szCs w:val="24"/>
        </w:rPr>
        <w:sectPr w:rsidR="00E45934" w:rsidSect="004B3169">
          <w:pgSz w:w="11906" w:h="16838"/>
          <w:pgMar w:top="1985" w:right="1701" w:bottom="1701" w:left="2268" w:header="708" w:footer="708" w:gutter="0"/>
          <w:cols w:space="708"/>
          <w:titlePg/>
          <w:docGrid w:linePitch="360"/>
        </w:sectPr>
      </w:pPr>
    </w:p>
    <w:p w:rsidR="00E45934" w:rsidRDefault="00E45934" w:rsidP="00277BDD">
      <w:pPr>
        <w:spacing w:after="0" w:line="480" w:lineRule="auto"/>
        <w:rPr>
          <w:sz w:val="24"/>
          <w:szCs w:val="24"/>
        </w:rPr>
        <w:sectPr w:rsidR="00E45934" w:rsidSect="00E45934">
          <w:pgSz w:w="16838" w:h="11906" w:orient="landscape"/>
          <w:pgMar w:top="2268" w:right="1985" w:bottom="1701" w:left="1701" w:header="708" w:footer="708" w:gutter="0"/>
          <w:cols w:space="708"/>
          <w:titlePg/>
          <w:docGrid w:linePitch="360"/>
        </w:sectPr>
      </w:pPr>
      <w:r>
        <w:rPr>
          <w:noProof/>
          <w:sz w:val="24"/>
          <w:szCs w:val="24"/>
          <w:lang w:eastAsia="es-ES"/>
        </w:rPr>
        <w:lastRenderedPageBreak/>
        <w:drawing>
          <wp:anchor distT="0" distB="0" distL="114300" distR="114300" simplePos="0" relativeHeight="251754496" behindDoc="0" locked="0" layoutInCell="1" allowOverlap="1">
            <wp:simplePos x="0" y="0"/>
            <wp:positionH relativeFrom="column">
              <wp:posOffset>465565</wp:posOffset>
            </wp:positionH>
            <wp:positionV relativeFrom="paragraph">
              <wp:posOffset>46714</wp:posOffset>
            </wp:positionV>
            <wp:extent cx="7494933" cy="4945711"/>
            <wp:effectExtent l="19050" t="0" r="0" b="0"/>
            <wp:wrapNone/>
            <wp:docPr id="89" name="Imagen 27" descr="C:\Documents and Settings\Administrador\Escritorio\NUEVO\pag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Administrador\Escritorio\NUEVO\pag149.JPG"/>
                    <pic:cNvPicPr>
                      <a:picLocks noChangeAspect="1" noChangeArrowheads="1"/>
                    </pic:cNvPicPr>
                  </pic:nvPicPr>
                  <pic:blipFill>
                    <a:blip r:embed="rId53"/>
                    <a:srcRect/>
                    <a:stretch>
                      <a:fillRect/>
                    </a:stretch>
                  </pic:blipFill>
                  <pic:spPr bwMode="auto">
                    <a:xfrm>
                      <a:off x="0" y="0"/>
                      <a:ext cx="7494933" cy="4945711"/>
                    </a:xfrm>
                    <a:prstGeom prst="rect">
                      <a:avLst/>
                    </a:prstGeom>
                    <a:noFill/>
                    <a:ln w="9525">
                      <a:noFill/>
                      <a:miter lim="800000"/>
                      <a:headEnd/>
                      <a:tailEnd/>
                    </a:ln>
                  </pic:spPr>
                </pic:pic>
              </a:graphicData>
            </a:graphic>
          </wp:anchor>
        </w:drawing>
      </w:r>
    </w:p>
    <w:p w:rsidR="001C400A" w:rsidRPr="001C400A" w:rsidRDefault="000445D0" w:rsidP="001C400A">
      <w:pPr>
        <w:spacing w:after="0" w:line="480" w:lineRule="auto"/>
        <w:jc w:val="center"/>
        <w:rPr>
          <w:b/>
          <w:sz w:val="24"/>
          <w:szCs w:val="24"/>
          <w:lang w:val="es-MX"/>
        </w:rPr>
      </w:pPr>
      <w:r w:rsidRPr="001C400A">
        <w:rPr>
          <w:b/>
          <w:sz w:val="24"/>
          <w:szCs w:val="24"/>
          <w:lang w:val="es-MX"/>
        </w:rPr>
        <w:lastRenderedPageBreak/>
        <w:t>ANEXO N° 4</w:t>
      </w:r>
    </w:p>
    <w:p w:rsidR="000445D0" w:rsidRDefault="000445D0" w:rsidP="001C400A">
      <w:pPr>
        <w:spacing w:after="0" w:line="480" w:lineRule="auto"/>
        <w:jc w:val="center"/>
        <w:rPr>
          <w:b/>
          <w:sz w:val="24"/>
          <w:szCs w:val="24"/>
          <w:lang w:val="es-MX"/>
        </w:rPr>
      </w:pPr>
      <w:r w:rsidRPr="001C400A">
        <w:rPr>
          <w:b/>
          <w:sz w:val="24"/>
          <w:szCs w:val="24"/>
          <w:lang w:val="es-MX"/>
        </w:rPr>
        <w:t>FOTOS DE LA EMPRESA EN ESTUDIO</w:t>
      </w:r>
    </w:p>
    <w:p w:rsidR="001C400A" w:rsidRPr="001C400A" w:rsidRDefault="001C400A" w:rsidP="001C400A">
      <w:pPr>
        <w:spacing w:after="0" w:line="480" w:lineRule="auto"/>
        <w:jc w:val="center"/>
        <w:rPr>
          <w:b/>
          <w:sz w:val="24"/>
          <w:szCs w:val="24"/>
          <w:lang w:val="es-MX"/>
        </w:rPr>
      </w:pPr>
    </w:p>
    <w:p w:rsidR="000445D0" w:rsidRPr="00F25D6D" w:rsidRDefault="000445D0" w:rsidP="00BC1E84">
      <w:pPr>
        <w:spacing w:after="0" w:line="480" w:lineRule="auto"/>
        <w:jc w:val="center"/>
        <w:rPr>
          <w:sz w:val="24"/>
          <w:szCs w:val="24"/>
          <w:lang w:val="es-MX"/>
        </w:rPr>
      </w:pPr>
      <w:r w:rsidRPr="00F25D6D">
        <w:rPr>
          <w:b/>
          <w:sz w:val="24"/>
          <w:szCs w:val="24"/>
          <w:lang w:val="es-MX"/>
        </w:rPr>
        <w:t>Figura 1.</w:t>
      </w:r>
      <w:r w:rsidRPr="00F25D6D">
        <w:rPr>
          <w:sz w:val="24"/>
          <w:szCs w:val="24"/>
          <w:lang w:val="es-MX"/>
        </w:rPr>
        <w:t xml:space="preserve"> Fachada Principal (Parque de la Independencia – Zaruma)</w:t>
      </w:r>
    </w:p>
    <w:p w:rsidR="000445D0" w:rsidRPr="00F25D6D" w:rsidRDefault="000445D0" w:rsidP="000445D0">
      <w:pPr>
        <w:spacing w:line="480" w:lineRule="auto"/>
        <w:ind w:firstLine="708"/>
        <w:jc w:val="center"/>
        <w:rPr>
          <w:sz w:val="24"/>
          <w:szCs w:val="24"/>
          <w:lang w:val="es-MX"/>
        </w:rPr>
      </w:pPr>
      <w:r w:rsidRPr="00F25D6D">
        <w:rPr>
          <w:noProof/>
          <w:sz w:val="24"/>
          <w:szCs w:val="24"/>
          <w:lang w:eastAsia="es-ES"/>
        </w:rPr>
        <w:drawing>
          <wp:inline distT="0" distB="0" distL="0" distR="0">
            <wp:extent cx="3390265" cy="2545080"/>
            <wp:effectExtent l="19050" t="0" r="635" b="0"/>
            <wp:docPr id="57" name="Imagen 3" descr="BANCO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NCOMAC"/>
                    <pic:cNvPicPr>
                      <a:picLocks noChangeAspect="1" noChangeArrowheads="1"/>
                    </pic:cNvPicPr>
                  </pic:nvPicPr>
                  <pic:blipFill>
                    <a:blip r:embed="rId54" cstate="print"/>
                    <a:srcRect/>
                    <a:stretch>
                      <a:fillRect/>
                    </a:stretch>
                  </pic:blipFill>
                  <pic:spPr bwMode="auto">
                    <a:xfrm>
                      <a:off x="0" y="0"/>
                      <a:ext cx="3390265" cy="2545080"/>
                    </a:xfrm>
                    <a:prstGeom prst="rect">
                      <a:avLst/>
                    </a:prstGeom>
                    <a:noFill/>
                    <a:ln w="9525">
                      <a:noFill/>
                      <a:miter lim="800000"/>
                      <a:headEnd/>
                      <a:tailEnd/>
                    </a:ln>
                  </pic:spPr>
                </pic:pic>
              </a:graphicData>
            </a:graphic>
          </wp:inline>
        </w:drawing>
      </w:r>
    </w:p>
    <w:p w:rsidR="000445D0" w:rsidRPr="00F25D6D" w:rsidRDefault="000445D0" w:rsidP="000445D0">
      <w:pPr>
        <w:spacing w:line="480" w:lineRule="auto"/>
        <w:ind w:firstLine="708"/>
        <w:jc w:val="center"/>
        <w:rPr>
          <w:sz w:val="24"/>
          <w:szCs w:val="24"/>
          <w:lang w:val="es-MX"/>
        </w:rPr>
      </w:pPr>
    </w:p>
    <w:p w:rsidR="000445D0" w:rsidRPr="00F25D6D" w:rsidRDefault="000445D0" w:rsidP="00BC1E84">
      <w:pPr>
        <w:spacing w:line="480" w:lineRule="auto"/>
        <w:jc w:val="center"/>
        <w:rPr>
          <w:sz w:val="24"/>
          <w:szCs w:val="24"/>
          <w:lang w:val="es-MX"/>
        </w:rPr>
      </w:pPr>
      <w:r w:rsidRPr="00F25D6D">
        <w:rPr>
          <w:b/>
          <w:sz w:val="24"/>
          <w:szCs w:val="24"/>
          <w:lang w:val="es-MX"/>
        </w:rPr>
        <w:t>Figura 2.</w:t>
      </w:r>
      <w:r w:rsidRPr="00F25D6D">
        <w:rPr>
          <w:sz w:val="24"/>
          <w:szCs w:val="24"/>
          <w:lang w:val="es-MX"/>
        </w:rPr>
        <w:t xml:space="preserve"> Fachada Principal (Calle Bolívar – Zaruma)</w:t>
      </w:r>
    </w:p>
    <w:p w:rsidR="000445D0" w:rsidRPr="00F25D6D" w:rsidRDefault="000445D0" w:rsidP="00BC1E84">
      <w:pPr>
        <w:spacing w:line="480" w:lineRule="auto"/>
        <w:jc w:val="center"/>
        <w:rPr>
          <w:sz w:val="24"/>
          <w:szCs w:val="24"/>
          <w:lang w:val="es-MX"/>
        </w:rPr>
      </w:pPr>
      <w:r w:rsidRPr="00F25D6D">
        <w:rPr>
          <w:noProof/>
          <w:sz w:val="24"/>
          <w:szCs w:val="24"/>
          <w:lang w:eastAsia="es-ES"/>
        </w:rPr>
        <w:drawing>
          <wp:inline distT="0" distB="0" distL="0" distR="0">
            <wp:extent cx="3338195" cy="2501900"/>
            <wp:effectExtent l="19050" t="0" r="0" b="0"/>
            <wp:docPr id="56" name="Imagen 4" descr="DSC04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4458"/>
                    <pic:cNvPicPr>
                      <a:picLocks noChangeAspect="1" noChangeArrowheads="1"/>
                    </pic:cNvPicPr>
                  </pic:nvPicPr>
                  <pic:blipFill>
                    <a:blip r:embed="rId55" cstate="print"/>
                    <a:srcRect/>
                    <a:stretch>
                      <a:fillRect/>
                    </a:stretch>
                  </pic:blipFill>
                  <pic:spPr bwMode="auto">
                    <a:xfrm>
                      <a:off x="0" y="0"/>
                      <a:ext cx="3338195" cy="2501900"/>
                    </a:xfrm>
                    <a:prstGeom prst="rect">
                      <a:avLst/>
                    </a:prstGeom>
                    <a:noFill/>
                    <a:ln w="9525">
                      <a:noFill/>
                      <a:miter lim="800000"/>
                      <a:headEnd/>
                      <a:tailEnd/>
                    </a:ln>
                  </pic:spPr>
                </pic:pic>
              </a:graphicData>
            </a:graphic>
          </wp:inline>
        </w:drawing>
      </w:r>
      <w:r w:rsidRPr="00F25D6D">
        <w:rPr>
          <w:sz w:val="24"/>
          <w:szCs w:val="24"/>
          <w:lang w:val="es-MX"/>
        </w:rPr>
        <w:br w:type="page"/>
      </w:r>
      <w:r w:rsidRPr="00F25D6D">
        <w:rPr>
          <w:b/>
          <w:sz w:val="24"/>
          <w:szCs w:val="24"/>
          <w:lang w:val="es-MX"/>
        </w:rPr>
        <w:lastRenderedPageBreak/>
        <w:t>Figura 3.</w:t>
      </w:r>
      <w:r w:rsidRPr="00F25D6D">
        <w:rPr>
          <w:sz w:val="24"/>
          <w:szCs w:val="24"/>
          <w:lang w:val="es-MX"/>
        </w:rPr>
        <w:t xml:space="preserve"> </w:t>
      </w:r>
      <w:r w:rsidR="00A63559">
        <w:rPr>
          <w:sz w:val="24"/>
          <w:szCs w:val="24"/>
          <w:lang w:val="es-MX"/>
        </w:rPr>
        <w:t>Área</w:t>
      </w:r>
      <w:r w:rsidRPr="00F25D6D">
        <w:rPr>
          <w:sz w:val="24"/>
          <w:szCs w:val="24"/>
          <w:lang w:val="es-MX"/>
        </w:rPr>
        <w:t xml:space="preserve"> de atención horario diferido y cajero automático</w:t>
      </w:r>
    </w:p>
    <w:p w:rsidR="000445D0" w:rsidRPr="00F25D6D" w:rsidRDefault="000445D0" w:rsidP="000445D0">
      <w:pPr>
        <w:spacing w:line="480" w:lineRule="auto"/>
        <w:ind w:firstLine="708"/>
        <w:jc w:val="center"/>
        <w:rPr>
          <w:sz w:val="24"/>
          <w:szCs w:val="24"/>
          <w:lang w:val="es-MX"/>
        </w:rPr>
      </w:pPr>
      <w:r w:rsidRPr="00F25D6D">
        <w:rPr>
          <w:noProof/>
          <w:sz w:val="24"/>
          <w:szCs w:val="24"/>
          <w:lang w:eastAsia="es-ES"/>
        </w:rPr>
        <w:drawing>
          <wp:inline distT="0" distB="0" distL="0" distR="0">
            <wp:extent cx="2562225" cy="3416300"/>
            <wp:effectExtent l="19050" t="0" r="9525" b="0"/>
            <wp:docPr id="55" name="Imagen 5" descr="DSC04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04460"/>
                    <pic:cNvPicPr>
                      <a:picLocks noChangeAspect="1" noChangeArrowheads="1"/>
                    </pic:cNvPicPr>
                  </pic:nvPicPr>
                  <pic:blipFill>
                    <a:blip r:embed="rId56" cstate="print"/>
                    <a:srcRect/>
                    <a:stretch>
                      <a:fillRect/>
                    </a:stretch>
                  </pic:blipFill>
                  <pic:spPr bwMode="auto">
                    <a:xfrm>
                      <a:off x="0" y="0"/>
                      <a:ext cx="2562225" cy="3416300"/>
                    </a:xfrm>
                    <a:prstGeom prst="rect">
                      <a:avLst/>
                    </a:prstGeom>
                    <a:noFill/>
                    <a:ln w="9525">
                      <a:noFill/>
                      <a:miter lim="800000"/>
                      <a:headEnd/>
                      <a:tailEnd/>
                    </a:ln>
                  </pic:spPr>
                </pic:pic>
              </a:graphicData>
            </a:graphic>
          </wp:inline>
        </w:drawing>
      </w:r>
    </w:p>
    <w:p w:rsidR="000445D0" w:rsidRPr="00F25D6D" w:rsidRDefault="000445D0" w:rsidP="000445D0">
      <w:pPr>
        <w:jc w:val="center"/>
        <w:rPr>
          <w:sz w:val="24"/>
          <w:szCs w:val="24"/>
          <w:lang w:val="es-MX"/>
        </w:rPr>
      </w:pPr>
    </w:p>
    <w:p w:rsidR="000445D0" w:rsidRPr="00F25D6D" w:rsidRDefault="000445D0" w:rsidP="00BC1E84">
      <w:pPr>
        <w:jc w:val="center"/>
        <w:rPr>
          <w:sz w:val="24"/>
          <w:szCs w:val="24"/>
          <w:lang w:val="es-MX"/>
        </w:rPr>
      </w:pPr>
      <w:r w:rsidRPr="00F25D6D">
        <w:rPr>
          <w:b/>
          <w:sz w:val="24"/>
          <w:szCs w:val="24"/>
          <w:lang w:val="es-MX"/>
        </w:rPr>
        <w:t>Figura 4.</w:t>
      </w:r>
      <w:r w:rsidRPr="00F25D6D">
        <w:rPr>
          <w:sz w:val="24"/>
          <w:szCs w:val="24"/>
          <w:lang w:val="es-MX"/>
        </w:rPr>
        <w:t xml:space="preserve"> Ante sala de Gerencia</w:t>
      </w:r>
    </w:p>
    <w:p w:rsidR="000445D0" w:rsidRPr="001C400A" w:rsidRDefault="000445D0" w:rsidP="001C400A">
      <w:pPr>
        <w:jc w:val="center"/>
        <w:rPr>
          <w:i/>
          <w:sz w:val="24"/>
          <w:szCs w:val="24"/>
          <w:lang w:val="es-MX"/>
        </w:rPr>
      </w:pPr>
      <w:r w:rsidRPr="001C400A">
        <w:rPr>
          <w:i/>
          <w:noProof/>
          <w:sz w:val="24"/>
          <w:szCs w:val="24"/>
          <w:lang w:eastAsia="es-ES"/>
        </w:rPr>
        <w:drawing>
          <wp:inline distT="0" distB="0" distL="0" distR="0">
            <wp:extent cx="3390265" cy="2545080"/>
            <wp:effectExtent l="19050" t="0" r="635" b="0"/>
            <wp:docPr id="54" name="Imagen 6" descr="DSC04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04450"/>
                    <pic:cNvPicPr>
                      <a:picLocks noChangeAspect="1" noChangeArrowheads="1"/>
                    </pic:cNvPicPr>
                  </pic:nvPicPr>
                  <pic:blipFill>
                    <a:blip r:embed="rId57" cstate="print"/>
                    <a:srcRect/>
                    <a:stretch>
                      <a:fillRect/>
                    </a:stretch>
                  </pic:blipFill>
                  <pic:spPr bwMode="auto">
                    <a:xfrm>
                      <a:off x="0" y="0"/>
                      <a:ext cx="3390265" cy="2545080"/>
                    </a:xfrm>
                    <a:prstGeom prst="rect">
                      <a:avLst/>
                    </a:prstGeom>
                    <a:noFill/>
                    <a:ln w="9525">
                      <a:noFill/>
                      <a:miter lim="800000"/>
                      <a:headEnd/>
                      <a:tailEnd/>
                    </a:ln>
                  </pic:spPr>
                </pic:pic>
              </a:graphicData>
            </a:graphic>
          </wp:inline>
        </w:drawing>
      </w:r>
    </w:p>
    <w:p w:rsidR="001C400A" w:rsidRDefault="001C400A" w:rsidP="000445D0">
      <w:pPr>
        <w:ind w:left="540"/>
        <w:rPr>
          <w:b/>
          <w:sz w:val="24"/>
          <w:szCs w:val="24"/>
          <w:lang w:val="es-MX"/>
        </w:rPr>
      </w:pPr>
    </w:p>
    <w:p w:rsidR="001C400A" w:rsidRDefault="001C400A" w:rsidP="000445D0">
      <w:pPr>
        <w:ind w:left="540"/>
        <w:rPr>
          <w:b/>
          <w:sz w:val="24"/>
          <w:szCs w:val="24"/>
          <w:lang w:val="es-MX"/>
        </w:rPr>
      </w:pPr>
    </w:p>
    <w:p w:rsidR="000445D0" w:rsidRDefault="000445D0" w:rsidP="00BC1E84">
      <w:pPr>
        <w:jc w:val="center"/>
        <w:rPr>
          <w:sz w:val="24"/>
          <w:szCs w:val="24"/>
          <w:lang w:val="es-MX"/>
        </w:rPr>
      </w:pPr>
      <w:r w:rsidRPr="00F25D6D">
        <w:rPr>
          <w:b/>
          <w:sz w:val="24"/>
          <w:szCs w:val="24"/>
          <w:lang w:val="es-MX"/>
        </w:rPr>
        <w:lastRenderedPageBreak/>
        <w:t>Figura 5.</w:t>
      </w:r>
      <w:r w:rsidRPr="00F25D6D">
        <w:rPr>
          <w:sz w:val="24"/>
          <w:szCs w:val="24"/>
          <w:lang w:val="es-MX"/>
        </w:rPr>
        <w:t xml:space="preserve"> Departamentos de Operaciones y Contabilidad</w:t>
      </w:r>
    </w:p>
    <w:p w:rsidR="00BC1E84" w:rsidRPr="00F25D6D" w:rsidRDefault="00BC1E84" w:rsidP="00BC1E84">
      <w:pPr>
        <w:jc w:val="center"/>
        <w:rPr>
          <w:sz w:val="24"/>
          <w:szCs w:val="24"/>
          <w:lang w:val="es-MX"/>
        </w:rPr>
      </w:pPr>
    </w:p>
    <w:p w:rsidR="000445D0" w:rsidRPr="00F25D6D" w:rsidRDefault="000445D0" w:rsidP="001C400A">
      <w:pPr>
        <w:jc w:val="center"/>
        <w:rPr>
          <w:sz w:val="24"/>
          <w:szCs w:val="24"/>
          <w:lang w:val="es-MX"/>
        </w:rPr>
      </w:pPr>
      <w:r w:rsidRPr="00F25D6D">
        <w:rPr>
          <w:noProof/>
          <w:sz w:val="24"/>
          <w:szCs w:val="24"/>
          <w:lang w:eastAsia="es-ES"/>
        </w:rPr>
        <w:drawing>
          <wp:inline distT="0" distB="0" distL="0" distR="0">
            <wp:extent cx="3390265" cy="2545080"/>
            <wp:effectExtent l="19050" t="0" r="635" b="0"/>
            <wp:docPr id="53" name="Imagen 7" descr="DSC04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4449"/>
                    <pic:cNvPicPr>
                      <a:picLocks noChangeAspect="1" noChangeArrowheads="1"/>
                    </pic:cNvPicPr>
                  </pic:nvPicPr>
                  <pic:blipFill>
                    <a:blip r:embed="rId58" cstate="print"/>
                    <a:srcRect/>
                    <a:stretch>
                      <a:fillRect/>
                    </a:stretch>
                  </pic:blipFill>
                  <pic:spPr bwMode="auto">
                    <a:xfrm>
                      <a:off x="0" y="0"/>
                      <a:ext cx="3390265" cy="2545080"/>
                    </a:xfrm>
                    <a:prstGeom prst="rect">
                      <a:avLst/>
                    </a:prstGeom>
                    <a:noFill/>
                    <a:ln w="9525">
                      <a:noFill/>
                      <a:miter lim="800000"/>
                      <a:headEnd/>
                      <a:tailEnd/>
                    </a:ln>
                  </pic:spPr>
                </pic:pic>
              </a:graphicData>
            </a:graphic>
          </wp:inline>
        </w:drawing>
      </w:r>
    </w:p>
    <w:p w:rsidR="000445D0" w:rsidRPr="00F25D6D" w:rsidRDefault="000445D0" w:rsidP="000445D0">
      <w:pPr>
        <w:jc w:val="center"/>
        <w:rPr>
          <w:sz w:val="24"/>
          <w:szCs w:val="24"/>
          <w:lang w:val="es-MX"/>
        </w:rPr>
      </w:pPr>
    </w:p>
    <w:p w:rsidR="000445D0" w:rsidRDefault="000445D0" w:rsidP="000445D0">
      <w:pPr>
        <w:jc w:val="center"/>
        <w:rPr>
          <w:sz w:val="24"/>
          <w:szCs w:val="24"/>
          <w:lang w:val="es-MX"/>
        </w:rPr>
      </w:pPr>
    </w:p>
    <w:p w:rsidR="00BC1E84" w:rsidRPr="00F25D6D" w:rsidRDefault="00BC1E84" w:rsidP="000445D0">
      <w:pPr>
        <w:jc w:val="center"/>
        <w:rPr>
          <w:sz w:val="24"/>
          <w:szCs w:val="24"/>
          <w:lang w:val="es-MX"/>
        </w:rPr>
      </w:pPr>
    </w:p>
    <w:p w:rsidR="000445D0" w:rsidRDefault="000445D0" w:rsidP="00BC1E84">
      <w:pPr>
        <w:jc w:val="center"/>
        <w:rPr>
          <w:sz w:val="24"/>
          <w:szCs w:val="24"/>
          <w:lang w:val="es-MX"/>
        </w:rPr>
      </w:pPr>
      <w:r w:rsidRPr="00F25D6D">
        <w:rPr>
          <w:b/>
          <w:sz w:val="24"/>
          <w:szCs w:val="24"/>
          <w:lang w:val="es-MX"/>
        </w:rPr>
        <w:t>Figura 6.</w:t>
      </w:r>
      <w:r w:rsidRPr="00F25D6D">
        <w:rPr>
          <w:sz w:val="24"/>
          <w:szCs w:val="24"/>
          <w:lang w:val="es-MX"/>
        </w:rPr>
        <w:t xml:space="preserve"> Sala de espera de operaciones de crédito</w:t>
      </w:r>
    </w:p>
    <w:p w:rsidR="00BC1E84" w:rsidRPr="00F25D6D" w:rsidRDefault="00BC1E84" w:rsidP="000445D0">
      <w:pPr>
        <w:ind w:left="540"/>
        <w:rPr>
          <w:sz w:val="24"/>
          <w:szCs w:val="24"/>
          <w:lang w:val="es-MX"/>
        </w:rPr>
      </w:pPr>
    </w:p>
    <w:p w:rsidR="000445D0" w:rsidRPr="00F25D6D" w:rsidRDefault="000445D0" w:rsidP="000445D0">
      <w:pPr>
        <w:jc w:val="center"/>
        <w:rPr>
          <w:sz w:val="24"/>
          <w:szCs w:val="24"/>
          <w:lang w:val="es-MX"/>
        </w:rPr>
      </w:pPr>
      <w:r w:rsidRPr="00F25D6D">
        <w:rPr>
          <w:noProof/>
          <w:sz w:val="24"/>
          <w:szCs w:val="24"/>
          <w:lang w:eastAsia="es-ES"/>
        </w:rPr>
        <w:drawing>
          <wp:inline distT="0" distB="0" distL="0" distR="0">
            <wp:extent cx="3390265" cy="2570480"/>
            <wp:effectExtent l="19050" t="0" r="635" b="0"/>
            <wp:docPr id="52" name="Imagen 8" descr="DSC04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4452"/>
                    <pic:cNvPicPr>
                      <a:picLocks noChangeAspect="1" noChangeArrowheads="1"/>
                    </pic:cNvPicPr>
                  </pic:nvPicPr>
                  <pic:blipFill>
                    <a:blip r:embed="rId59" cstate="print"/>
                    <a:srcRect/>
                    <a:stretch>
                      <a:fillRect/>
                    </a:stretch>
                  </pic:blipFill>
                  <pic:spPr bwMode="auto">
                    <a:xfrm>
                      <a:off x="0" y="0"/>
                      <a:ext cx="3390265" cy="2570480"/>
                    </a:xfrm>
                    <a:prstGeom prst="rect">
                      <a:avLst/>
                    </a:prstGeom>
                    <a:noFill/>
                    <a:ln w="9525">
                      <a:noFill/>
                      <a:miter lim="800000"/>
                      <a:headEnd/>
                      <a:tailEnd/>
                    </a:ln>
                  </pic:spPr>
                </pic:pic>
              </a:graphicData>
            </a:graphic>
          </wp:inline>
        </w:drawing>
      </w:r>
    </w:p>
    <w:p w:rsidR="000445D0" w:rsidRPr="00F25D6D" w:rsidRDefault="000445D0" w:rsidP="000445D0">
      <w:pPr>
        <w:jc w:val="center"/>
        <w:rPr>
          <w:sz w:val="24"/>
          <w:szCs w:val="24"/>
          <w:lang w:val="es-MX"/>
        </w:rPr>
      </w:pPr>
    </w:p>
    <w:p w:rsidR="000445D0" w:rsidRPr="00F25D6D" w:rsidRDefault="000445D0" w:rsidP="000445D0">
      <w:pPr>
        <w:jc w:val="center"/>
        <w:rPr>
          <w:sz w:val="24"/>
          <w:szCs w:val="24"/>
          <w:lang w:val="es-MX"/>
        </w:rPr>
      </w:pPr>
    </w:p>
    <w:p w:rsidR="000445D0" w:rsidRPr="00F25D6D" w:rsidRDefault="000445D0" w:rsidP="00BC1E84">
      <w:pPr>
        <w:jc w:val="center"/>
        <w:rPr>
          <w:sz w:val="24"/>
          <w:szCs w:val="24"/>
          <w:lang w:val="es-MX"/>
        </w:rPr>
      </w:pPr>
      <w:r w:rsidRPr="00F25D6D">
        <w:rPr>
          <w:b/>
          <w:sz w:val="24"/>
          <w:szCs w:val="24"/>
          <w:lang w:val="es-MX"/>
        </w:rPr>
        <w:lastRenderedPageBreak/>
        <w:t>Figura 7.</w:t>
      </w:r>
      <w:r w:rsidRPr="00F25D6D">
        <w:rPr>
          <w:sz w:val="24"/>
          <w:szCs w:val="24"/>
          <w:lang w:val="es-MX"/>
        </w:rPr>
        <w:t xml:space="preserve"> Servicios Bancarios y área de cajas</w:t>
      </w:r>
    </w:p>
    <w:p w:rsidR="000445D0" w:rsidRPr="00F25D6D" w:rsidRDefault="000445D0" w:rsidP="000445D0">
      <w:pPr>
        <w:jc w:val="center"/>
        <w:rPr>
          <w:sz w:val="24"/>
          <w:szCs w:val="24"/>
          <w:lang w:val="es-MX"/>
        </w:rPr>
      </w:pPr>
    </w:p>
    <w:p w:rsidR="000445D0" w:rsidRPr="00F25D6D" w:rsidRDefault="000445D0" w:rsidP="000445D0">
      <w:pPr>
        <w:jc w:val="center"/>
        <w:rPr>
          <w:sz w:val="24"/>
          <w:szCs w:val="24"/>
          <w:lang w:val="es-MX"/>
        </w:rPr>
      </w:pPr>
      <w:r w:rsidRPr="00F25D6D">
        <w:rPr>
          <w:noProof/>
          <w:sz w:val="24"/>
          <w:szCs w:val="24"/>
          <w:lang w:eastAsia="es-ES"/>
        </w:rPr>
        <w:drawing>
          <wp:inline distT="0" distB="0" distL="0" distR="0">
            <wp:extent cx="3390265" cy="2570480"/>
            <wp:effectExtent l="19050" t="0" r="635" b="0"/>
            <wp:docPr id="51" name="Imagen 9" descr="DSC04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04454"/>
                    <pic:cNvPicPr>
                      <a:picLocks noChangeAspect="1" noChangeArrowheads="1"/>
                    </pic:cNvPicPr>
                  </pic:nvPicPr>
                  <pic:blipFill>
                    <a:blip r:embed="rId60" cstate="print"/>
                    <a:srcRect/>
                    <a:stretch>
                      <a:fillRect/>
                    </a:stretch>
                  </pic:blipFill>
                  <pic:spPr bwMode="auto">
                    <a:xfrm>
                      <a:off x="0" y="0"/>
                      <a:ext cx="3390265" cy="2570480"/>
                    </a:xfrm>
                    <a:prstGeom prst="rect">
                      <a:avLst/>
                    </a:prstGeom>
                    <a:noFill/>
                    <a:ln w="9525">
                      <a:noFill/>
                      <a:miter lim="800000"/>
                      <a:headEnd/>
                      <a:tailEnd/>
                    </a:ln>
                  </pic:spPr>
                </pic:pic>
              </a:graphicData>
            </a:graphic>
          </wp:inline>
        </w:drawing>
      </w:r>
    </w:p>
    <w:p w:rsidR="000445D0" w:rsidRPr="00F25D6D" w:rsidRDefault="000445D0" w:rsidP="000445D0">
      <w:pPr>
        <w:jc w:val="center"/>
        <w:rPr>
          <w:sz w:val="24"/>
          <w:szCs w:val="24"/>
          <w:lang w:val="es-MX"/>
        </w:rPr>
      </w:pPr>
    </w:p>
    <w:p w:rsidR="000445D0" w:rsidRPr="00F25D6D" w:rsidRDefault="000445D0" w:rsidP="000445D0">
      <w:pPr>
        <w:jc w:val="center"/>
        <w:rPr>
          <w:sz w:val="24"/>
          <w:szCs w:val="24"/>
          <w:lang w:val="es-MX"/>
        </w:rPr>
      </w:pPr>
    </w:p>
    <w:p w:rsidR="000445D0" w:rsidRPr="00F25D6D" w:rsidRDefault="000445D0" w:rsidP="00BC1E84">
      <w:pPr>
        <w:jc w:val="center"/>
        <w:rPr>
          <w:sz w:val="24"/>
          <w:szCs w:val="24"/>
          <w:lang w:val="es-MX"/>
        </w:rPr>
      </w:pPr>
      <w:r w:rsidRPr="00F25D6D">
        <w:rPr>
          <w:b/>
          <w:sz w:val="24"/>
          <w:szCs w:val="24"/>
          <w:lang w:val="es-MX"/>
        </w:rPr>
        <w:t>Figura 8.</w:t>
      </w:r>
      <w:r w:rsidRPr="00F25D6D">
        <w:rPr>
          <w:sz w:val="24"/>
          <w:szCs w:val="24"/>
          <w:lang w:val="es-MX"/>
        </w:rPr>
        <w:t xml:space="preserve"> </w:t>
      </w:r>
      <w:r w:rsidR="00A63559">
        <w:rPr>
          <w:sz w:val="24"/>
          <w:szCs w:val="24"/>
          <w:lang w:val="es-MX"/>
        </w:rPr>
        <w:t>Área</w:t>
      </w:r>
      <w:r w:rsidRPr="00F25D6D">
        <w:rPr>
          <w:sz w:val="24"/>
          <w:szCs w:val="24"/>
          <w:lang w:val="es-MX"/>
        </w:rPr>
        <w:t xml:space="preserve"> interna de cajas</w:t>
      </w:r>
    </w:p>
    <w:p w:rsidR="000445D0" w:rsidRPr="00F25D6D" w:rsidRDefault="000445D0" w:rsidP="000445D0">
      <w:pPr>
        <w:jc w:val="center"/>
        <w:rPr>
          <w:sz w:val="24"/>
          <w:szCs w:val="24"/>
          <w:lang w:val="es-MX"/>
        </w:rPr>
      </w:pPr>
    </w:p>
    <w:p w:rsidR="000445D0" w:rsidRPr="00F25D6D" w:rsidRDefault="000445D0" w:rsidP="000445D0">
      <w:pPr>
        <w:jc w:val="center"/>
        <w:rPr>
          <w:sz w:val="24"/>
          <w:szCs w:val="24"/>
          <w:lang w:val="es-MX"/>
        </w:rPr>
      </w:pPr>
      <w:r w:rsidRPr="00F25D6D">
        <w:rPr>
          <w:noProof/>
          <w:sz w:val="24"/>
          <w:szCs w:val="24"/>
          <w:lang w:eastAsia="es-ES"/>
        </w:rPr>
        <w:drawing>
          <wp:inline distT="0" distB="0" distL="0" distR="0">
            <wp:extent cx="2562225" cy="3390265"/>
            <wp:effectExtent l="19050" t="0" r="9525" b="0"/>
            <wp:docPr id="50" name="Imagen 10" descr="DSC04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04455"/>
                    <pic:cNvPicPr>
                      <a:picLocks noChangeAspect="1" noChangeArrowheads="1"/>
                    </pic:cNvPicPr>
                  </pic:nvPicPr>
                  <pic:blipFill>
                    <a:blip r:embed="rId61" cstate="print"/>
                    <a:srcRect/>
                    <a:stretch>
                      <a:fillRect/>
                    </a:stretch>
                  </pic:blipFill>
                  <pic:spPr bwMode="auto">
                    <a:xfrm>
                      <a:off x="0" y="0"/>
                      <a:ext cx="2562225" cy="3390265"/>
                    </a:xfrm>
                    <a:prstGeom prst="rect">
                      <a:avLst/>
                    </a:prstGeom>
                    <a:noFill/>
                    <a:ln w="9525">
                      <a:noFill/>
                      <a:miter lim="800000"/>
                      <a:headEnd/>
                      <a:tailEnd/>
                    </a:ln>
                  </pic:spPr>
                </pic:pic>
              </a:graphicData>
            </a:graphic>
          </wp:inline>
        </w:drawing>
      </w:r>
    </w:p>
    <w:p w:rsidR="000445D0" w:rsidRPr="00F25D6D" w:rsidRDefault="000445D0" w:rsidP="00BC1E84">
      <w:pPr>
        <w:jc w:val="center"/>
        <w:rPr>
          <w:sz w:val="24"/>
          <w:szCs w:val="24"/>
          <w:lang w:val="es-MX"/>
        </w:rPr>
      </w:pPr>
      <w:r w:rsidRPr="00F25D6D">
        <w:rPr>
          <w:b/>
          <w:sz w:val="24"/>
          <w:szCs w:val="24"/>
          <w:lang w:val="es-MX"/>
        </w:rPr>
        <w:lastRenderedPageBreak/>
        <w:t>Figura 9.</w:t>
      </w:r>
      <w:r w:rsidRPr="00F25D6D">
        <w:rPr>
          <w:sz w:val="24"/>
          <w:szCs w:val="24"/>
          <w:lang w:val="es-MX"/>
        </w:rPr>
        <w:t xml:space="preserve"> Logotipo</w:t>
      </w:r>
    </w:p>
    <w:p w:rsidR="000445D0" w:rsidRPr="00F25D6D" w:rsidRDefault="000445D0" w:rsidP="000445D0">
      <w:pPr>
        <w:ind w:left="540"/>
        <w:rPr>
          <w:sz w:val="24"/>
          <w:szCs w:val="24"/>
          <w:lang w:val="es-MX"/>
        </w:rPr>
      </w:pPr>
    </w:p>
    <w:p w:rsidR="000445D0" w:rsidRPr="00F25D6D" w:rsidRDefault="00BC1E84" w:rsidP="000445D0">
      <w:pPr>
        <w:ind w:left="540"/>
        <w:rPr>
          <w:sz w:val="24"/>
          <w:szCs w:val="24"/>
          <w:lang w:val="es-MX"/>
        </w:rPr>
      </w:pPr>
      <w:r>
        <w:rPr>
          <w:noProof/>
          <w:sz w:val="24"/>
          <w:szCs w:val="24"/>
          <w:lang w:eastAsia="es-ES"/>
        </w:rPr>
        <w:drawing>
          <wp:anchor distT="0" distB="0" distL="114300" distR="114300" simplePos="0" relativeHeight="251734016" behindDoc="1" locked="0" layoutInCell="1" allowOverlap="1">
            <wp:simplePos x="0" y="0"/>
            <wp:positionH relativeFrom="column">
              <wp:posOffset>1011555</wp:posOffset>
            </wp:positionH>
            <wp:positionV relativeFrom="paragraph">
              <wp:posOffset>13335</wp:posOffset>
            </wp:positionV>
            <wp:extent cx="3201035" cy="1446530"/>
            <wp:effectExtent l="19050" t="0" r="0" b="0"/>
            <wp:wrapTight wrapText="bothSides">
              <wp:wrapPolygon edited="0">
                <wp:start x="-129" y="0"/>
                <wp:lineTo x="-129" y="21335"/>
                <wp:lineTo x="21596" y="21335"/>
                <wp:lineTo x="21596" y="0"/>
                <wp:lineTo x="-129" y="0"/>
              </wp:wrapPolygon>
            </wp:wrapTight>
            <wp:docPr id="49" name="Imagen 11" descr="logo_bmacha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ogo_bmachala"/>
                    <pic:cNvPicPr>
                      <a:picLocks noChangeAspect="1" noChangeArrowheads="1"/>
                    </pic:cNvPicPr>
                  </pic:nvPicPr>
                  <pic:blipFill>
                    <a:blip r:embed="rId62"/>
                    <a:srcRect/>
                    <a:stretch>
                      <a:fillRect/>
                    </a:stretch>
                  </pic:blipFill>
                  <pic:spPr bwMode="auto">
                    <a:xfrm>
                      <a:off x="0" y="0"/>
                      <a:ext cx="3201035" cy="1446530"/>
                    </a:xfrm>
                    <a:prstGeom prst="rect">
                      <a:avLst/>
                    </a:prstGeom>
                    <a:noFill/>
                    <a:ln w="9525">
                      <a:noFill/>
                      <a:miter lim="800000"/>
                      <a:headEnd/>
                      <a:tailEnd/>
                    </a:ln>
                  </pic:spPr>
                </pic:pic>
              </a:graphicData>
            </a:graphic>
          </wp:anchor>
        </w:drawing>
      </w:r>
    </w:p>
    <w:p w:rsidR="000445D0" w:rsidRPr="00F25D6D" w:rsidRDefault="000445D0" w:rsidP="000445D0">
      <w:pPr>
        <w:ind w:left="540"/>
        <w:rPr>
          <w:sz w:val="24"/>
          <w:szCs w:val="24"/>
          <w:lang w:val="es-MX"/>
        </w:rPr>
      </w:pPr>
    </w:p>
    <w:p w:rsidR="000445D0" w:rsidRPr="00F25D6D" w:rsidRDefault="000445D0" w:rsidP="000445D0">
      <w:pPr>
        <w:ind w:left="540"/>
        <w:jc w:val="center"/>
        <w:rPr>
          <w:sz w:val="24"/>
          <w:szCs w:val="24"/>
          <w:lang w:val="es-MX"/>
        </w:rPr>
      </w:pPr>
    </w:p>
    <w:p w:rsidR="00BC1E84" w:rsidRPr="00BC1E84" w:rsidRDefault="000445D0" w:rsidP="00BC1E84">
      <w:pPr>
        <w:jc w:val="center"/>
        <w:rPr>
          <w:b/>
          <w:sz w:val="24"/>
          <w:szCs w:val="24"/>
        </w:rPr>
      </w:pPr>
      <w:r w:rsidRPr="00F25D6D">
        <w:rPr>
          <w:sz w:val="24"/>
          <w:szCs w:val="24"/>
          <w:lang w:val="es-MX"/>
        </w:rPr>
        <w:br w:type="page"/>
      </w:r>
      <w:r w:rsidR="00DE564A" w:rsidRPr="00BC1E84">
        <w:rPr>
          <w:b/>
          <w:sz w:val="24"/>
          <w:szCs w:val="24"/>
        </w:rPr>
        <w:lastRenderedPageBreak/>
        <w:t>ANEXO Nº 5</w:t>
      </w:r>
    </w:p>
    <w:p w:rsidR="00DE564A" w:rsidRPr="00BC1E84" w:rsidRDefault="00DE564A" w:rsidP="00BC1E84">
      <w:pPr>
        <w:jc w:val="center"/>
        <w:rPr>
          <w:b/>
          <w:sz w:val="24"/>
          <w:szCs w:val="24"/>
        </w:rPr>
      </w:pPr>
      <w:r w:rsidRPr="00BC1E84">
        <w:rPr>
          <w:b/>
          <w:sz w:val="24"/>
          <w:szCs w:val="24"/>
        </w:rPr>
        <w:t>FOLLETERIA PROMOCIONAL</w:t>
      </w:r>
    </w:p>
    <w:p w:rsidR="00DE564A" w:rsidRPr="00F25D6D" w:rsidRDefault="001C71CF" w:rsidP="00BC1E84">
      <w:pPr>
        <w:jc w:val="center"/>
        <w:rPr>
          <w:sz w:val="24"/>
          <w:szCs w:val="24"/>
        </w:rPr>
      </w:pPr>
      <w:r>
        <w:rPr>
          <w:noProof/>
          <w:sz w:val="24"/>
          <w:szCs w:val="24"/>
          <w:lang w:eastAsia="es-ES"/>
        </w:rPr>
        <w:pict>
          <v:group id="_x0000_s1043" style="position:absolute;left:0;text-align:left;margin-left:54.45pt;margin-top:21.25pt;width:292.25pt;height:496.55pt;z-index:-251583488" coordorigin="3031,3345" coordsize="5845,9931">
            <v:shape id="_x0000_s1044" type="#_x0000_t75" style="position:absolute;left:3031;top:3345;width:5845;height:4157" wrapcoords="-43 -61 -43 21600 21643 21600 21643 -61 -43 -61" stroked="t" strokeweight=".25pt">
              <v:imagedata r:id="rId63" o:title="apertura2"/>
            </v:shape>
            <v:shape id="_x0000_s1045" type="#_x0000_t75" style="position:absolute;left:3031;top:9093;width:5845;height:4183" wrapcoords="-43 -60 -43 21600 21643 21600 21643 -60 -43 -60" stroked="t" strokeweight=".25pt">
              <v:imagedata r:id="rId64" o:title="apertura1"/>
            </v:shape>
          </v:group>
        </w:pict>
      </w:r>
      <w:r w:rsidR="00DE564A" w:rsidRPr="00F25D6D">
        <w:rPr>
          <w:b/>
          <w:sz w:val="24"/>
          <w:szCs w:val="24"/>
          <w:lang w:val="es-MX"/>
        </w:rPr>
        <w:t xml:space="preserve">Figura 10. </w:t>
      </w:r>
      <w:r w:rsidR="00DE564A" w:rsidRPr="00F25D6D">
        <w:rPr>
          <w:sz w:val="24"/>
          <w:szCs w:val="24"/>
          <w:lang w:val="es-MX"/>
        </w:rPr>
        <w:t>T</w:t>
      </w:r>
      <w:r w:rsidR="00DE564A" w:rsidRPr="00F25D6D">
        <w:rPr>
          <w:sz w:val="24"/>
          <w:szCs w:val="24"/>
        </w:rPr>
        <w:t>ríptico con requisitos para aperturas de cuentas</w:t>
      </w:r>
    </w:p>
    <w:p w:rsidR="00DE564A" w:rsidRPr="00F25D6D" w:rsidRDefault="00DE564A" w:rsidP="00DE564A">
      <w:pPr>
        <w:rPr>
          <w:sz w:val="24"/>
          <w:szCs w:val="24"/>
        </w:rPr>
      </w:pPr>
    </w:p>
    <w:p w:rsidR="00DE564A" w:rsidRPr="00F25D6D" w:rsidRDefault="00DE564A" w:rsidP="00DE564A">
      <w:pPr>
        <w:ind w:firstLine="708"/>
        <w:rPr>
          <w:sz w:val="24"/>
          <w:szCs w:val="24"/>
        </w:rPr>
      </w:pPr>
    </w:p>
    <w:p w:rsidR="00DE564A" w:rsidRPr="00F25D6D" w:rsidRDefault="00DE564A" w:rsidP="00DE564A">
      <w:pPr>
        <w:ind w:firstLine="708"/>
        <w:rPr>
          <w:sz w:val="24"/>
          <w:szCs w:val="24"/>
        </w:rPr>
      </w:pPr>
    </w:p>
    <w:p w:rsidR="00DE564A" w:rsidRPr="00F25D6D" w:rsidRDefault="00DE564A" w:rsidP="00DE564A">
      <w:pPr>
        <w:ind w:firstLine="708"/>
        <w:rPr>
          <w:sz w:val="24"/>
          <w:szCs w:val="24"/>
        </w:rPr>
      </w:pPr>
    </w:p>
    <w:p w:rsidR="00DE564A" w:rsidRPr="00F25D6D" w:rsidRDefault="00DE564A" w:rsidP="00DE564A">
      <w:pPr>
        <w:ind w:firstLine="708"/>
        <w:rPr>
          <w:sz w:val="24"/>
          <w:szCs w:val="24"/>
        </w:rPr>
      </w:pPr>
    </w:p>
    <w:p w:rsidR="00DE564A" w:rsidRPr="00F25D6D" w:rsidRDefault="00DE564A" w:rsidP="00DE564A">
      <w:pPr>
        <w:ind w:firstLine="708"/>
        <w:rPr>
          <w:sz w:val="24"/>
          <w:szCs w:val="24"/>
        </w:rPr>
      </w:pPr>
    </w:p>
    <w:p w:rsidR="00DE564A" w:rsidRPr="00F25D6D" w:rsidRDefault="00DE564A" w:rsidP="00DE564A">
      <w:pPr>
        <w:ind w:firstLine="708"/>
        <w:rPr>
          <w:sz w:val="24"/>
          <w:szCs w:val="24"/>
        </w:rPr>
      </w:pPr>
    </w:p>
    <w:p w:rsidR="00DE564A" w:rsidRPr="00F25D6D" w:rsidRDefault="00DE564A" w:rsidP="00DE564A">
      <w:pPr>
        <w:ind w:firstLine="708"/>
        <w:rPr>
          <w:sz w:val="24"/>
          <w:szCs w:val="24"/>
        </w:rPr>
      </w:pPr>
    </w:p>
    <w:p w:rsidR="00DE564A" w:rsidRPr="00F25D6D" w:rsidRDefault="00DE564A" w:rsidP="00BC1E84">
      <w:pPr>
        <w:ind w:left="1134"/>
        <w:rPr>
          <w:sz w:val="24"/>
          <w:szCs w:val="24"/>
        </w:rPr>
      </w:pPr>
      <w:r w:rsidRPr="00F25D6D">
        <w:rPr>
          <w:sz w:val="24"/>
          <w:szCs w:val="24"/>
        </w:rPr>
        <w:t>(anverso)</w:t>
      </w:r>
    </w:p>
    <w:p w:rsidR="00DE564A" w:rsidRPr="00F25D6D" w:rsidRDefault="00DE564A" w:rsidP="00DE564A">
      <w:pPr>
        <w:rPr>
          <w:sz w:val="24"/>
          <w:szCs w:val="24"/>
        </w:rPr>
      </w:pPr>
    </w:p>
    <w:p w:rsidR="00DE564A" w:rsidRPr="00F25D6D" w:rsidRDefault="00DE564A" w:rsidP="00DE564A">
      <w:pPr>
        <w:rPr>
          <w:sz w:val="24"/>
          <w:szCs w:val="24"/>
        </w:rPr>
      </w:pPr>
    </w:p>
    <w:p w:rsidR="00DE564A" w:rsidRPr="00F25D6D" w:rsidRDefault="00DE564A" w:rsidP="00DE564A">
      <w:pPr>
        <w:rPr>
          <w:sz w:val="24"/>
          <w:szCs w:val="24"/>
        </w:rPr>
      </w:pPr>
    </w:p>
    <w:p w:rsidR="00DE564A" w:rsidRPr="00F25D6D" w:rsidRDefault="00DE564A" w:rsidP="00DE564A">
      <w:pPr>
        <w:rPr>
          <w:sz w:val="24"/>
          <w:szCs w:val="24"/>
        </w:rPr>
      </w:pPr>
    </w:p>
    <w:p w:rsidR="00DE564A" w:rsidRPr="00F25D6D" w:rsidRDefault="00DE564A" w:rsidP="00DE564A">
      <w:pPr>
        <w:ind w:left="540"/>
        <w:rPr>
          <w:sz w:val="24"/>
          <w:szCs w:val="24"/>
        </w:rPr>
      </w:pPr>
      <w:r w:rsidRPr="00F25D6D">
        <w:rPr>
          <w:sz w:val="24"/>
          <w:szCs w:val="24"/>
        </w:rPr>
        <w:t xml:space="preserve"> </w:t>
      </w:r>
    </w:p>
    <w:p w:rsidR="00DE564A" w:rsidRPr="00F25D6D" w:rsidRDefault="00DE564A" w:rsidP="00DE564A">
      <w:pPr>
        <w:ind w:left="540"/>
        <w:rPr>
          <w:sz w:val="24"/>
          <w:szCs w:val="24"/>
        </w:rPr>
      </w:pPr>
    </w:p>
    <w:p w:rsidR="00DE564A" w:rsidRPr="00F25D6D" w:rsidRDefault="00DE564A" w:rsidP="00DE564A">
      <w:pPr>
        <w:ind w:left="540"/>
        <w:rPr>
          <w:sz w:val="24"/>
          <w:szCs w:val="24"/>
        </w:rPr>
      </w:pPr>
    </w:p>
    <w:p w:rsidR="00DE564A" w:rsidRPr="00F25D6D" w:rsidRDefault="00DE564A" w:rsidP="00DE564A">
      <w:pPr>
        <w:ind w:left="540"/>
        <w:rPr>
          <w:sz w:val="24"/>
          <w:szCs w:val="24"/>
        </w:rPr>
      </w:pPr>
    </w:p>
    <w:p w:rsidR="00DE564A" w:rsidRPr="00F25D6D" w:rsidRDefault="00DE564A" w:rsidP="00DE564A">
      <w:pPr>
        <w:ind w:left="540"/>
        <w:rPr>
          <w:sz w:val="24"/>
          <w:szCs w:val="24"/>
        </w:rPr>
      </w:pPr>
    </w:p>
    <w:p w:rsidR="00DE564A" w:rsidRPr="00F25D6D" w:rsidRDefault="00DE564A" w:rsidP="00BC1E84">
      <w:pPr>
        <w:spacing w:after="0" w:line="240" w:lineRule="auto"/>
        <w:ind w:left="540"/>
        <w:rPr>
          <w:sz w:val="24"/>
          <w:szCs w:val="24"/>
        </w:rPr>
      </w:pPr>
    </w:p>
    <w:p w:rsidR="00DE564A" w:rsidRPr="00F25D6D" w:rsidRDefault="00DE564A" w:rsidP="00BC1E84">
      <w:pPr>
        <w:spacing w:after="0" w:line="240" w:lineRule="auto"/>
        <w:ind w:left="1134"/>
        <w:rPr>
          <w:sz w:val="24"/>
          <w:szCs w:val="24"/>
        </w:rPr>
      </w:pPr>
      <w:r w:rsidRPr="00F25D6D">
        <w:rPr>
          <w:sz w:val="24"/>
          <w:szCs w:val="24"/>
        </w:rPr>
        <w:t>(reverso;  imagen en un 35% de su tamaño original)</w:t>
      </w:r>
    </w:p>
    <w:p w:rsidR="00DE564A" w:rsidRPr="00BC1E84" w:rsidRDefault="00DE564A" w:rsidP="00BC1E84">
      <w:pPr>
        <w:spacing w:after="0" w:line="240" w:lineRule="auto"/>
        <w:ind w:left="1134"/>
        <w:rPr>
          <w:szCs w:val="24"/>
        </w:rPr>
      </w:pPr>
      <w:r w:rsidRPr="00BC1E84">
        <w:rPr>
          <w:szCs w:val="24"/>
        </w:rPr>
        <w:t>Fuente: Banco de Machala</w:t>
      </w:r>
    </w:p>
    <w:p w:rsidR="00DE564A" w:rsidRPr="00BC1E84" w:rsidRDefault="00DE564A" w:rsidP="00BC1E84">
      <w:pPr>
        <w:spacing w:after="0" w:line="240" w:lineRule="auto"/>
        <w:ind w:left="1134"/>
        <w:rPr>
          <w:szCs w:val="24"/>
        </w:rPr>
      </w:pPr>
      <w:r w:rsidRPr="00BC1E84">
        <w:rPr>
          <w:szCs w:val="24"/>
        </w:rPr>
        <w:t>Elaboración: Banco de Machala</w:t>
      </w:r>
    </w:p>
    <w:p w:rsidR="00DE564A" w:rsidRPr="00F25D6D" w:rsidRDefault="00DE564A" w:rsidP="00BC1E84">
      <w:pPr>
        <w:jc w:val="center"/>
        <w:rPr>
          <w:sz w:val="24"/>
          <w:szCs w:val="24"/>
        </w:rPr>
      </w:pPr>
      <w:r w:rsidRPr="00F25D6D">
        <w:rPr>
          <w:sz w:val="24"/>
          <w:szCs w:val="24"/>
        </w:rPr>
        <w:br w:type="page"/>
      </w:r>
      <w:r w:rsidRPr="00F25D6D">
        <w:rPr>
          <w:b/>
          <w:sz w:val="24"/>
          <w:szCs w:val="24"/>
          <w:lang w:val="es-MX"/>
        </w:rPr>
        <w:lastRenderedPageBreak/>
        <w:t xml:space="preserve">Figura 11. </w:t>
      </w:r>
      <w:r w:rsidRPr="00F25D6D">
        <w:rPr>
          <w:sz w:val="24"/>
          <w:szCs w:val="24"/>
        </w:rPr>
        <w:t>Flyer promocional de la página web</w:t>
      </w:r>
    </w:p>
    <w:p w:rsidR="00DE564A" w:rsidRPr="00F25D6D" w:rsidRDefault="00DE564A" w:rsidP="00DE564A">
      <w:pPr>
        <w:jc w:val="center"/>
        <w:rPr>
          <w:sz w:val="24"/>
          <w:szCs w:val="24"/>
        </w:rPr>
      </w:pPr>
    </w:p>
    <w:p w:rsidR="00DE564A" w:rsidRPr="00F25D6D" w:rsidRDefault="001C71CF" w:rsidP="00DE564A">
      <w:pPr>
        <w:jc w:val="center"/>
        <w:rPr>
          <w:sz w:val="24"/>
          <w:szCs w:val="24"/>
        </w:rPr>
      </w:pPr>
      <w:r>
        <w:rPr>
          <w:noProof/>
          <w:sz w:val="24"/>
          <w:szCs w:val="24"/>
          <w:lang w:eastAsia="es-ES"/>
        </w:rPr>
        <w:pict>
          <v:group id="_x0000_s1028" style="position:absolute;left:0;text-align:left;margin-left:27pt;margin-top:15.1pt;width:342.3pt;height:303.05pt;z-index:251727872" coordorigin="2808,2885" coordsize="6846,6061">
            <v:shape id="_x0000_s1029" type="#_x0000_t75" style="position:absolute;left:2808;top:2885;width:2886;height:6061" wrapcoords="-70 -33 -70 21600 21670 21600 21670 -33 -70 -33" stroked="t" strokeweight=".25pt">
              <v:imagedata r:id="rId65" o:title="bmachala1"/>
            </v:shape>
            <v:shape id="_x0000_s1030" type="#_x0000_t75" style="position:absolute;left:6768;top:2885;width:2886;height:6061" stroked="t" strokeweight=".25pt">
              <v:imagedata r:id="rId66" o:title="bmachala2"/>
            </v:shape>
          </v:group>
        </w:pict>
      </w:r>
    </w:p>
    <w:p w:rsidR="00DE564A" w:rsidRPr="00F25D6D" w:rsidRDefault="00DE564A" w:rsidP="00DE564A">
      <w:pPr>
        <w:jc w:val="center"/>
        <w:rPr>
          <w:sz w:val="24"/>
          <w:szCs w:val="24"/>
        </w:rPr>
      </w:pPr>
    </w:p>
    <w:p w:rsidR="00DE564A" w:rsidRPr="00F25D6D" w:rsidRDefault="00DE564A" w:rsidP="00DE564A">
      <w:pPr>
        <w:rPr>
          <w:sz w:val="24"/>
          <w:szCs w:val="24"/>
        </w:rPr>
      </w:pPr>
    </w:p>
    <w:p w:rsidR="00DE564A" w:rsidRPr="00F25D6D" w:rsidRDefault="00DE564A" w:rsidP="00DE564A">
      <w:pPr>
        <w:rPr>
          <w:sz w:val="24"/>
          <w:szCs w:val="24"/>
        </w:rPr>
      </w:pPr>
    </w:p>
    <w:p w:rsidR="00DE564A" w:rsidRPr="00F25D6D" w:rsidRDefault="00DE564A" w:rsidP="00DE564A">
      <w:pPr>
        <w:rPr>
          <w:sz w:val="24"/>
          <w:szCs w:val="24"/>
        </w:rPr>
      </w:pPr>
    </w:p>
    <w:p w:rsidR="00DE564A" w:rsidRPr="00F25D6D" w:rsidRDefault="00DE564A" w:rsidP="00DE564A">
      <w:pPr>
        <w:rPr>
          <w:sz w:val="24"/>
          <w:szCs w:val="24"/>
        </w:rPr>
      </w:pPr>
    </w:p>
    <w:p w:rsidR="00DE564A" w:rsidRPr="00F25D6D" w:rsidRDefault="00DE564A" w:rsidP="00DE564A">
      <w:pPr>
        <w:rPr>
          <w:sz w:val="24"/>
          <w:szCs w:val="24"/>
        </w:rPr>
      </w:pPr>
    </w:p>
    <w:p w:rsidR="00DE564A" w:rsidRPr="00F25D6D" w:rsidRDefault="00DE564A" w:rsidP="00DE564A">
      <w:pPr>
        <w:rPr>
          <w:sz w:val="24"/>
          <w:szCs w:val="24"/>
        </w:rPr>
      </w:pPr>
    </w:p>
    <w:p w:rsidR="00DE564A" w:rsidRPr="00F25D6D" w:rsidRDefault="00DE564A" w:rsidP="00DE564A">
      <w:pPr>
        <w:rPr>
          <w:sz w:val="24"/>
          <w:szCs w:val="24"/>
        </w:rPr>
      </w:pPr>
    </w:p>
    <w:p w:rsidR="00DE564A" w:rsidRPr="00F25D6D" w:rsidRDefault="00DE564A" w:rsidP="00DE564A">
      <w:pPr>
        <w:rPr>
          <w:sz w:val="24"/>
          <w:szCs w:val="24"/>
        </w:rPr>
      </w:pPr>
    </w:p>
    <w:p w:rsidR="00DE564A" w:rsidRPr="00F25D6D" w:rsidRDefault="00DE564A" w:rsidP="00DE564A">
      <w:pPr>
        <w:rPr>
          <w:sz w:val="24"/>
          <w:szCs w:val="24"/>
        </w:rPr>
      </w:pPr>
    </w:p>
    <w:p w:rsidR="00DE564A" w:rsidRPr="00F25D6D" w:rsidRDefault="00DE564A" w:rsidP="00DE564A">
      <w:pPr>
        <w:rPr>
          <w:sz w:val="24"/>
          <w:szCs w:val="24"/>
        </w:rPr>
      </w:pPr>
    </w:p>
    <w:p w:rsidR="00DE564A" w:rsidRPr="00F25D6D" w:rsidRDefault="00DE564A" w:rsidP="00683D49">
      <w:pPr>
        <w:ind w:firstLine="708"/>
        <w:rPr>
          <w:sz w:val="24"/>
          <w:szCs w:val="24"/>
        </w:rPr>
      </w:pPr>
      <w:r w:rsidRPr="00F25D6D">
        <w:rPr>
          <w:sz w:val="24"/>
          <w:szCs w:val="24"/>
        </w:rPr>
        <w:t>(Imagen en un 50% de su tamaño original)</w:t>
      </w:r>
    </w:p>
    <w:p w:rsidR="00DE564A" w:rsidRPr="00F25D6D" w:rsidRDefault="00DE564A" w:rsidP="00DE564A">
      <w:pPr>
        <w:rPr>
          <w:sz w:val="24"/>
          <w:szCs w:val="24"/>
        </w:rPr>
      </w:pPr>
    </w:p>
    <w:p w:rsidR="00DE564A" w:rsidRPr="00BC1E84" w:rsidRDefault="00DE564A" w:rsidP="00666B25">
      <w:pPr>
        <w:spacing w:line="240" w:lineRule="auto"/>
        <w:ind w:firstLine="708"/>
        <w:rPr>
          <w:szCs w:val="24"/>
        </w:rPr>
      </w:pPr>
      <w:r w:rsidRPr="00BC1E84">
        <w:rPr>
          <w:szCs w:val="24"/>
        </w:rPr>
        <w:t>Fuente: Banco de Machala</w:t>
      </w:r>
    </w:p>
    <w:p w:rsidR="00DE564A" w:rsidRPr="00BC1E84" w:rsidRDefault="00DE564A" w:rsidP="00666B25">
      <w:pPr>
        <w:spacing w:line="240" w:lineRule="auto"/>
        <w:ind w:firstLine="708"/>
        <w:rPr>
          <w:szCs w:val="24"/>
        </w:rPr>
      </w:pPr>
      <w:r w:rsidRPr="00BC1E84">
        <w:rPr>
          <w:szCs w:val="24"/>
        </w:rPr>
        <w:t>Elaboración: Banco de Machala</w:t>
      </w:r>
    </w:p>
    <w:p w:rsidR="00DE564A" w:rsidRPr="00F25D6D" w:rsidRDefault="00DE564A" w:rsidP="00DE564A">
      <w:pPr>
        <w:rPr>
          <w:sz w:val="24"/>
          <w:szCs w:val="24"/>
        </w:rPr>
      </w:pPr>
      <w:r w:rsidRPr="00F25D6D">
        <w:rPr>
          <w:sz w:val="24"/>
          <w:szCs w:val="24"/>
        </w:rPr>
        <w:br w:type="page"/>
      </w:r>
    </w:p>
    <w:p w:rsidR="00DE564A" w:rsidRPr="00F25D6D" w:rsidRDefault="00DE564A" w:rsidP="00BC1E84">
      <w:pPr>
        <w:jc w:val="center"/>
        <w:rPr>
          <w:sz w:val="24"/>
          <w:szCs w:val="24"/>
        </w:rPr>
      </w:pPr>
      <w:r w:rsidRPr="00F25D6D">
        <w:rPr>
          <w:b/>
          <w:sz w:val="24"/>
          <w:szCs w:val="24"/>
          <w:lang w:val="es-MX"/>
        </w:rPr>
        <w:lastRenderedPageBreak/>
        <w:t xml:space="preserve">Figura 12. </w:t>
      </w:r>
      <w:r w:rsidRPr="00F25D6D">
        <w:rPr>
          <w:sz w:val="24"/>
          <w:szCs w:val="24"/>
          <w:lang w:val="es-MX"/>
        </w:rPr>
        <w:t>F</w:t>
      </w:r>
      <w:r w:rsidRPr="00F25D6D">
        <w:rPr>
          <w:sz w:val="24"/>
          <w:szCs w:val="24"/>
        </w:rPr>
        <w:t>lyer promocional de operaciones de crédito</w:t>
      </w:r>
    </w:p>
    <w:p w:rsidR="00683D49" w:rsidRPr="00F25D6D" w:rsidRDefault="001C71CF" w:rsidP="00DE564A">
      <w:pPr>
        <w:jc w:val="both"/>
        <w:rPr>
          <w:sz w:val="24"/>
          <w:szCs w:val="24"/>
        </w:rPr>
      </w:pPr>
      <w:r>
        <w:rPr>
          <w:noProof/>
          <w:sz w:val="24"/>
          <w:szCs w:val="24"/>
          <w:lang w:eastAsia="es-ES"/>
        </w:rPr>
        <w:pict>
          <v:group id="_x0000_s1031" style="position:absolute;left:0;text-align:left;margin-left:27pt;margin-top:11.45pt;width:342pt;height:300.85pt;z-index:-251587584" coordorigin="2808,3425" coordsize="6840,6017">
            <v:shape id="_x0000_s1032" type="#_x0000_t75" style="position:absolute;left:2808;top:3425;width:2903;height:6011" wrapcoords="-80 -38 -80 21600 21680 21600 21680 -38 -80 -38" o:bordertopcolor="this" o:borderleftcolor="this" o:borderbottomcolor="this" o:borderrightcolor="this" stroked="t" strokeweight=".25pt">
              <v:imagedata r:id="rId67" o:title="cred"/>
            </v:shape>
            <v:shape id="_x0000_s1033" type="#_x0000_t75" style="position:absolute;left:6768;top:3425;width:2880;height:6017" wrapcoords="-80 -38 -80 21600 21680 21600 21680 -38 -80 -38" o:bordertopcolor="this" o:borderleftcolor="this" o:borderbottomcolor="this" o:borderrightcolor="this" stroked="t" strokeweight=".25pt">
              <v:imagedata r:id="rId68" o:title="cred"/>
            </v:shape>
          </v:group>
        </w:pict>
      </w:r>
    </w:p>
    <w:p w:rsidR="00DE564A" w:rsidRPr="00F25D6D" w:rsidRDefault="00DE564A" w:rsidP="00DE564A">
      <w:pPr>
        <w:jc w:val="both"/>
        <w:rPr>
          <w:sz w:val="24"/>
          <w:szCs w:val="24"/>
        </w:rPr>
      </w:pPr>
    </w:p>
    <w:p w:rsidR="00DE564A" w:rsidRPr="00F25D6D" w:rsidRDefault="00DE564A" w:rsidP="00DE564A">
      <w:pPr>
        <w:jc w:val="both"/>
        <w:rPr>
          <w:sz w:val="24"/>
          <w:szCs w:val="24"/>
        </w:rPr>
      </w:pPr>
    </w:p>
    <w:p w:rsidR="00DE564A" w:rsidRPr="00F25D6D" w:rsidRDefault="00DE564A" w:rsidP="00DE564A">
      <w:pPr>
        <w:jc w:val="both"/>
        <w:rPr>
          <w:sz w:val="24"/>
          <w:szCs w:val="24"/>
        </w:rPr>
      </w:pPr>
    </w:p>
    <w:p w:rsidR="00DE564A" w:rsidRPr="00F25D6D" w:rsidRDefault="00DE564A" w:rsidP="00DE564A">
      <w:pPr>
        <w:jc w:val="both"/>
        <w:rPr>
          <w:sz w:val="24"/>
          <w:szCs w:val="24"/>
        </w:rPr>
      </w:pPr>
    </w:p>
    <w:p w:rsidR="00DE564A" w:rsidRPr="00F25D6D" w:rsidRDefault="00DE564A" w:rsidP="00DE564A">
      <w:pPr>
        <w:jc w:val="both"/>
        <w:rPr>
          <w:sz w:val="24"/>
          <w:szCs w:val="24"/>
        </w:rPr>
      </w:pPr>
    </w:p>
    <w:p w:rsidR="00DE564A" w:rsidRPr="00F25D6D" w:rsidRDefault="00DE564A" w:rsidP="00DE564A">
      <w:pPr>
        <w:jc w:val="both"/>
        <w:rPr>
          <w:sz w:val="24"/>
          <w:szCs w:val="24"/>
        </w:rPr>
      </w:pPr>
    </w:p>
    <w:p w:rsidR="00DE564A" w:rsidRPr="00F25D6D" w:rsidRDefault="00DE564A" w:rsidP="00DE564A">
      <w:pPr>
        <w:jc w:val="both"/>
        <w:rPr>
          <w:sz w:val="24"/>
          <w:szCs w:val="24"/>
        </w:rPr>
      </w:pPr>
    </w:p>
    <w:p w:rsidR="00DE564A" w:rsidRPr="00F25D6D" w:rsidRDefault="00DE564A" w:rsidP="00DE564A">
      <w:pPr>
        <w:jc w:val="both"/>
        <w:rPr>
          <w:sz w:val="24"/>
          <w:szCs w:val="24"/>
        </w:rPr>
      </w:pPr>
    </w:p>
    <w:p w:rsidR="00DE564A" w:rsidRPr="00F25D6D" w:rsidRDefault="00DE564A" w:rsidP="00DE564A">
      <w:pPr>
        <w:jc w:val="both"/>
        <w:rPr>
          <w:sz w:val="24"/>
          <w:szCs w:val="24"/>
        </w:rPr>
      </w:pPr>
    </w:p>
    <w:p w:rsidR="00DE564A" w:rsidRPr="00F25D6D" w:rsidRDefault="00DE564A" w:rsidP="00DE564A">
      <w:pPr>
        <w:jc w:val="both"/>
        <w:rPr>
          <w:sz w:val="24"/>
          <w:szCs w:val="24"/>
        </w:rPr>
      </w:pPr>
    </w:p>
    <w:p w:rsidR="00DE564A" w:rsidRPr="00F25D6D" w:rsidRDefault="00DE564A" w:rsidP="00DE564A">
      <w:pPr>
        <w:jc w:val="both"/>
        <w:rPr>
          <w:sz w:val="24"/>
          <w:szCs w:val="24"/>
        </w:rPr>
      </w:pPr>
    </w:p>
    <w:p w:rsidR="00DE564A" w:rsidRPr="00F25D6D" w:rsidRDefault="00DE564A" w:rsidP="00683D49">
      <w:pPr>
        <w:ind w:firstLine="708"/>
        <w:rPr>
          <w:sz w:val="24"/>
          <w:szCs w:val="24"/>
        </w:rPr>
      </w:pPr>
      <w:r w:rsidRPr="00F25D6D">
        <w:rPr>
          <w:sz w:val="24"/>
          <w:szCs w:val="24"/>
        </w:rPr>
        <w:t>(Imagen en un 50% de su tamaño original)</w:t>
      </w:r>
    </w:p>
    <w:p w:rsidR="00BC1E84" w:rsidRDefault="00BC1E84" w:rsidP="00DE564A">
      <w:pPr>
        <w:ind w:firstLine="708"/>
        <w:rPr>
          <w:szCs w:val="24"/>
        </w:rPr>
      </w:pPr>
    </w:p>
    <w:p w:rsidR="00DE564A" w:rsidRPr="00BC1E84" w:rsidRDefault="00DE564A" w:rsidP="00DE564A">
      <w:pPr>
        <w:ind w:firstLine="708"/>
        <w:rPr>
          <w:szCs w:val="24"/>
        </w:rPr>
      </w:pPr>
      <w:r w:rsidRPr="00BC1E84">
        <w:rPr>
          <w:szCs w:val="24"/>
        </w:rPr>
        <w:t>Fuente: Banco de Machala</w:t>
      </w:r>
    </w:p>
    <w:p w:rsidR="00DE564A" w:rsidRPr="00BC1E84" w:rsidRDefault="00DE564A" w:rsidP="00DE564A">
      <w:pPr>
        <w:ind w:firstLine="708"/>
        <w:rPr>
          <w:szCs w:val="24"/>
        </w:rPr>
      </w:pPr>
      <w:r w:rsidRPr="00BC1E84">
        <w:rPr>
          <w:szCs w:val="24"/>
        </w:rPr>
        <w:t>Elaboración: Banco de Machala</w:t>
      </w:r>
    </w:p>
    <w:p w:rsidR="00DE564A" w:rsidRPr="00F25D6D" w:rsidRDefault="00DE564A" w:rsidP="00BC1E84">
      <w:pPr>
        <w:jc w:val="center"/>
        <w:rPr>
          <w:sz w:val="24"/>
          <w:szCs w:val="24"/>
        </w:rPr>
      </w:pPr>
      <w:r w:rsidRPr="00F25D6D">
        <w:rPr>
          <w:sz w:val="24"/>
          <w:szCs w:val="24"/>
        </w:rPr>
        <w:br w:type="page"/>
      </w:r>
      <w:r w:rsidRPr="00F25D6D">
        <w:rPr>
          <w:b/>
          <w:sz w:val="24"/>
          <w:szCs w:val="24"/>
          <w:lang w:val="es-MX"/>
        </w:rPr>
        <w:lastRenderedPageBreak/>
        <w:t xml:space="preserve">Figura 13. </w:t>
      </w:r>
      <w:r w:rsidRPr="00F25D6D">
        <w:rPr>
          <w:sz w:val="24"/>
          <w:szCs w:val="24"/>
          <w:lang w:val="es-MX"/>
        </w:rPr>
        <w:t>Dí</w:t>
      </w:r>
      <w:r w:rsidRPr="00F25D6D">
        <w:rPr>
          <w:sz w:val="24"/>
          <w:szCs w:val="24"/>
        </w:rPr>
        <w:t>ptico promocional de operaciones de crédito</w:t>
      </w:r>
    </w:p>
    <w:p w:rsidR="00DE564A" w:rsidRPr="00F25D6D" w:rsidRDefault="001C71CF" w:rsidP="00DE564A">
      <w:pPr>
        <w:jc w:val="both"/>
        <w:rPr>
          <w:sz w:val="24"/>
          <w:szCs w:val="24"/>
        </w:rPr>
      </w:pPr>
      <w:r>
        <w:rPr>
          <w:noProof/>
          <w:sz w:val="24"/>
          <w:szCs w:val="24"/>
          <w:lang w:eastAsia="es-ES"/>
        </w:rPr>
        <w:pict>
          <v:group id="_x0000_s1034" style="position:absolute;left:0;text-align:left;margin-left:102pt;margin-top:.05pt;width:198.15pt;height:509.7pt;z-index:-251586560" coordorigin="3814,2943" coordsize="3963,10194">
            <v:shape id="_x0000_s1035" type="#_x0000_t75" style="position:absolute;left:3814;top:2943;width:3963;height:4257" wrapcoords="-48 -44 -48 21600 21648 21600 21648 -44 -48 -44" stroked="t" strokeweight=".25pt">
              <v:imagedata r:id="rId69" o:title="cred"/>
            </v:shape>
            <v:shape id="_x0000_s1036" type="#_x0000_t75" style="position:absolute;left:3833;top:8905;width:3940;height:4232" wrapcoords="-48 -45 -48 21600 21648 21600 21648 -45 -48 -45" stroked="t" strokeweight=".25pt">
              <v:imagedata r:id="rId70" o:title="cred"/>
            </v:shape>
          </v:group>
        </w:pict>
      </w:r>
    </w:p>
    <w:p w:rsidR="00DE564A" w:rsidRPr="00F25D6D" w:rsidRDefault="00DE564A" w:rsidP="00DE564A">
      <w:pPr>
        <w:jc w:val="both"/>
        <w:rPr>
          <w:sz w:val="24"/>
          <w:szCs w:val="24"/>
        </w:rPr>
      </w:pPr>
    </w:p>
    <w:p w:rsidR="00DE564A" w:rsidRPr="00F25D6D" w:rsidRDefault="00DE564A" w:rsidP="00DE564A">
      <w:pPr>
        <w:jc w:val="both"/>
        <w:rPr>
          <w:sz w:val="24"/>
          <w:szCs w:val="24"/>
        </w:rPr>
      </w:pPr>
    </w:p>
    <w:p w:rsidR="00DE564A" w:rsidRPr="00F25D6D" w:rsidRDefault="00DE564A" w:rsidP="00DE564A">
      <w:pPr>
        <w:jc w:val="both"/>
        <w:rPr>
          <w:sz w:val="24"/>
          <w:szCs w:val="24"/>
        </w:rPr>
      </w:pPr>
    </w:p>
    <w:p w:rsidR="00DE564A" w:rsidRPr="00F25D6D" w:rsidRDefault="00DE564A" w:rsidP="00DE564A">
      <w:pPr>
        <w:jc w:val="both"/>
        <w:rPr>
          <w:sz w:val="24"/>
          <w:szCs w:val="24"/>
        </w:rPr>
      </w:pPr>
    </w:p>
    <w:p w:rsidR="00DE564A" w:rsidRPr="00F25D6D" w:rsidRDefault="00DE564A" w:rsidP="00DE564A">
      <w:pPr>
        <w:jc w:val="both"/>
        <w:rPr>
          <w:sz w:val="24"/>
          <w:szCs w:val="24"/>
        </w:rPr>
      </w:pPr>
    </w:p>
    <w:p w:rsidR="00DE564A" w:rsidRPr="00F25D6D" w:rsidRDefault="00DE564A" w:rsidP="00DE564A">
      <w:pPr>
        <w:jc w:val="both"/>
        <w:rPr>
          <w:sz w:val="24"/>
          <w:szCs w:val="24"/>
        </w:rPr>
      </w:pPr>
    </w:p>
    <w:p w:rsidR="00DE564A" w:rsidRPr="00F25D6D" w:rsidRDefault="00DE564A" w:rsidP="00DE564A">
      <w:pPr>
        <w:jc w:val="both"/>
        <w:rPr>
          <w:sz w:val="24"/>
          <w:szCs w:val="24"/>
        </w:rPr>
      </w:pPr>
    </w:p>
    <w:p w:rsidR="00DE564A" w:rsidRPr="00F25D6D" w:rsidRDefault="00DE564A" w:rsidP="00BC1E84">
      <w:pPr>
        <w:ind w:left="708" w:firstLine="1277"/>
        <w:jc w:val="both"/>
        <w:rPr>
          <w:sz w:val="24"/>
          <w:szCs w:val="24"/>
        </w:rPr>
      </w:pPr>
      <w:r w:rsidRPr="00F25D6D">
        <w:rPr>
          <w:sz w:val="24"/>
          <w:szCs w:val="24"/>
        </w:rPr>
        <w:t>(Exterior)</w:t>
      </w:r>
    </w:p>
    <w:p w:rsidR="00DE564A" w:rsidRPr="00F25D6D" w:rsidRDefault="00DE564A" w:rsidP="00DE564A">
      <w:pPr>
        <w:ind w:left="708" w:firstLine="708"/>
        <w:jc w:val="both"/>
        <w:rPr>
          <w:sz w:val="24"/>
          <w:szCs w:val="24"/>
        </w:rPr>
      </w:pPr>
    </w:p>
    <w:p w:rsidR="00DE564A" w:rsidRPr="00F25D6D" w:rsidRDefault="00DE564A" w:rsidP="00DE564A">
      <w:pPr>
        <w:ind w:left="708" w:firstLine="708"/>
        <w:jc w:val="both"/>
        <w:rPr>
          <w:sz w:val="24"/>
          <w:szCs w:val="24"/>
        </w:rPr>
      </w:pPr>
    </w:p>
    <w:p w:rsidR="00DE564A" w:rsidRPr="00F25D6D" w:rsidRDefault="00DE564A" w:rsidP="00DE564A">
      <w:pPr>
        <w:jc w:val="both"/>
        <w:rPr>
          <w:sz w:val="24"/>
          <w:szCs w:val="24"/>
        </w:rPr>
      </w:pPr>
    </w:p>
    <w:p w:rsidR="00DE564A" w:rsidRPr="00F25D6D" w:rsidRDefault="00DE564A" w:rsidP="00DE564A">
      <w:pPr>
        <w:jc w:val="both"/>
        <w:rPr>
          <w:sz w:val="24"/>
          <w:szCs w:val="24"/>
        </w:rPr>
      </w:pPr>
    </w:p>
    <w:p w:rsidR="00DE564A" w:rsidRPr="00F25D6D" w:rsidRDefault="00DE564A" w:rsidP="00DE564A">
      <w:pPr>
        <w:jc w:val="both"/>
        <w:rPr>
          <w:sz w:val="24"/>
          <w:szCs w:val="24"/>
        </w:rPr>
      </w:pPr>
    </w:p>
    <w:p w:rsidR="00DE564A" w:rsidRPr="00F25D6D" w:rsidRDefault="00DE564A" w:rsidP="00DE564A">
      <w:pPr>
        <w:jc w:val="both"/>
        <w:rPr>
          <w:sz w:val="24"/>
          <w:szCs w:val="24"/>
        </w:rPr>
      </w:pPr>
    </w:p>
    <w:p w:rsidR="00DE564A" w:rsidRPr="00F25D6D" w:rsidRDefault="00DE564A" w:rsidP="00DE564A">
      <w:pPr>
        <w:jc w:val="both"/>
        <w:rPr>
          <w:sz w:val="24"/>
          <w:szCs w:val="24"/>
        </w:rPr>
      </w:pPr>
    </w:p>
    <w:p w:rsidR="00DE564A" w:rsidRPr="00F25D6D" w:rsidRDefault="00DE564A" w:rsidP="00DE564A">
      <w:pPr>
        <w:jc w:val="both"/>
        <w:rPr>
          <w:sz w:val="24"/>
          <w:szCs w:val="24"/>
        </w:rPr>
      </w:pPr>
    </w:p>
    <w:p w:rsidR="00DE564A" w:rsidRPr="00F25D6D" w:rsidRDefault="00DE564A" w:rsidP="00DE564A">
      <w:pPr>
        <w:jc w:val="both"/>
        <w:rPr>
          <w:sz w:val="24"/>
          <w:szCs w:val="24"/>
        </w:rPr>
      </w:pPr>
    </w:p>
    <w:p w:rsidR="00683D49" w:rsidRPr="00F25D6D" w:rsidRDefault="00683D49" w:rsidP="00DE564A">
      <w:pPr>
        <w:jc w:val="both"/>
        <w:rPr>
          <w:sz w:val="24"/>
          <w:szCs w:val="24"/>
        </w:rPr>
      </w:pPr>
    </w:p>
    <w:p w:rsidR="00DE564A" w:rsidRPr="00F25D6D" w:rsidRDefault="00BC1E84" w:rsidP="00BC1E84">
      <w:pPr>
        <w:ind w:firstLine="1985"/>
        <w:jc w:val="both"/>
        <w:rPr>
          <w:sz w:val="24"/>
          <w:szCs w:val="24"/>
        </w:rPr>
      </w:pPr>
      <w:r>
        <w:rPr>
          <w:sz w:val="24"/>
          <w:szCs w:val="24"/>
        </w:rPr>
        <w:tab/>
      </w:r>
      <w:r w:rsidR="00DE564A" w:rsidRPr="00F25D6D">
        <w:rPr>
          <w:sz w:val="24"/>
          <w:szCs w:val="24"/>
        </w:rPr>
        <w:t>(Interior; imagen en un 35% de su tamaño original)</w:t>
      </w:r>
    </w:p>
    <w:p w:rsidR="00DE564A" w:rsidRPr="00BC1E84" w:rsidRDefault="00DE564A" w:rsidP="00BC1E84">
      <w:pPr>
        <w:spacing w:line="240" w:lineRule="auto"/>
        <w:ind w:firstLine="2127"/>
        <w:rPr>
          <w:szCs w:val="24"/>
        </w:rPr>
      </w:pPr>
      <w:r w:rsidRPr="00BC1E84">
        <w:rPr>
          <w:szCs w:val="24"/>
        </w:rPr>
        <w:t>Fuente: Banco de Machala</w:t>
      </w:r>
    </w:p>
    <w:p w:rsidR="00DE564A" w:rsidRPr="00F25D6D" w:rsidRDefault="00DE564A" w:rsidP="00BC1E84">
      <w:pPr>
        <w:spacing w:line="240" w:lineRule="auto"/>
        <w:ind w:firstLine="2127"/>
        <w:rPr>
          <w:sz w:val="24"/>
          <w:szCs w:val="24"/>
        </w:rPr>
      </w:pPr>
      <w:r w:rsidRPr="00BC1E84">
        <w:rPr>
          <w:szCs w:val="24"/>
        </w:rPr>
        <w:t>Elaboración: Banco de Machala</w:t>
      </w:r>
    </w:p>
    <w:p w:rsidR="00DE564A" w:rsidRPr="00F25D6D" w:rsidRDefault="00DE564A" w:rsidP="00BC1E84">
      <w:pPr>
        <w:jc w:val="center"/>
        <w:rPr>
          <w:sz w:val="24"/>
          <w:szCs w:val="24"/>
        </w:rPr>
      </w:pPr>
      <w:r w:rsidRPr="00F25D6D">
        <w:rPr>
          <w:sz w:val="24"/>
          <w:szCs w:val="24"/>
        </w:rPr>
        <w:br w:type="page"/>
      </w:r>
      <w:r w:rsidRPr="00F25D6D">
        <w:rPr>
          <w:b/>
          <w:sz w:val="24"/>
          <w:szCs w:val="24"/>
          <w:lang w:val="es-MX"/>
        </w:rPr>
        <w:lastRenderedPageBreak/>
        <w:t xml:space="preserve">Figura 14. </w:t>
      </w:r>
      <w:r w:rsidRPr="00F25D6D">
        <w:rPr>
          <w:sz w:val="24"/>
          <w:szCs w:val="24"/>
        </w:rPr>
        <w:t>Flyer promocional de inversiones</w:t>
      </w:r>
    </w:p>
    <w:p w:rsidR="00DE564A" w:rsidRPr="00F25D6D" w:rsidRDefault="001C71CF" w:rsidP="00DE564A">
      <w:pPr>
        <w:jc w:val="both"/>
        <w:rPr>
          <w:sz w:val="24"/>
          <w:szCs w:val="24"/>
        </w:rPr>
      </w:pPr>
      <w:r>
        <w:rPr>
          <w:noProof/>
          <w:sz w:val="24"/>
          <w:szCs w:val="24"/>
          <w:lang w:eastAsia="es-ES"/>
        </w:rPr>
        <w:pict>
          <v:group id="_x0000_s1037" style="position:absolute;left:0;text-align:left;margin-left:36pt;margin-top:-5.25pt;width:322.6pt;height:298.1pt;z-index:-251585536" coordorigin="2988,4145" coordsize="6452,5962">
            <v:shape id="_x0000_s1038" type="#_x0000_t75" style="position:absolute;left:2988;top:4145;width:2852;height:5962" wrapcoords="-81 -39 -81 21600 21681 21600 21681 -39 -81 -39" stroked="t" strokeweight=".25pt">
              <v:imagedata r:id="rId71" o:title="inversiones"/>
            </v:shape>
            <v:shape id="_x0000_s1039" type="#_x0000_t75" style="position:absolute;left:6588;top:4145;width:2852;height:5962" wrapcoords="-81 -39 -81 21600 21681 21600 21681 -39 -81 -39" o:bordertopcolor="this" o:borderleftcolor="this" o:borderbottomcolor="this" o:borderrightcolor="this" stroked="t" strokeweight=".25pt">
              <v:imagedata r:id="rId72" o:title="inversiones1"/>
            </v:shape>
          </v:group>
        </w:pict>
      </w:r>
    </w:p>
    <w:p w:rsidR="00DE564A" w:rsidRPr="00F25D6D" w:rsidRDefault="00DE564A" w:rsidP="00DE564A">
      <w:pPr>
        <w:jc w:val="both"/>
        <w:rPr>
          <w:sz w:val="24"/>
          <w:szCs w:val="24"/>
        </w:rPr>
      </w:pPr>
    </w:p>
    <w:p w:rsidR="00DE564A" w:rsidRPr="00F25D6D" w:rsidRDefault="00DE564A" w:rsidP="00DE564A">
      <w:pPr>
        <w:jc w:val="both"/>
        <w:rPr>
          <w:sz w:val="24"/>
          <w:szCs w:val="24"/>
        </w:rPr>
      </w:pPr>
    </w:p>
    <w:p w:rsidR="00DE564A" w:rsidRPr="00F25D6D" w:rsidRDefault="00DE564A" w:rsidP="00DE564A">
      <w:pPr>
        <w:jc w:val="both"/>
        <w:rPr>
          <w:sz w:val="24"/>
          <w:szCs w:val="24"/>
        </w:rPr>
      </w:pPr>
    </w:p>
    <w:p w:rsidR="00DE564A" w:rsidRPr="00F25D6D" w:rsidRDefault="00DE564A" w:rsidP="00DE564A">
      <w:pPr>
        <w:jc w:val="both"/>
        <w:rPr>
          <w:sz w:val="24"/>
          <w:szCs w:val="24"/>
        </w:rPr>
      </w:pPr>
    </w:p>
    <w:p w:rsidR="00DE564A" w:rsidRPr="00F25D6D" w:rsidRDefault="00DE564A" w:rsidP="00DE564A">
      <w:pPr>
        <w:jc w:val="both"/>
        <w:rPr>
          <w:sz w:val="24"/>
          <w:szCs w:val="24"/>
        </w:rPr>
      </w:pPr>
    </w:p>
    <w:p w:rsidR="00DE564A" w:rsidRPr="00F25D6D" w:rsidRDefault="00DE564A" w:rsidP="00DE564A">
      <w:pPr>
        <w:jc w:val="both"/>
        <w:rPr>
          <w:sz w:val="24"/>
          <w:szCs w:val="24"/>
        </w:rPr>
      </w:pPr>
    </w:p>
    <w:p w:rsidR="00DE564A" w:rsidRPr="00F25D6D" w:rsidRDefault="00DE564A" w:rsidP="00DE564A">
      <w:pPr>
        <w:jc w:val="both"/>
        <w:rPr>
          <w:sz w:val="24"/>
          <w:szCs w:val="24"/>
        </w:rPr>
      </w:pPr>
    </w:p>
    <w:p w:rsidR="00DE564A" w:rsidRPr="00F25D6D" w:rsidRDefault="00DE564A" w:rsidP="00DE564A">
      <w:pPr>
        <w:jc w:val="both"/>
        <w:rPr>
          <w:sz w:val="24"/>
          <w:szCs w:val="24"/>
        </w:rPr>
      </w:pPr>
    </w:p>
    <w:p w:rsidR="00DE564A" w:rsidRPr="00F25D6D" w:rsidRDefault="00DE564A" w:rsidP="00DE564A">
      <w:pPr>
        <w:jc w:val="both"/>
        <w:rPr>
          <w:sz w:val="24"/>
          <w:szCs w:val="24"/>
        </w:rPr>
      </w:pPr>
    </w:p>
    <w:p w:rsidR="00DE564A" w:rsidRPr="00F25D6D" w:rsidRDefault="00DE564A" w:rsidP="00DE564A">
      <w:pPr>
        <w:jc w:val="both"/>
        <w:rPr>
          <w:sz w:val="24"/>
          <w:szCs w:val="24"/>
        </w:rPr>
      </w:pPr>
    </w:p>
    <w:p w:rsidR="00DE564A" w:rsidRPr="00F25D6D" w:rsidRDefault="00DE564A" w:rsidP="00696068">
      <w:pPr>
        <w:ind w:firstLine="708"/>
        <w:rPr>
          <w:sz w:val="24"/>
          <w:szCs w:val="24"/>
        </w:rPr>
      </w:pPr>
      <w:r w:rsidRPr="00F25D6D">
        <w:rPr>
          <w:sz w:val="24"/>
          <w:szCs w:val="24"/>
        </w:rPr>
        <w:t>(Imagen en un 50% de su tamaño original)</w:t>
      </w:r>
    </w:p>
    <w:p w:rsidR="00BC1E84" w:rsidRDefault="00BC1E84" w:rsidP="00696068">
      <w:pPr>
        <w:spacing w:line="240" w:lineRule="auto"/>
        <w:ind w:firstLine="708"/>
        <w:rPr>
          <w:szCs w:val="24"/>
        </w:rPr>
      </w:pPr>
    </w:p>
    <w:p w:rsidR="00DE564A" w:rsidRPr="00BC1E84" w:rsidRDefault="00DE564A" w:rsidP="00696068">
      <w:pPr>
        <w:spacing w:line="240" w:lineRule="auto"/>
        <w:ind w:firstLine="708"/>
        <w:rPr>
          <w:szCs w:val="24"/>
        </w:rPr>
      </w:pPr>
      <w:r w:rsidRPr="00BC1E84">
        <w:rPr>
          <w:szCs w:val="24"/>
        </w:rPr>
        <w:t>Fuente: Banco de Machala</w:t>
      </w:r>
    </w:p>
    <w:p w:rsidR="00DE564A" w:rsidRPr="00BC1E84" w:rsidRDefault="00DE564A" w:rsidP="00696068">
      <w:pPr>
        <w:spacing w:line="240" w:lineRule="auto"/>
        <w:ind w:firstLine="708"/>
        <w:rPr>
          <w:szCs w:val="24"/>
        </w:rPr>
      </w:pPr>
      <w:r w:rsidRPr="00BC1E84">
        <w:rPr>
          <w:szCs w:val="24"/>
        </w:rPr>
        <w:t>Elaboración: Banco de Machala</w:t>
      </w:r>
    </w:p>
    <w:p w:rsidR="00DE564A" w:rsidRPr="00F25D6D" w:rsidRDefault="00DE564A" w:rsidP="00DE564A">
      <w:pPr>
        <w:rPr>
          <w:sz w:val="24"/>
          <w:szCs w:val="24"/>
        </w:rPr>
      </w:pPr>
      <w:r w:rsidRPr="00F25D6D">
        <w:rPr>
          <w:sz w:val="24"/>
          <w:szCs w:val="24"/>
        </w:rPr>
        <w:br w:type="page"/>
      </w:r>
    </w:p>
    <w:p w:rsidR="00DE564A" w:rsidRPr="00F25D6D" w:rsidRDefault="00DE564A" w:rsidP="00BC1E84">
      <w:pPr>
        <w:jc w:val="center"/>
        <w:rPr>
          <w:sz w:val="24"/>
          <w:szCs w:val="24"/>
        </w:rPr>
      </w:pPr>
      <w:r w:rsidRPr="00F25D6D">
        <w:rPr>
          <w:b/>
          <w:sz w:val="24"/>
          <w:szCs w:val="24"/>
          <w:lang w:val="es-MX"/>
        </w:rPr>
        <w:lastRenderedPageBreak/>
        <w:t>Figura 15.</w:t>
      </w:r>
      <w:r w:rsidRPr="00F25D6D">
        <w:rPr>
          <w:sz w:val="24"/>
          <w:szCs w:val="24"/>
        </w:rPr>
        <w:t xml:space="preserve"> Flyer promocional del banco</w:t>
      </w:r>
    </w:p>
    <w:p w:rsidR="00DE564A" w:rsidRPr="00F25D6D" w:rsidRDefault="001C71CF" w:rsidP="00DE564A">
      <w:pPr>
        <w:rPr>
          <w:noProof/>
          <w:sz w:val="24"/>
          <w:szCs w:val="24"/>
        </w:rPr>
      </w:pPr>
      <w:r>
        <w:rPr>
          <w:noProof/>
          <w:sz w:val="24"/>
          <w:szCs w:val="24"/>
          <w:lang w:eastAsia="es-ES"/>
        </w:rPr>
        <w:pict>
          <v:group id="_x0000_s1040" style="position:absolute;margin-left:133.65pt;margin-top:23pt;width:138.6pt;height:470pt;z-index:-251584512" coordorigin="4428,3295" coordsize="2772,9400">
            <v:shape id="_x0000_s1041" type="#_x0000_t75" style="position:absolute;left:4428;top:8952;width:2772;height:3743" wrapcoords="-82 -61 -82 21600 21682 21600 21682 -61 -82 -61" o:bordertopcolor="this" o:borderleftcolor="this" o:borderbottomcolor="this" o:borderrightcolor="this" stroked="t" strokeweight=".25pt">
              <v:imagedata r:id="rId73" o:title="evolucion"/>
            </v:shape>
            <v:shape id="_x0000_s1042" type="#_x0000_t75" style="position:absolute;left:4428;top:3295;width:2744;height:3720" wrapcoords="-69 -51 -69 21600 21669 21600 21669 -51 -69 -51" o:bordertopcolor="this" o:borderleftcolor="this" o:borderbottomcolor="this" o:borderrightcolor="this" stroked="t" strokeweight=".25pt">
              <v:imagedata r:id="rId74" o:title="evolucionamos"/>
            </v:shape>
          </v:group>
        </w:pict>
      </w:r>
    </w:p>
    <w:p w:rsidR="00DE564A" w:rsidRPr="00F25D6D" w:rsidRDefault="00DE564A" w:rsidP="00DE564A">
      <w:pPr>
        <w:rPr>
          <w:noProof/>
          <w:sz w:val="24"/>
          <w:szCs w:val="24"/>
        </w:rPr>
      </w:pPr>
    </w:p>
    <w:p w:rsidR="00DE564A" w:rsidRPr="00F25D6D" w:rsidRDefault="00DE564A" w:rsidP="00DE564A">
      <w:pPr>
        <w:rPr>
          <w:noProof/>
          <w:sz w:val="24"/>
          <w:szCs w:val="24"/>
        </w:rPr>
      </w:pPr>
    </w:p>
    <w:p w:rsidR="00DE564A" w:rsidRPr="00F25D6D" w:rsidRDefault="00DE564A" w:rsidP="00DE564A">
      <w:pPr>
        <w:rPr>
          <w:noProof/>
          <w:sz w:val="24"/>
          <w:szCs w:val="24"/>
        </w:rPr>
      </w:pPr>
    </w:p>
    <w:p w:rsidR="00DE564A" w:rsidRPr="00F25D6D" w:rsidRDefault="00DE564A" w:rsidP="00DE564A">
      <w:pPr>
        <w:rPr>
          <w:noProof/>
          <w:sz w:val="24"/>
          <w:szCs w:val="24"/>
        </w:rPr>
      </w:pPr>
    </w:p>
    <w:p w:rsidR="00DE564A" w:rsidRPr="00F25D6D" w:rsidRDefault="00DE564A" w:rsidP="00DE564A">
      <w:pPr>
        <w:rPr>
          <w:noProof/>
          <w:sz w:val="24"/>
          <w:szCs w:val="24"/>
        </w:rPr>
      </w:pPr>
    </w:p>
    <w:p w:rsidR="00DE564A" w:rsidRPr="00F25D6D" w:rsidRDefault="00DE564A" w:rsidP="00DE564A">
      <w:pPr>
        <w:rPr>
          <w:noProof/>
          <w:sz w:val="24"/>
          <w:szCs w:val="24"/>
        </w:rPr>
      </w:pPr>
    </w:p>
    <w:p w:rsidR="00DE564A" w:rsidRPr="00F25D6D" w:rsidRDefault="00DE564A" w:rsidP="00DE564A">
      <w:pPr>
        <w:rPr>
          <w:noProof/>
          <w:sz w:val="24"/>
          <w:szCs w:val="24"/>
        </w:rPr>
      </w:pPr>
    </w:p>
    <w:p w:rsidR="00DE564A" w:rsidRPr="00F25D6D" w:rsidRDefault="00DE564A" w:rsidP="00026EC8">
      <w:pPr>
        <w:ind w:firstLine="2694"/>
        <w:rPr>
          <w:sz w:val="24"/>
          <w:szCs w:val="24"/>
        </w:rPr>
      </w:pPr>
      <w:r w:rsidRPr="00F25D6D">
        <w:rPr>
          <w:sz w:val="24"/>
          <w:szCs w:val="24"/>
        </w:rPr>
        <w:t>(anverso)</w:t>
      </w:r>
    </w:p>
    <w:p w:rsidR="00DE564A" w:rsidRPr="00F25D6D" w:rsidRDefault="00DE564A" w:rsidP="00DE564A">
      <w:pPr>
        <w:rPr>
          <w:sz w:val="24"/>
          <w:szCs w:val="24"/>
        </w:rPr>
      </w:pPr>
    </w:p>
    <w:p w:rsidR="00DE564A" w:rsidRPr="00F25D6D" w:rsidRDefault="00DE564A" w:rsidP="00DE564A">
      <w:pPr>
        <w:rPr>
          <w:sz w:val="24"/>
          <w:szCs w:val="24"/>
        </w:rPr>
      </w:pPr>
    </w:p>
    <w:p w:rsidR="00DE564A" w:rsidRPr="00F25D6D" w:rsidRDefault="00DE564A" w:rsidP="00DE564A">
      <w:pPr>
        <w:rPr>
          <w:sz w:val="24"/>
          <w:szCs w:val="24"/>
        </w:rPr>
      </w:pPr>
    </w:p>
    <w:p w:rsidR="00DE564A" w:rsidRPr="00F25D6D" w:rsidRDefault="00DE564A" w:rsidP="00DE564A">
      <w:pPr>
        <w:rPr>
          <w:sz w:val="24"/>
          <w:szCs w:val="24"/>
        </w:rPr>
      </w:pPr>
    </w:p>
    <w:p w:rsidR="00DE564A" w:rsidRPr="00F25D6D" w:rsidRDefault="00DE564A" w:rsidP="00DE564A">
      <w:pPr>
        <w:rPr>
          <w:sz w:val="24"/>
          <w:szCs w:val="24"/>
        </w:rPr>
      </w:pPr>
    </w:p>
    <w:p w:rsidR="00DE564A" w:rsidRPr="00F25D6D" w:rsidRDefault="00DE564A" w:rsidP="00DE564A">
      <w:pPr>
        <w:rPr>
          <w:sz w:val="24"/>
          <w:szCs w:val="24"/>
        </w:rPr>
      </w:pPr>
    </w:p>
    <w:p w:rsidR="00DE564A" w:rsidRPr="00F25D6D" w:rsidRDefault="00DE564A" w:rsidP="00DE564A">
      <w:pPr>
        <w:rPr>
          <w:sz w:val="24"/>
          <w:szCs w:val="24"/>
        </w:rPr>
      </w:pPr>
    </w:p>
    <w:p w:rsidR="00DE564A" w:rsidRPr="00F25D6D" w:rsidRDefault="00DE564A" w:rsidP="00DE564A">
      <w:pPr>
        <w:rPr>
          <w:sz w:val="24"/>
          <w:szCs w:val="24"/>
        </w:rPr>
      </w:pPr>
    </w:p>
    <w:p w:rsidR="00DE564A" w:rsidRPr="00F25D6D" w:rsidRDefault="00DE564A" w:rsidP="00DE564A">
      <w:pPr>
        <w:rPr>
          <w:sz w:val="24"/>
          <w:szCs w:val="24"/>
        </w:rPr>
      </w:pPr>
    </w:p>
    <w:p w:rsidR="00DE564A" w:rsidRPr="00F25D6D" w:rsidRDefault="00DE564A" w:rsidP="00DE564A">
      <w:pPr>
        <w:rPr>
          <w:sz w:val="24"/>
          <w:szCs w:val="24"/>
        </w:rPr>
      </w:pPr>
    </w:p>
    <w:p w:rsidR="00DE564A" w:rsidRPr="00F25D6D" w:rsidRDefault="00DE564A" w:rsidP="00026EC8">
      <w:pPr>
        <w:ind w:firstLine="2694"/>
        <w:rPr>
          <w:sz w:val="24"/>
          <w:szCs w:val="24"/>
        </w:rPr>
      </w:pPr>
      <w:r w:rsidRPr="00F25D6D">
        <w:rPr>
          <w:sz w:val="24"/>
          <w:szCs w:val="24"/>
        </w:rPr>
        <w:t>(reverso;  imagen al 35% de su tamaño original)</w:t>
      </w:r>
    </w:p>
    <w:p w:rsidR="00696068" w:rsidRPr="00F25D6D" w:rsidRDefault="00696068" w:rsidP="00696068">
      <w:pPr>
        <w:spacing w:line="240" w:lineRule="auto"/>
        <w:ind w:firstLine="708"/>
        <w:rPr>
          <w:b/>
          <w:sz w:val="24"/>
          <w:szCs w:val="24"/>
        </w:rPr>
      </w:pPr>
    </w:p>
    <w:p w:rsidR="00DE564A" w:rsidRPr="00026EC8" w:rsidRDefault="00DE564A" w:rsidP="00026EC8">
      <w:pPr>
        <w:spacing w:line="240" w:lineRule="auto"/>
        <w:ind w:firstLine="2694"/>
        <w:rPr>
          <w:szCs w:val="24"/>
        </w:rPr>
      </w:pPr>
      <w:r w:rsidRPr="00026EC8">
        <w:rPr>
          <w:szCs w:val="24"/>
        </w:rPr>
        <w:t>Fuente: Banco de Machala</w:t>
      </w:r>
    </w:p>
    <w:p w:rsidR="00DE564A" w:rsidRPr="00026EC8" w:rsidRDefault="00DE564A" w:rsidP="00026EC8">
      <w:pPr>
        <w:spacing w:line="240" w:lineRule="auto"/>
        <w:ind w:firstLine="2694"/>
        <w:rPr>
          <w:szCs w:val="24"/>
        </w:rPr>
      </w:pPr>
      <w:r w:rsidRPr="00026EC8">
        <w:rPr>
          <w:szCs w:val="24"/>
        </w:rPr>
        <w:t>Elaboración: Banco de Machala</w:t>
      </w:r>
    </w:p>
    <w:p w:rsidR="00AD4342" w:rsidRPr="00F25D6D" w:rsidRDefault="00DE564A" w:rsidP="00DE564A">
      <w:pPr>
        <w:rPr>
          <w:sz w:val="24"/>
          <w:szCs w:val="24"/>
          <w:lang w:val="es-MX"/>
        </w:rPr>
      </w:pPr>
      <w:r w:rsidRPr="00F25D6D">
        <w:rPr>
          <w:sz w:val="24"/>
          <w:szCs w:val="24"/>
        </w:rPr>
        <w:br w:type="page"/>
      </w:r>
    </w:p>
    <w:p w:rsidR="00B376F0" w:rsidRDefault="00B376F0" w:rsidP="00B51B08">
      <w:pPr>
        <w:spacing w:after="240" w:line="480" w:lineRule="auto"/>
        <w:jc w:val="center"/>
        <w:rPr>
          <w:rFonts w:eastAsia="Times New Roman" w:cs="Times New Roman"/>
          <w:b/>
          <w:sz w:val="24"/>
          <w:szCs w:val="24"/>
          <w:lang w:eastAsia="es-ES"/>
        </w:rPr>
      </w:pPr>
      <w:r w:rsidRPr="00F25D6D">
        <w:rPr>
          <w:rFonts w:eastAsia="Times New Roman" w:cs="Times New Roman"/>
          <w:b/>
          <w:sz w:val="24"/>
          <w:szCs w:val="24"/>
          <w:lang w:eastAsia="es-ES"/>
        </w:rPr>
        <w:lastRenderedPageBreak/>
        <w:t>ANEXO Nº 6</w:t>
      </w:r>
    </w:p>
    <w:p w:rsidR="00B51B08" w:rsidRPr="00F25D6D" w:rsidRDefault="00B51B08" w:rsidP="00B51B08">
      <w:pPr>
        <w:spacing w:after="240" w:line="480" w:lineRule="auto"/>
        <w:jc w:val="center"/>
        <w:rPr>
          <w:rFonts w:eastAsia="Times New Roman" w:cs="Times New Roman"/>
          <w:b/>
          <w:sz w:val="24"/>
          <w:szCs w:val="24"/>
          <w:lang w:eastAsia="es-ES"/>
        </w:rPr>
      </w:pPr>
    </w:p>
    <w:p w:rsidR="00B376F0" w:rsidRPr="00B51B08" w:rsidRDefault="00B376F0" w:rsidP="00AF318B">
      <w:pPr>
        <w:spacing w:after="240" w:line="480" w:lineRule="auto"/>
        <w:jc w:val="center"/>
        <w:rPr>
          <w:rFonts w:eastAsia="Times New Roman" w:cs="Times New Roman"/>
          <w:b/>
          <w:sz w:val="24"/>
          <w:szCs w:val="24"/>
          <w:lang w:eastAsia="es-ES"/>
        </w:rPr>
      </w:pPr>
      <w:r w:rsidRPr="00B51B08">
        <w:rPr>
          <w:rFonts w:eastAsia="Times New Roman" w:cs="Times New Roman"/>
          <w:b/>
          <w:sz w:val="24"/>
          <w:szCs w:val="24"/>
          <w:lang w:eastAsia="es-ES"/>
        </w:rPr>
        <w:t>SEÑALETICA</w:t>
      </w:r>
    </w:p>
    <w:p w:rsidR="00B376F0" w:rsidRPr="00F25D6D" w:rsidRDefault="00B376F0" w:rsidP="00AF318B">
      <w:pPr>
        <w:spacing w:after="240" w:line="480" w:lineRule="auto"/>
        <w:jc w:val="center"/>
        <w:rPr>
          <w:rFonts w:eastAsia="Times New Roman" w:cs="Times New Roman"/>
          <w:b/>
          <w:sz w:val="24"/>
          <w:szCs w:val="24"/>
          <w:lang w:eastAsia="es-ES"/>
        </w:rPr>
      </w:pPr>
    </w:p>
    <w:p w:rsidR="00B376F0" w:rsidRPr="00F25D6D" w:rsidRDefault="00B376F0" w:rsidP="00AF318B">
      <w:pPr>
        <w:spacing w:after="240" w:line="480" w:lineRule="auto"/>
        <w:jc w:val="both"/>
        <w:rPr>
          <w:rFonts w:eastAsia="Times New Roman" w:cs="Times New Roman"/>
          <w:sz w:val="24"/>
          <w:szCs w:val="24"/>
          <w:lang w:eastAsia="es-ES"/>
        </w:rPr>
      </w:pPr>
      <w:r w:rsidRPr="00F25D6D">
        <w:rPr>
          <w:rFonts w:eastAsia="Times New Roman" w:cs="Times New Roman"/>
          <w:sz w:val="24"/>
          <w:szCs w:val="24"/>
          <w:lang w:eastAsia="es-ES"/>
        </w:rPr>
        <w:t>Estas señales formarán parte de la imagen institucional del Banco de Machala Sucursal Zaruma hacia la señalética. Conforman un sistema gráfico unificado que utiliza una barra con el color azul y el símbolo incorporado en todas las señales. Serán de carácter obligatorio y deben estar presentes en todas las instalaciones que conforman la infraestructura de la Sucursal,  se rigen por  una normalización gráfica  internacionalmente aceptada con algunas modificaciones estilísticas.</w:t>
      </w:r>
    </w:p>
    <w:p w:rsidR="00B51B08" w:rsidRDefault="00B376F0" w:rsidP="00AF318B">
      <w:pPr>
        <w:spacing w:after="240" w:line="480" w:lineRule="auto"/>
        <w:jc w:val="both"/>
        <w:rPr>
          <w:rFonts w:eastAsia="Times New Roman" w:cs="Times New Roman"/>
          <w:sz w:val="24"/>
          <w:szCs w:val="24"/>
          <w:lang w:eastAsia="es-ES"/>
        </w:rPr>
      </w:pPr>
      <w:r w:rsidRPr="00F25D6D">
        <w:rPr>
          <w:rFonts w:eastAsia="Times New Roman" w:cs="Times New Roman"/>
          <w:sz w:val="24"/>
          <w:szCs w:val="24"/>
          <w:lang w:eastAsia="es-ES"/>
        </w:rPr>
        <w:br/>
        <w:t>La mayoría de estas son icónicas, de tamaños pequeños y se ubican en sitio, es decir, cerca o sobre lo que se esta señalizando,  por ello, se encuentran generalmente en puertas, ventanillas y paredes.</w:t>
      </w:r>
    </w:p>
    <w:p w:rsidR="00B51B08" w:rsidRDefault="00B51B08">
      <w:pPr>
        <w:rPr>
          <w:rFonts w:eastAsia="Times New Roman" w:cs="Times New Roman"/>
          <w:sz w:val="24"/>
          <w:szCs w:val="24"/>
          <w:lang w:eastAsia="es-ES"/>
        </w:rPr>
      </w:pPr>
      <w:r>
        <w:rPr>
          <w:rFonts w:eastAsia="Times New Roman" w:cs="Times New Roman"/>
          <w:sz w:val="24"/>
          <w:szCs w:val="24"/>
          <w:lang w:eastAsia="es-ES"/>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28"/>
        <w:gridCol w:w="3448"/>
      </w:tblGrid>
      <w:tr w:rsidR="00B376F0" w:rsidRPr="00F25D6D" w:rsidTr="007A1C3F">
        <w:trPr>
          <w:jc w:val="center"/>
        </w:trPr>
        <w:tc>
          <w:tcPr>
            <w:tcW w:w="6976" w:type="dxa"/>
            <w:gridSpan w:val="2"/>
            <w:tcBorders>
              <w:top w:val="double" w:sz="4" w:space="0" w:color="auto"/>
              <w:left w:val="double" w:sz="4" w:space="0" w:color="auto"/>
              <w:bottom w:val="double" w:sz="4" w:space="0" w:color="auto"/>
              <w:right w:val="double" w:sz="4" w:space="0" w:color="auto"/>
            </w:tcBorders>
          </w:tcPr>
          <w:p w:rsidR="00B376F0" w:rsidRPr="00F25D6D" w:rsidRDefault="00B376F0" w:rsidP="007A1C3F">
            <w:pPr>
              <w:spacing w:after="240" w:line="480" w:lineRule="auto"/>
              <w:jc w:val="center"/>
              <w:rPr>
                <w:rFonts w:eastAsia="Times New Roman" w:cs="Times New Roman"/>
                <w:sz w:val="24"/>
                <w:szCs w:val="24"/>
                <w:lang w:eastAsia="es-ES"/>
              </w:rPr>
            </w:pPr>
            <w:r w:rsidRPr="00F25D6D">
              <w:rPr>
                <w:rFonts w:eastAsia="Times New Roman" w:cs="Times New Roman"/>
                <w:sz w:val="24"/>
                <w:szCs w:val="24"/>
                <w:lang w:eastAsia="es-ES"/>
              </w:rPr>
              <w:lastRenderedPageBreak/>
              <w:t>Señales de Información</w:t>
            </w:r>
          </w:p>
        </w:tc>
      </w:tr>
      <w:tr w:rsidR="00B376F0" w:rsidRPr="00F25D6D" w:rsidTr="007A1C3F">
        <w:trPr>
          <w:jc w:val="center"/>
        </w:trPr>
        <w:tc>
          <w:tcPr>
            <w:tcW w:w="3528" w:type="dxa"/>
            <w:tcBorders>
              <w:top w:val="double" w:sz="4" w:space="0" w:color="auto"/>
              <w:left w:val="double" w:sz="4" w:space="0" w:color="auto"/>
              <w:bottom w:val="single" w:sz="4" w:space="0" w:color="auto"/>
              <w:right w:val="single" w:sz="4" w:space="0" w:color="auto"/>
            </w:tcBorders>
          </w:tcPr>
          <w:p w:rsidR="00B376F0" w:rsidRPr="00F25D6D" w:rsidRDefault="00B376F0" w:rsidP="007A1C3F">
            <w:pPr>
              <w:spacing w:after="240" w:line="480" w:lineRule="auto"/>
              <w:jc w:val="center"/>
              <w:rPr>
                <w:rFonts w:eastAsia="Times New Roman" w:cs="Times New Roman"/>
                <w:sz w:val="24"/>
                <w:szCs w:val="24"/>
                <w:lang w:eastAsia="es-ES"/>
              </w:rPr>
            </w:pPr>
            <w:r w:rsidRPr="00F25D6D">
              <w:rPr>
                <w:rFonts w:eastAsia="Times New Roman"/>
                <w:noProof/>
                <w:sz w:val="24"/>
                <w:szCs w:val="24"/>
                <w:lang w:eastAsia="es-ES"/>
              </w:rPr>
              <w:drawing>
                <wp:inline distT="0" distB="0" distL="0" distR="0">
                  <wp:extent cx="1336675" cy="1617980"/>
                  <wp:effectExtent l="19050" t="0" r="0" b="0"/>
                  <wp:docPr id="47" name="Imagen 3" descr="si_caballeros_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i_caballeros_Tc"/>
                          <pic:cNvPicPr>
                            <a:picLocks noChangeAspect="1" noChangeArrowheads="1"/>
                          </pic:cNvPicPr>
                        </pic:nvPicPr>
                        <pic:blipFill>
                          <a:blip r:embed="rId75" cstate="print"/>
                          <a:srcRect/>
                          <a:stretch>
                            <a:fillRect/>
                          </a:stretch>
                        </pic:blipFill>
                        <pic:spPr bwMode="auto">
                          <a:xfrm>
                            <a:off x="0" y="0"/>
                            <a:ext cx="1336675" cy="1617980"/>
                          </a:xfrm>
                          <a:prstGeom prst="rect">
                            <a:avLst/>
                          </a:prstGeom>
                          <a:noFill/>
                          <a:ln w="9525">
                            <a:noFill/>
                            <a:miter lim="800000"/>
                            <a:headEnd/>
                            <a:tailEnd/>
                          </a:ln>
                        </pic:spPr>
                      </pic:pic>
                    </a:graphicData>
                  </a:graphic>
                </wp:inline>
              </w:drawing>
            </w:r>
          </w:p>
        </w:tc>
        <w:tc>
          <w:tcPr>
            <w:tcW w:w="3448" w:type="dxa"/>
            <w:tcBorders>
              <w:top w:val="double" w:sz="4" w:space="0" w:color="auto"/>
              <w:left w:val="single" w:sz="4" w:space="0" w:color="auto"/>
              <w:bottom w:val="single" w:sz="4" w:space="0" w:color="auto"/>
              <w:right w:val="double" w:sz="4" w:space="0" w:color="auto"/>
            </w:tcBorders>
          </w:tcPr>
          <w:p w:rsidR="00B376F0" w:rsidRPr="00F25D6D" w:rsidRDefault="00B376F0" w:rsidP="007A1C3F">
            <w:pPr>
              <w:spacing w:after="240" w:line="480" w:lineRule="auto"/>
              <w:jc w:val="center"/>
              <w:rPr>
                <w:rFonts w:eastAsia="Times New Roman" w:cs="Times New Roman"/>
                <w:sz w:val="24"/>
                <w:szCs w:val="24"/>
                <w:lang w:eastAsia="es-ES"/>
              </w:rPr>
            </w:pPr>
            <w:r w:rsidRPr="00F25D6D">
              <w:rPr>
                <w:rFonts w:eastAsia="Times New Roman"/>
                <w:noProof/>
                <w:sz w:val="24"/>
                <w:szCs w:val="24"/>
                <w:lang w:eastAsia="es-ES"/>
              </w:rPr>
              <w:drawing>
                <wp:inline distT="0" distB="0" distL="0" distR="0">
                  <wp:extent cx="1336675" cy="1617980"/>
                  <wp:effectExtent l="19050" t="0" r="0" b="0"/>
                  <wp:docPr id="46" name="Imagen 4" descr="si_damas_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i_damas_Tc"/>
                          <pic:cNvPicPr>
                            <a:picLocks noChangeAspect="1" noChangeArrowheads="1"/>
                          </pic:cNvPicPr>
                        </pic:nvPicPr>
                        <pic:blipFill>
                          <a:blip r:embed="rId76" cstate="print"/>
                          <a:srcRect/>
                          <a:stretch>
                            <a:fillRect/>
                          </a:stretch>
                        </pic:blipFill>
                        <pic:spPr bwMode="auto">
                          <a:xfrm>
                            <a:off x="0" y="0"/>
                            <a:ext cx="1336675" cy="1617980"/>
                          </a:xfrm>
                          <a:prstGeom prst="rect">
                            <a:avLst/>
                          </a:prstGeom>
                          <a:noFill/>
                          <a:ln w="9525">
                            <a:noFill/>
                            <a:miter lim="800000"/>
                            <a:headEnd/>
                            <a:tailEnd/>
                          </a:ln>
                        </pic:spPr>
                      </pic:pic>
                    </a:graphicData>
                  </a:graphic>
                </wp:inline>
              </w:drawing>
            </w:r>
          </w:p>
        </w:tc>
      </w:tr>
      <w:tr w:rsidR="00B376F0" w:rsidRPr="00F25D6D" w:rsidTr="007A1C3F">
        <w:trPr>
          <w:jc w:val="center"/>
        </w:trPr>
        <w:tc>
          <w:tcPr>
            <w:tcW w:w="3528" w:type="dxa"/>
            <w:tcBorders>
              <w:top w:val="single" w:sz="4" w:space="0" w:color="auto"/>
              <w:left w:val="double" w:sz="4" w:space="0" w:color="auto"/>
              <w:bottom w:val="single" w:sz="4" w:space="0" w:color="auto"/>
              <w:right w:val="single" w:sz="4" w:space="0" w:color="auto"/>
            </w:tcBorders>
          </w:tcPr>
          <w:p w:rsidR="00B376F0" w:rsidRPr="00F25D6D" w:rsidRDefault="00B376F0" w:rsidP="007A1C3F">
            <w:pPr>
              <w:spacing w:after="240" w:line="480" w:lineRule="auto"/>
              <w:jc w:val="center"/>
              <w:rPr>
                <w:rFonts w:eastAsia="Times New Roman" w:cs="Times New Roman"/>
                <w:sz w:val="24"/>
                <w:szCs w:val="24"/>
                <w:lang w:eastAsia="es-ES"/>
              </w:rPr>
            </w:pPr>
            <w:r w:rsidRPr="00F25D6D">
              <w:rPr>
                <w:rFonts w:eastAsia="Times New Roman"/>
                <w:noProof/>
                <w:sz w:val="24"/>
                <w:szCs w:val="24"/>
                <w:lang w:eastAsia="es-ES"/>
              </w:rPr>
              <w:drawing>
                <wp:inline distT="0" distB="0" distL="0" distR="0">
                  <wp:extent cx="1336675" cy="1617980"/>
                  <wp:effectExtent l="19050" t="0" r="0" b="0"/>
                  <wp:docPr id="45" name="Imagen 5" descr="si_informacion_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i_informacion_Tc"/>
                          <pic:cNvPicPr>
                            <a:picLocks noChangeAspect="1" noChangeArrowheads="1"/>
                          </pic:cNvPicPr>
                        </pic:nvPicPr>
                        <pic:blipFill>
                          <a:blip r:embed="rId77"/>
                          <a:srcRect/>
                          <a:stretch>
                            <a:fillRect/>
                          </a:stretch>
                        </pic:blipFill>
                        <pic:spPr bwMode="auto">
                          <a:xfrm>
                            <a:off x="0" y="0"/>
                            <a:ext cx="1336675" cy="1617980"/>
                          </a:xfrm>
                          <a:prstGeom prst="rect">
                            <a:avLst/>
                          </a:prstGeom>
                          <a:noFill/>
                          <a:ln w="9525">
                            <a:noFill/>
                            <a:miter lim="800000"/>
                            <a:headEnd/>
                            <a:tailEnd/>
                          </a:ln>
                        </pic:spPr>
                      </pic:pic>
                    </a:graphicData>
                  </a:graphic>
                </wp:inline>
              </w:drawing>
            </w:r>
          </w:p>
        </w:tc>
        <w:tc>
          <w:tcPr>
            <w:tcW w:w="3448" w:type="dxa"/>
            <w:tcBorders>
              <w:top w:val="single" w:sz="4" w:space="0" w:color="auto"/>
              <w:left w:val="single" w:sz="4" w:space="0" w:color="auto"/>
              <w:bottom w:val="single" w:sz="4" w:space="0" w:color="auto"/>
              <w:right w:val="double" w:sz="4" w:space="0" w:color="auto"/>
            </w:tcBorders>
          </w:tcPr>
          <w:p w:rsidR="00B376F0" w:rsidRPr="00F25D6D" w:rsidRDefault="00B376F0" w:rsidP="007A1C3F">
            <w:pPr>
              <w:spacing w:after="240" w:line="480" w:lineRule="auto"/>
              <w:jc w:val="center"/>
              <w:rPr>
                <w:rFonts w:eastAsia="Times New Roman" w:cs="Times New Roman"/>
                <w:sz w:val="24"/>
                <w:szCs w:val="24"/>
                <w:lang w:eastAsia="es-ES"/>
              </w:rPr>
            </w:pPr>
            <w:r w:rsidRPr="00F25D6D">
              <w:rPr>
                <w:rFonts w:eastAsia="Times New Roman"/>
                <w:noProof/>
                <w:sz w:val="24"/>
                <w:szCs w:val="24"/>
                <w:lang w:eastAsia="es-ES"/>
              </w:rPr>
              <w:drawing>
                <wp:inline distT="0" distB="0" distL="0" distR="0">
                  <wp:extent cx="1336675" cy="1617980"/>
                  <wp:effectExtent l="19050" t="0" r="0" b="0"/>
                  <wp:docPr id="44" name="Imagen 6" descr="so_minusvalidos_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o_minusvalidos_Tc"/>
                          <pic:cNvPicPr>
                            <a:picLocks noChangeAspect="1" noChangeArrowheads="1"/>
                          </pic:cNvPicPr>
                        </pic:nvPicPr>
                        <pic:blipFill>
                          <a:blip r:embed="rId78"/>
                          <a:srcRect/>
                          <a:stretch>
                            <a:fillRect/>
                          </a:stretch>
                        </pic:blipFill>
                        <pic:spPr bwMode="auto">
                          <a:xfrm>
                            <a:off x="0" y="0"/>
                            <a:ext cx="1336675" cy="1617980"/>
                          </a:xfrm>
                          <a:prstGeom prst="rect">
                            <a:avLst/>
                          </a:prstGeom>
                          <a:noFill/>
                          <a:ln w="9525">
                            <a:noFill/>
                            <a:miter lim="800000"/>
                            <a:headEnd/>
                            <a:tailEnd/>
                          </a:ln>
                        </pic:spPr>
                      </pic:pic>
                    </a:graphicData>
                  </a:graphic>
                </wp:inline>
              </w:drawing>
            </w:r>
          </w:p>
        </w:tc>
      </w:tr>
      <w:tr w:rsidR="00B376F0" w:rsidRPr="00F25D6D" w:rsidTr="007A1C3F">
        <w:trPr>
          <w:jc w:val="center"/>
        </w:trPr>
        <w:tc>
          <w:tcPr>
            <w:tcW w:w="3528" w:type="dxa"/>
            <w:tcBorders>
              <w:top w:val="single" w:sz="4" w:space="0" w:color="auto"/>
              <w:left w:val="double" w:sz="4" w:space="0" w:color="auto"/>
              <w:bottom w:val="single" w:sz="4" w:space="0" w:color="auto"/>
              <w:right w:val="single" w:sz="4" w:space="0" w:color="auto"/>
            </w:tcBorders>
          </w:tcPr>
          <w:p w:rsidR="00B376F0" w:rsidRPr="00F25D6D" w:rsidRDefault="00B376F0" w:rsidP="007A1C3F">
            <w:pPr>
              <w:spacing w:after="240" w:line="480" w:lineRule="auto"/>
              <w:jc w:val="center"/>
              <w:rPr>
                <w:rFonts w:eastAsia="Times New Roman" w:cs="Times New Roman"/>
                <w:sz w:val="24"/>
                <w:szCs w:val="24"/>
                <w:lang w:eastAsia="es-ES"/>
              </w:rPr>
            </w:pPr>
            <w:r w:rsidRPr="00F25D6D">
              <w:rPr>
                <w:rFonts w:eastAsia="Times New Roman"/>
                <w:noProof/>
                <w:sz w:val="24"/>
                <w:szCs w:val="24"/>
                <w:lang w:eastAsia="es-ES"/>
              </w:rPr>
              <w:drawing>
                <wp:inline distT="0" distB="0" distL="0" distR="0">
                  <wp:extent cx="1371600" cy="1635125"/>
                  <wp:effectExtent l="19050" t="0" r="0" b="0"/>
                  <wp:docPr id="43" name="Imagen 7" descr="1GEREN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GERENCIA"/>
                          <pic:cNvPicPr>
                            <a:picLocks noChangeAspect="1" noChangeArrowheads="1"/>
                          </pic:cNvPicPr>
                        </pic:nvPicPr>
                        <pic:blipFill>
                          <a:blip r:embed="rId79"/>
                          <a:srcRect/>
                          <a:stretch>
                            <a:fillRect/>
                          </a:stretch>
                        </pic:blipFill>
                        <pic:spPr bwMode="auto">
                          <a:xfrm>
                            <a:off x="0" y="0"/>
                            <a:ext cx="1371600" cy="1635125"/>
                          </a:xfrm>
                          <a:prstGeom prst="rect">
                            <a:avLst/>
                          </a:prstGeom>
                          <a:noFill/>
                          <a:ln w="9525">
                            <a:noFill/>
                            <a:miter lim="800000"/>
                            <a:headEnd/>
                            <a:tailEnd/>
                          </a:ln>
                        </pic:spPr>
                      </pic:pic>
                    </a:graphicData>
                  </a:graphic>
                </wp:inline>
              </w:drawing>
            </w:r>
          </w:p>
        </w:tc>
        <w:tc>
          <w:tcPr>
            <w:tcW w:w="3448" w:type="dxa"/>
            <w:tcBorders>
              <w:top w:val="single" w:sz="4" w:space="0" w:color="auto"/>
              <w:left w:val="single" w:sz="4" w:space="0" w:color="auto"/>
              <w:bottom w:val="single" w:sz="4" w:space="0" w:color="auto"/>
              <w:right w:val="double" w:sz="4" w:space="0" w:color="auto"/>
            </w:tcBorders>
          </w:tcPr>
          <w:p w:rsidR="00B376F0" w:rsidRPr="00F25D6D" w:rsidRDefault="00B376F0" w:rsidP="007A1C3F">
            <w:pPr>
              <w:spacing w:after="240" w:line="480" w:lineRule="auto"/>
              <w:jc w:val="center"/>
              <w:rPr>
                <w:rFonts w:eastAsia="Times New Roman" w:cs="Times New Roman"/>
                <w:sz w:val="24"/>
                <w:szCs w:val="24"/>
                <w:lang w:eastAsia="es-ES"/>
              </w:rPr>
            </w:pPr>
            <w:r w:rsidRPr="00F25D6D">
              <w:rPr>
                <w:rFonts w:eastAsia="Times New Roman"/>
                <w:noProof/>
                <w:sz w:val="24"/>
                <w:szCs w:val="24"/>
                <w:lang w:eastAsia="es-ES"/>
              </w:rPr>
              <w:drawing>
                <wp:inline distT="0" distB="0" distL="0" distR="0">
                  <wp:extent cx="1336675" cy="1626870"/>
                  <wp:effectExtent l="19050" t="0" r="0" b="0"/>
                  <wp:docPr id="42" name="Imagen 8" descr="1credi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credito"/>
                          <pic:cNvPicPr>
                            <a:picLocks noChangeAspect="1" noChangeArrowheads="1"/>
                          </pic:cNvPicPr>
                        </pic:nvPicPr>
                        <pic:blipFill>
                          <a:blip r:embed="rId80"/>
                          <a:srcRect/>
                          <a:stretch>
                            <a:fillRect/>
                          </a:stretch>
                        </pic:blipFill>
                        <pic:spPr bwMode="auto">
                          <a:xfrm>
                            <a:off x="0" y="0"/>
                            <a:ext cx="1336675" cy="1626870"/>
                          </a:xfrm>
                          <a:prstGeom prst="rect">
                            <a:avLst/>
                          </a:prstGeom>
                          <a:noFill/>
                          <a:ln w="9525">
                            <a:noFill/>
                            <a:miter lim="800000"/>
                            <a:headEnd/>
                            <a:tailEnd/>
                          </a:ln>
                        </pic:spPr>
                      </pic:pic>
                    </a:graphicData>
                  </a:graphic>
                </wp:inline>
              </w:drawing>
            </w:r>
          </w:p>
        </w:tc>
      </w:tr>
      <w:tr w:rsidR="00B376F0" w:rsidRPr="00F25D6D" w:rsidTr="007A1C3F">
        <w:trPr>
          <w:jc w:val="center"/>
        </w:trPr>
        <w:tc>
          <w:tcPr>
            <w:tcW w:w="3528" w:type="dxa"/>
            <w:tcBorders>
              <w:top w:val="single" w:sz="4" w:space="0" w:color="auto"/>
              <w:left w:val="double" w:sz="4" w:space="0" w:color="auto"/>
              <w:bottom w:val="single" w:sz="4" w:space="0" w:color="auto"/>
              <w:right w:val="single" w:sz="4" w:space="0" w:color="auto"/>
            </w:tcBorders>
          </w:tcPr>
          <w:p w:rsidR="00B376F0" w:rsidRPr="00F25D6D" w:rsidRDefault="00B376F0" w:rsidP="007A1C3F">
            <w:pPr>
              <w:spacing w:after="240" w:line="480" w:lineRule="auto"/>
              <w:jc w:val="center"/>
              <w:rPr>
                <w:rFonts w:eastAsia="Times New Roman" w:cs="Times New Roman"/>
                <w:sz w:val="24"/>
                <w:szCs w:val="24"/>
                <w:lang w:eastAsia="es-ES"/>
              </w:rPr>
            </w:pPr>
            <w:r w:rsidRPr="00F25D6D">
              <w:rPr>
                <w:rFonts w:eastAsia="Times New Roman"/>
                <w:noProof/>
                <w:sz w:val="24"/>
                <w:szCs w:val="24"/>
                <w:lang w:eastAsia="es-ES"/>
              </w:rPr>
              <w:lastRenderedPageBreak/>
              <w:drawing>
                <wp:inline distT="0" distB="0" distL="0" distR="0">
                  <wp:extent cx="1336675" cy="1626870"/>
                  <wp:effectExtent l="19050" t="0" r="0" b="0"/>
                  <wp:docPr id="41" name="Imagen 9" descr="1inversi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inversiones"/>
                          <pic:cNvPicPr>
                            <a:picLocks noChangeAspect="1" noChangeArrowheads="1"/>
                          </pic:cNvPicPr>
                        </pic:nvPicPr>
                        <pic:blipFill>
                          <a:blip r:embed="rId81"/>
                          <a:srcRect/>
                          <a:stretch>
                            <a:fillRect/>
                          </a:stretch>
                        </pic:blipFill>
                        <pic:spPr bwMode="auto">
                          <a:xfrm>
                            <a:off x="0" y="0"/>
                            <a:ext cx="1336675" cy="1626870"/>
                          </a:xfrm>
                          <a:prstGeom prst="rect">
                            <a:avLst/>
                          </a:prstGeom>
                          <a:noFill/>
                          <a:ln w="9525">
                            <a:noFill/>
                            <a:miter lim="800000"/>
                            <a:headEnd/>
                            <a:tailEnd/>
                          </a:ln>
                        </pic:spPr>
                      </pic:pic>
                    </a:graphicData>
                  </a:graphic>
                </wp:inline>
              </w:drawing>
            </w:r>
          </w:p>
        </w:tc>
        <w:tc>
          <w:tcPr>
            <w:tcW w:w="3448" w:type="dxa"/>
            <w:tcBorders>
              <w:top w:val="single" w:sz="4" w:space="0" w:color="auto"/>
              <w:left w:val="single" w:sz="4" w:space="0" w:color="auto"/>
              <w:bottom w:val="single" w:sz="4" w:space="0" w:color="auto"/>
              <w:right w:val="double" w:sz="4" w:space="0" w:color="auto"/>
            </w:tcBorders>
          </w:tcPr>
          <w:p w:rsidR="00B376F0" w:rsidRPr="00F25D6D" w:rsidRDefault="00B376F0" w:rsidP="007A1C3F">
            <w:pPr>
              <w:spacing w:after="240" w:line="480" w:lineRule="auto"/>
              <w:jc w:val="center"/>
              <w:rPr>
                <w:rFonts w:eastAsia="Times New Roman" w:cs="Times New Roman"/>
                <w:sz w:val="24"/>
                <w:szCs w:val="24"/>
                <w:lang w:eastAsia="es-ES"/>
              </w:rPr>
            </w:pPr>
            <w:r w:rsidRPr="00F25D6D">
              <w:rPr>
                <w:rFonts w:eastAsia="Times New Roman"/>
                <w:noProof/>
                <w:sz w:val="24"/>
                <w:szCs w:val="24"/>
                <w:lang w:eastAsia="es-ES"/>
              </w:rPr>
              <w:drawing>
                <wp:inline distT="0" distB="0" distL="0" distR="0">
                  <wp:extent cx="1336675" cy="1626870"/>
                  <wp:effectExtent l="19050" t="0" r="0" b="0"/>
                  <wp:docPr id="40" name="Imagen 10" descr="1operaci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operaciones"/>
                          <pic:cNvPicPr>
                            <a:picLocks noChangeAspect="1" noChangeArrowheads="1"/>
                          </pic:cNvPicPr>
                        </pic:nvPicPr>
                        <pic:blipFill>
                          <a:blip r:embed="rId82"/>
                          <a:srcRect/>
                          <a:stretch>
                            <a:fillRect/>
                          </a:stretch>
                        </pic:blipFill>
                        <pic:spPr bwMode="auto">
                          <a:xfrm>
                            <a:off x="0" y="0"/>
                            <a:ext cx="1336675" cy="1626870"/>
                          </a:xfrm>
                          <a:prstGeom prst="rect">
                            <a:avLst/>
                          </a:prstGeom>
                          <a:noFill/>
                          <a:ln w="9525">
                            <a:noFill/>
                            <a:miter lim="800000"/>
                            <a:headEnd/>
                            <a:tailEnd/>
                          </a:ln>
                        </pic:spPr>
                      </pic:pic>
                    </a:graphicData>
                  </a:graphic>
                </wp:inline>
              </w:drawing>
            </w:r>
          </w:p>
        </w:tc>
      </w:tr>
      <w:tr w:rsidR="00B376F0" w:rsidRPr="00F25D6D" w:rsidTr="007A1C3F">
        <w:trPr>
          <w:jc w:val="center"/>
        </w:trPr>
        <w:tc>
          <w:tcPr>
            <w:tcW w:w="3528" w:type="dxa"/>
            <w:tcBorders>
              <w:top w:val="single" w:sz="4" w:space="0" w:color="auto"/>
              <w:left w:val="double" w:sz="4" w:space="0" w:color="auto"/>
              <w:bottom w:val="single" w:sz="4" w:space="0" w:color="auto"/>
              <w:right w:val="single" w:sz="4" w:space="0" w:color="auto"/>
            </w:tcBorders>
          </w:tcPr>
          <w:p w:rsidR="00B376F0" w:rsidRPr="00F25D6D" w:rsidRDefault="00B376F0" w:rsidP="007A1C3F">
            <w:pPr>
              <w:spacing w:after="240" w:line="480" w:lineRule="auto"/>
              <w:jc w:val="center"/>
              <w:rPr>
                <w:rFonts w:eastAsia="Times New Roman" w:cs="Times New Roman"/>
                <w:sz w:val="24"/>
                <w:szCs w:val="24"/>
                <w:lang w:eastAsia="es-ES"/>
              </w:rPr>
            </w:pPr>
            <w:r w:rsidRPr="00F25D6D">
              <w:rPr>
                <w:rFonts w:eastAsia="Times New Roman"/>
                <w:noProof/>
                <w:sz w:val="24"/>
                <w:szCs w:val="24"/>
                <w:lang w:eastAsia="es-ES"/>
              </w:rPr>
              <w:drawing>
                <wp:inline distT="0" distB="0" distL="0" distR="0">
                  <wp:extent cx="1336675" cy="1626870"/>
                  <wp:effectExtent l="19050" t="0" r="0" b="0"/>
                  <wp:docPr id="39" name="Imagen 11" descr="1contabil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contabilidad"/>
                          <pic:cNvPicPr>
                            <a:picLocks noChangeAspect="1" noChangeArrowheads="1"/>
                          </pic:cNvPicPr>
                        </pic:nvPicPr>
                        <pic:blipFill>
                          <a:blip r:embed="rId83"/>
                          <a:srcRect/>
                          <a:stretch>
                            <a:fillRect/>
                          </a:stretch>
                        </pic:blipFill>
                        <pic:spPr bwMode="auto">
                          <a:xfrm>
                            <a:off x="0" y="0"/>
                            <a:ext cx="1336675" cy="1626870"/>
                          </a:xfrm>
                          <a:prstGeom prst="rect">
                            <a:avLst/>
                          </a:prstGeom>
                          <a:noFill/>
                          <a:ln w="9525">
                            <a:noFill/>
                            <a:miter lim="800000"/>
                            <a:headEnd/>
                            <a:tailEnd/>
                          </a:ln>
                        </pic:spPr>
                      </pic:pic>
                    </a:graphicData>
                  </a:graphic>
                </wp:inline>
              </w:drawing>
            </w:r>
          </w:p>
        </w:tc>
        <w:tc>
          <w:tcPr>
            <w:tcW w:w="3448" w:type="dxa"/>
            <w:tcBorders>
              <w:top w:val="single" w:sz="4" w:space="0" w:color="auto"/>
              <w:left w:val="single" w:sz="4" w:space="0" w:color="auto"/>
              <w:bottom w:val="single" w:sz="4" w:space="0" w:color="auto"/>
              <w:right w:val="double" w:sz="4" w:space="0" w:color="auto"/>
            </w:tcBorders>
          </w:tcPr>
          <w:p w:rsidR="00B376F0" w:rsidRPr="00F25D6D" w:rsidRDefault="00B376F0" w:rsidP="007A1C3F">
            <w:pPr>
              <w:spacing w:after="240" w:line="480" w:lineRule="auto"/>
              <w:jc w:val="center"/>
              <w:rPr>
                <w:rFonts w:eastAsia="Times New Roman" w:cs="Times New Roman"/>
                <w:sz w:val="24"/>
                <w:szCs w:val="24"/>
                <w:lang w:eastAsia="es-ES"/>
              </w:rPr>
            </w:pPr>
            <w:r w:rsidRPr="00F25D6D">
              <w:rPr>
                <w:rFonts w:eastAsia="Times New Roman"/>
                <w:noProof/>
                <w:sz w:val="24"/>
                <w:szCs w:val="24"/>
                <w:lang w:eastAsia="es-ES"/>
              </w:rPr>
              <w:drawing>
                <wp:inline distT="0" distB="0" distL="0" distR="0">
                  <wp:extent cx="1336675" cy="1626870"/>
                  <wp:effectExtent l="19050" t="0" r="0" b="0"/>
                  <wp:docPr id="37" name="Imagen 12" descr="1SS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SSBB"/>
                          <pic:cNvPicPr>
                            <a:picLocks noChangeAspect="1" noChangeArrowheads="1"/>
                          </pic:cNvPicPr>
                        </pic:nvPicPr>
                        <pic:blipFill>
                          <a:blip r:embed="rId84"/>
                          <a:srcRect/>
                          <a:stretch>
                            <a:fillRect/>
                          </a:stretch>
                        </pic:blipFill>
                        <pic:spPr bwMode="auto">
                          <a:xfrm>
                            <a:off x="0" y="0"/>
                            <a:ext cx="1336675" cy="1626870"/>
                          </a:xfrm>
                          <a:prstGeom prst="rect">
                            <a:avLst/>
                          </a:prstGeom>
                          <a:noFill/>
                          <a:ln w="9525">
                            <a:noFill/>
                            <a:miter lim="800000"/>
                            <a:headEnd/>
                            <a:tailEnd/>
                          </a:ln>
                        </pic:spPr>
                      </pic:pic>
                    </a:graphicData>
                  </a:graphic>
                </wp:inline>
              </w:drawing>
            </w:r>
          </w:p>
        </w:tc>
      </w:tr>
      <w:tr w:rsidR="00B376F0" w:rsidRPr="00F25D6D" w:rsidTr="007A1C3F">
        <w:trPr>
          <w:jc w:val="center"/>
        </w:trPr>
        <w:tc>
          <w:tcPr>
            <w:tcW w:w="3528" w:type="dxa"/>
            <w:tcBorders>
              <w:top w:val="single" w:sz="4" w:space="0" w:color="auto"/>
              <w:left w:val="double" w:sz="4" w:space="0" w:color="auto"/>
              <w:bottom w:val="double" w:sz="4" w:space="0" w:color="auto"/>
              <w:right w:val="single" w:sz="4" w:space="0" w:color="auto"/>
            </w:tcBorders>
          </w:tcPr>
          <w:p w:rsidR="00B376F0" w:rsidRPr="00F25D6D" w:rsidRDefault="00B376F0" w:rsidP="007A1C3F">
            <w:pPr>
              <w:spacing w:after="240" w:line="480" w:lineRule="auto"/>
              <w:jc w:val="center"/>
              <w:rPr>
                <w:rFonts w:eastAsia="Times New Roman" w:cs="Times New Roman"/>
                <w:sz w:val="24"/>
                <w:szCs w:val="24"/>
                <w:lang w:eastAsia="es-ES"/>
              </w:rPr>
            </w:pPr>
            <w:r w:rsidRPr="00F25D6D">
              <w:rPr>
                <w:rFonts w:eastAsia="Times New Roman"/>
                <w:noProof/>
                <w:sz w:val="24"/>
                <w:szCs w:val="24"/>
                <w:lang w:eastAsia="es-ES"/>
              </w:rPr>
              <w:drawing>
                <wp:inline distT="0" distB="0" distL="0" distR="0">
                  <wp:extent cx="1336675" cy="1626870"/>
                  <wp:effectExtent l="19050" t="0" r="0" b="0"/>
                  <wp:docPr id="36" name="Imagen 13" descr="1prohib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prohibido"/>
                          <pic:cNvPicPr>
                            <a:picLocks noChangeAspect="1" noChangeArrowheads="1"/>
                          </pic:cNvPicPr>
                        </pic:nvPicPr>
                        <pic:blipFill>
                          <a:blip r:embed="rId85"/>
                          <a:srcRect/>
                          <a:stretch>
                            <a:fillRect/>
                          </a:stretch>
                        </pic:blipFill>
                        <pic:spPr bwMode="auto">
                          <a:xfrm>
                            <a:off x="0" y="0"/>
                            <a:ext cx="1336675" cy="1626870"/>
                          </a:xfrm>
                          <a:prstGeom prst="rect">
                            <a:avLst/>
                          </a:prstGeom>
                          <a:noFill/>
                          <a:ln w="9525">
                            <a:noFill/>
                            <a:miter lim="800000"/>
                            <a:headEnd/>
                            <a:tailEnd/>
                          </a:ln>
                        </pic:spPr>
                      </pic:pic>
                    </a:graphicData>
                  </a:graphic>
                </wp:inline>
              </w:drawing>
            </w:r>
          </w:p>
        </w:tc>
        <w:tc>
          <w:tcPr>
            <w:tcW w:w="3448" w:type="dxa"/>
            <w:tcBorders>
              <w:top w:val="single" w:sz="4" w:space="0" w:color="auto"/>
              <w:left w:val="single" w:sz="4" w:space="0" w:color="auto"/>
              <w:bottom w:val="double" w:sz="4" w:space="0" w:color="auto"/>
              <w:right w:val="double" w:sz="4" w:space="0" w:color="auto"/>
            </w:tcBorders>
          </w:tcPr>
          <w:p w:rsidR="00B376F0" w:rsidRPr="00F25D6D" w:rsidRDefault="00B376F0" w:rsidP="007A1C3F">
            <w:pPr>
              <w:spacing w:after="240" w:line="480" w:lineRule="auto"/>
              <w:jc w:val="center"/>
              <w:rPr>
                <w:rFonts w:eastAsia="Times New Roman" w:cs="Times New Roman"/>
                <w:sz w:val="24"/>
                <w:szCs w:val="24"/>
                <w:lang w:eastAsia="es-ES"/>
              </w:rPr>
            </w:pPr>
            <w:r w:rsidRPr="00F25D6D">
              <w:rPr>
                <w:rFonts w:eastAsia="Times New Roman"/>
                <w:noProof/>
                <w:sz w:val="24"/>
                <w:szCs w:val="24"/>
                <w:lang w:eastAsia="es-ES"/>
              </w:rPr>
              <w:drawing>
                <wp:inline distT="0" distB="0" distL="0" distR="0">
                  <wp:extent cx="1336675" cy="1626870"/>
                  <wp:effectExtent l="19050" t="0" r="0" b="0"/>
                  <wp:docPr id="35" name="Imagen 14" descr="1vent_espe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vent_especial"/>
                          <pic:cNvPicPr>
                            <a:picLocks noChangeAspect="1" noChangeArrowheads="1"/>
                          </pic:cNvPicPr>
                        </pic:nvPicPr>
                        <pic:blipFill>
                          <a:blip r:embed="rId86"/>
                          <a:srcRect/>
                          <a:stretch>
                            <a:fillRect/>
                          </a:stretch>
                        </pic:blipFill>
                        <pic:spPr bwMode="auto">
                          <a:xfrm>
                            <a:off x="0" y="0"/>
                            <a:ext cx="1336675" cy="1626870"/>
                          </a:xfrm>
                          <a:prstGeom prst="rect">
                            <a:avLst/>
                          </a:prstGeom>
                          <a:noFill/>
                          <a:ln w="9525">
                            <a:noFill/>
                            <a:miter lim="800000"/>
                            <a:headEnd/>
                            <a:tailEnd/>
                          </a:ln>
                        </pic:spPr>
                      </pic:pic>
                    </a:graphicData>
                  </a:graphic>
                </wp:inline>
              </w:drawing>
            </w:r>
          </w:p>
        </w:tc>
      </w:tr>
    </w:tbl>
    <w:p w:rsidR="00B376F0" w:rsidRPr="00F25D6D" w:rsidRDefault="00B376F0" w:rsidP="00B376F0">
      <w:pPr>
        <w:spacing w:line="480" w:lineRule="auto"/>
        <w:rPr>
          <w:rFonts w:eastAsia="Calibri" w:cs="Times New Roman"/>
          <w:sz w:val="24"/>
          <w:szCs w:val="24"/>
        </w:rPr>
      </w:pPr>
    </w:p>
    <w:p w:rsidR="00B51B08" w:rsidRDefault="00B51B08">
      <w:pPr>
        <w:rPr>
          <w:rFonts w:eastAsia="Calibri" w:cs="Times New Roman"/>
          <w:sz w:val="24"/>
          <w:szCs w:val="24"/>
        </w:rPr>
      </w:pPr>
      <w:r>
        <w:rPr>
          <w:rFonts w:eastAsia="Calibri" w:cs="Times New Roman"/>
          <w:sz w:val="24"/>
          <w:szCs w:val="24"/>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28"/>
        <w:gridCol w:w="3420"/>
      </w:tblGrid>
      <w:tr w:rsidR="00B376F0" w:rsidRPr="00F25D6D" w:rsidTr="007A1C3F">
        <w:trPr>
          <w:jc w:val="center"/>
        </w:trPr>
        <w:tc>
          <w:tcPr>
            <w:tcW w:w="6948" w:type="dxa"/>
            <w:gridSpan w:val="2"/>
            <w:tcBorders>
              <w:top w:val="double" w:sz="4" w:space="0" w:color="auto"/>
              <w:left w:val="double" w:sz="4" w:space="0" w:color="auto"/>
              <w:bottom w:val="double" w:sz="4" w:space="0" w:color="auto"/>
              <w:right w:val="double" w:sz="4" w:space="0" w:color="auto"/>
            </w:tcBorders>
          </w:tcPr>
          <w:p w:rsidR="00B376F0" w:rsidRPr="00F25D6D" w:rsidRDefault="00B376F0" w:rsidP="007A1C3F">
            <w:pPr>
              <w:spacing w:after="240" w:line="480" w:lineRule="auto"/>
              <w:jc w:val="center"/>
              <w:rPr>
                <w:rFonts w:eastAsia="Times New Roman" w:cs="Times New Roman"/>
                <w:sz w:val="24"/>
                <w:szCs w:val="24"/>
                <w:lang w:eastAsia="es-ES"/>
              </w:rPr>
            </w:pPr>
            <w:r w:rsidRPr="00F25D6D">
              <w:rPr>
                <w:rFonts w:eastAsia="Times New Roman" w:cs="Times New Roman"/>
                <w:sz w:val="24"/>
                <w:szCs w:val="24"/>
                <w:lang w:eastAsia="es-ES"/>
              </w:rPr>
              <w:lastRenderedPageBreak/>
              <w:t>Señales de Evacuación</w:t>
            </w:r>
          </w:p>
        </w:tc>
      </w:tr>
      <w:tr w:rsidR="00B376F0" w:rsidRPr="00F25D6D" w:rsidTr="007A1C3F">
        <w:trPr>
          <w:jc w:val="center"/>
        </w:trPr>
        <w:tc>
          <w:tcPr>
            <w:tcW w:w="3528" w:type="dxa"/>
            <w:tcBorders>
              <w:top w:val="double" w:sz="4" w:space="0" w:color="auto"/>
              <w:left w:val="double" w:sz="4" w:space="0" w:color="auto"/>
              <w:bottom w:val="single" w:sz="4" w:space="0" w:color="auto"/>
              <w:right w:val="single" w:sz="4" w:space="0" w:color="auto"/>
            </w:tcBorders>
          </w:tcPr>
          <w:p w:rsidR="00B376F0" w:rsidRPr="00F25D6D" w:rsidRDefault="00B376F0" w:rsidP="007A1C3F">
            <w:pPr>
              <w:spacing w:after="240" w:line="480" w:lineRule="auto"/>
              <w:jc w:val="center"/>
              <w:rPr>
                <w:rFonts w:eastAsia="Times New Roman" w:cs="Times New Roman"/>
                <w:sz w:val="24"/>
                <w:szCs w:val="24"/>
                <w:lang w:eastAsia="es-ES"/>
              </w:rPr>
            </w:pPr>
            <w:r w:rsidRPr="00F25D6D">
              <w:rPr>
                <w:rFonts w:eastAsia="Times New Roman"/>
                <w:noProof/>
                <w:sz w:val="24"/>
                <w:szCs w:val="24"/>
                <w:lang w:eastAsia="es-ES"/>
              </w:rPr>
              <w:drawing>
                <wp:inline distT="0" distB="0" distL="0" distR="0">
                  <wp:extent cx="1336675" cy="1617980"/>
                  <wp:effectExtent l="19050" t="0" r="0" b="0"/>
                  <wp:docPr id="34" name="Imagen 15" descr="se_flecha_abaizq_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e_flecha_abaizq_Tc"/>
                          <pic:cNvPicPr>
                            <a:picLocks noChangeAspect="1" noChangeArrowheads="1"/>
                          </pic:cNvPicPr>
                        </pic:nvPicPr>
                        <pic:blipFill>
                          <a:blip r:embed="rId87" cstate="print"/>
                          <a:srcRect/>
                          <a:stretch>
                            <a:fillRect/>
                          </a:stretch>
                        </pic:blipFill>
                        <pic:spPr bwMode="auto">
                          <a:xfrm>
                            <a:off x="0" y="0"/>
                            <a:ext cx="1336675" cy="1617980"/>
                          </a:xfrm>
                          <a:prstGeom prst="rect">
                            <a:avLst/>
                          </a:prstGeom>
                          <a:noFill/>
                          <a:ln w="9525">
                            <a:noFill/>
                            <a:miter lim="800000"/>
                            <a:headEnd/>
                            <a:tailEnd/>
                          </a:ln>
                        </pic:spPr>
                      </pic:pic>
                    </a:graphicData>
                  </a:graphic>
                </wp:inline>
              </w:drawing>
            </w:r>
          </w:p>
        </w:tc>
        <w:tc>
          <w:tcPr>
            <w:tcW w:w="3420" w:type="dxa"/>
            <w:tcBorders>
              <w:top w:val="double" w:sz="4" w:space="0" w:color="auto"/>
              <w:left w:val="single" w:sz="4" w:space="0" w:color="auto"/>
              <w:bottom w:val="single" w:sz="4" w:space="0" w:color="auto"/>
              <w:right w:val="double" w:sz="4" w:space="0" w:color="auto"/>
            </w:tcBorders>
          </w:tcPr>
          <w:p w:rsidR="00B376F0" w:rsidRPr="00F25D6D" w:rsidRDefault="00B376F0" w:rsidP="007A1C3F">
            <w:pPr>
              <w:spacing w:after="240" w:line="480" w:lineRule="auto"/>
              <w:jc w:val="center"/>
              <w:rPr>
                <w:rFonts w:eastAsia="Times New Roman" w:cs="Times New Roman"/>
                <w:sz w:val="24"/>
                <w:szCs w:val="24"/>
                <w:lang w:eastAsia="es-ES"/>
              </w:rPr>
            </w:pPr>
            <w:r w:rsidRPr="00F25D6D">
              <w:rPr>
                <w:rFonts w:eastAsia="Times New Roman"/>
                <w:noProof/>
                <w:sz w:val="24"/>
                <w:szCs w:val="24"/>
                <w:lang w:eastAsia="es-ES"/>
              </w:rPr>
              <w:drawing>
                <wp:inline distT="0" distB="0" distL="0" distR="0">
                  <wp:extent cx="1336675" cy="1626870"/>
                  <wp:effectExtent l="19050" t="0" r="0" b="0"/>
                  <wp:docPr id="33" name="Imagen 16" descr="se_flecha_abader_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e_flecha_abader_Tc"/>
                          <pic:cNvPicPr>
                            <a:picLocks noChangeAspect="1" noChangeArrowheads="1"/>
                          </pic:cNvPicPr>
                        </pic:nvPicPr>
                        <pic:blipFill>
                          <a:blip r:embed="rId88" cstate="print"/>
                          <a:srcRect/>
                          <a:stretch>
                            <a:fillRect/>
                          </a:stretch>
                        </pic:blipFill>
                        <pic:spPr bwMode="auto">
                          <a:xfrm>
                            <a:off x="0" y="0"/>
                            <a:ext cx="1336675" cy="1626870"/>
                          </a:xfrm>
                          <a:prstGeom prst="rect">
                            <a:avLst/>
                          </a:prstGeom>
                          <a:noFill/>
                          <a:ln w="9525">
                            <a:noFill/>
                            <a:miter lim="800000"/>
                            <a:headEnd/>
                            <a:tailEnd/>
                          </a:ln>
                        </pic:spPr>
                      </pic:pic>
                    </a:graphicData>
                  </a:graphic>
                </wp:inline>
              </w:drawing>
            </w:r>
          </w:p>
        </w:tc>
      </w:tr>
      <w:tr w:rsidR="00B376F0" w:rsidRPr="00F25D6D" w:rsidTr="007A1C3F">
        <w:trPr>
          <w:jc w:val="center"/>
        </w:trPr>
        <w:tc>
          <w:tcPr>
            <w:tcW w:w="3528" w:type="dxa"/>
            <w:tcBorders>
              <w:top w:val="single" w:sz="4" w:space="0" w:color="auto"/>
              <w:left w:val="double" w:sz="4" w:space="0" w:color="auto"/>
              <w:bottom w:val="single" w:sz="4" w:space="0" w:color="auto"/>
              <w:right w:val="single" w:sz="4" w:space="0" w:color="auto"/>
            </w:tcBorders>
          </w:tcPr>
          <w:p w:rsidR="00B376F0" w:rsidRPr="00F25D6D" w:rsidRDefault="00B376F0" w:rsidP="007A1C3F">
            <w:pPr>
              <w:spacing w:after="240" w:line="480" w:lineRule="auto"/>
              <w:jc w:val="center"/>
              <w:rPr>
                <w:rFonts w:eastAsia="Times New Roman" w:cs="Times New Roman"/>
                <w:sz w:val="24"/>
                <w:szCs w:val="24"/>
                <w:lang w:eastAsia="es-ES"/>
              </w:rPr>
            </w:pPr>
            <w:r w:rsidRPr="00F25D6D">
              <w:rPr>
                <w:rFonts w:eastAsia="Times New Roman"/>
                <w:noProof/>
                <w:sz w:val="24"/>
                <w:szCs w:val="24"/>
                <w:lang w:eastAsia="es-ES"/>
              </w:rPr>
              <w:drawing>
                <wp:inline distT="0" distB="0" distL="0" distR="0">
                  <wp:extent cx="1336675" cy="1617980"/>
                  <wp:effectExtent l="19050" t="0" r="0" b="0"/>
                  <wp:docPr id="32" name="Imagen 17" descr="se_flecha_arrizq_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e_flecha_arrizq_Tc"/>
                          <pic:cNvPicPr>
                            <a:picLocks noChangeAspect="1" noChangeArrowheads="1"/>
                          </pic:cNvPicPr>
                        </pic:nvPicPr>
                        <pic:blipFill>
                          <a:blip r:embed="rId89" cstate="print"/>
                          <a:srcRect/>
                          <a:stretch>
                            <a:fillRect/>
                          </a:stretch>
                        </pic:blipFill>
                        <pic:spPr bwMode="auto">
                          <a:xfrm>
                            <a:off x="0" y="0"/>
                            <a:ext cx="1336675" cy="1617980"/>
                          </a:xfrm>
                          <a:prstGeom prst="rect">
                            <a:avLst/>
                          </a:prstGeom>
                          <a:noFill/>
                          <a:ln w="9525">
                            <a:noFill/>
                            <a:miter lim="800000"/>
                            <a:headEnd/>
                            <a:tailEnd/>
                          </a:ln>
                        </pic:spPr>
                      </pic:pic>
                    </a:graphicData>
                  </a:graphic>
                </wp:inline>
              </w:drawing>
            </w:r>
          </w:p>
        </w:tc>
        <w:tc>
          <w:tcPr>
            <w:tcW w:w="3420" w:type="dxa"/>
            <w:tcBorders>
              <w:top w:val="single" w:sz="4" w:space="0" w:color="auto"/>
              <w:left w:val="single" w:sz="4" w:space="0" w:color="auto"/>
              <w:bottom w:val="single" w:sz="4" w:space="0" w:color="auto"/>
              <w:right w:val="double" w:sz="4" w:space="0" w:color="auto"/>
            </w:tcBorders>
          </w:tcPr>
          <w:p w:rsidR="00B376F0" w:rsidRPr="00F25D6D" w:rsidRDefault="00B376F0" w:rsidP="007A1C3F">
            <w:pPr>
              <w:spacing w:after="240" w:line="480" w:lineRule="auto"/>
              <w:jc w:val="center"/>
              <w:rPr>
                <w:rFonts w:eastAsia="Times New Roman" w:cs="Times New Roman"/>
                <w:sz w:val="24"/>
                <w:szCs w:val="24"/>
                <w:lang w:eastAsia="es-ES"/>
              </w:rPr>
            </w:pPr>
            <w:r w:rsidRPr="00F25D6D">
              <w:rPr>
                <w:rFonts w:eastAsia="Times New Roman"/>
                <w:noProof/>
                <w:sz w:val="24"/>
                <w:szCs w:val="24"/>
                <w:lang w:eastAsia="es-ES"/>
              </w:rPr>
              <w:drawing>
                <wp:inline distT="0" distB="0" distL="0" distR="0">
                  <wp:extent cx="1336675" cy="1617980"/>
                  <wp:effectExtent l="19050" t="0" r="0" b="0"/>
                  <wp:docPr id="31" name="Imagen 18" descr="se_flecha_arrider_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e_flecha_arrider_Tc"/>
                          <pic:cNvPicPr>
                            <a:picLocks noChangeAspect="1" noChangeArrowheads="1"/>
                          </pic:cNvPicPr>
                        </pic:nvPicPr>
                        <pic:blipFill>
                          <a:blip r:embed="rId90" cstate="print"/>
                          <a:srcRect/>
                          <a:stretch>
                            <a:fillRect/>
                          </a:stretch>
                        </pic:blipFill>
                        <pic:spPr bwMode="auto">
                          <a:xfrm>
                            <a:off x="0" y="0"/>
                            <a:ext cx="1336675" cy="1617980"/>
                          </a:xfrm>
                          <a:prstGeom prst="rect">
                            <a:avLst/>
                          </a:prstGeom>
                          <a:noFill/>
                          <a:ln w="9525">
                            <a:noFill/>
                            <a:miter lim="800000"/>
                            <a:headEnd/>
                            <a:tailEnd/>
                          </a:ln>
                        </pic:spPr>
                      </pic:pic>
                    </a:graphicData>
                  </a:graphic>
                </wp:inline>
              </w:drawing>
            </w:r>
          </w:p>
        </w:tc>
      </w:tr>
      <w:tr w:rsidR="00B376F0" w:rsidRPr="00F25D6D" w:rsidTr="007A1C3F">
        <w:trPr>
          <w:jc w:val="center"/>
        </w:trPr>
        <w:tc>
          <w:tcPr>
            <w:tcW w:w="3528" w:type="dxa"/>
            <w:tcBorders>
              <w:top w:val="single" w:sz="4" w:space="0" w:color="auto"/>
              <w:left w:val="double" w:sz="4" w:space="0" w:color="auto"/>
              <w:bottom w:val="single" w:sz="4" w:space="0" w:color="auto"/>
              <w:right w:val="single" w:sz="4" w:space="0" w:color="auto"/>
            </w:tcBorders>
          </w:tcPr>
          <w:p w:rsidR="00B376F0" w:rsidRPr="00F25D6D" w:rsidRDefault="00B376F0" w:rsidP="007A1C3F">
            <w:pPr>
              <w:spacing w:after="240" w:line="480" w:lineRule="auto"/>
              <w:jc w:val="center"/>
              <w:rPr>
                <w:rFonts w:eastAsia="Times New Roman" w:cs="Times New Roman"/>
                <w:sz w:val="24"/>
                <w:szCs w:val="24"/>
                <w:lang w:eastAsia="es-ES"/>
              </w:rPr>
            </w:pPr>
            <w:r w:rsidRPr="00F25D6D">
              <w:rPr>
                <w:rFonts w:eastAsia="Times New Roman"/>
                <w:noProof/>
                <w:sz w:val="24"/>
                <w:szCs w:val="24"/>
                <w:lang w:eastAsia="es-ES"/>
              </w:rPr>
              <w:drawing>
                <wp:inline distT="0" distB="0" distL="0" distR="0">
                  <wp:extent cx="1336675" cy="1617980"/>
                  <wp:effectExtent l="19050" t="0" r="0" b="0"/>
                  <wp:docPr id="30" name="Imagen 19" descr="se_flecha_izq_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e_flecha_izq_Tc"/>
                          <pic:cNvPicPr>
                            <a:picLocks noChangeAspect="1" noChangeArrowheads="1"/>
                          </pic:cNvPicPr>
                        </pic:nvPicPr>
                        <pic:blipFill>
                          <a:blip r:embed="rId91" cstate="print"/>
                          <a:srcRect/>
                          <a:stretch>
                            <a:fillRect/>
                          </a:stretch>
                        </pic:blipFill>
                        <pic:spPr bwMode="auto">
                          <a:xfrm>
                            <a:off x="0" y="0"/>
                            <a:ext cx="1336675" cy="1617980"/>
                          </a:xfrm>
                          <a:prstGeom prst="rect">
                            <a:avLst/>
                          </a:prstGeom>
                          <a:noFill/>
                          <a:ln w="9525">
                            <a:noFill/>
                            <a:miter lim="800000"/>
                            <a:headEnd/>
                            <a:tailEnd/>
                          </a:ln>
                        </pic:spPr>
                      </pic:pic>
                    </a:graphicData>
                  </a:graphic>
                </wp:inline>
              </w:drawing>
            </w:r>
          </w:p>
        </w:tc>
        <w:tc>
          <w:tcPr>
            <w:tcW w:w="3420" w:type="dxa"/>
            <w:tcBorders>
              <w:top w:val="single" w:sz="4" w:space="0" w:color="auto"/>
              <w:left w:val="single" w:sz="4" w:space="0" w:color="auto"/>
              <w:bottom w:val="single" w:sz="4" w:space="0" w:color="auto"/>
              <w:right w:val="double" w:sz="4" w:space="0" w:color="auto"/>
            </w:tcBorders>
          </w:tcPr>
          <w:p w:rsidR="00B376F0" w:rsidRPr="00F25D6D" w:rsidRDefault="00B376F0" w:rsidP="007A1C3F">
            <w:pPr>
              <w:spacing w:after="240" w:line="480" w:lineRule="auto"/>
              <w:jc w:val="center"/>
              <w:rPr>
                <w:rFonts w:eastAsia="Times New Roman" w:cs="Times New Roman"/>
                <w:sz w:val="24"/>
                <w:szCs w:val="24"/>
                <w:lang w:eastAsia="es-ES"/>
              </w:rPr>
            </w:pPr>
            <w:r w:rsidRPr="00F25D6D">
              <w:rPr>
                <w:rFonts w:eastAsia="Times New Roman"/>
                <w:noProof/>
                <w:sz w:val="24"/>
                <w:szCs w:val="24"/>
                <w:lang w:eastAsia="es-ES"/>
              </w:rPr>
              <w:drawing>
                <wp:inline distT="0" distB="0" distL="0" distR="0">
                  <wp:extent cx="1336675" cy="1617980"/>
                  <wp:effectExtent l="19050" t="0" r="0" b="0"/>
                  <wp:docPr id="29" name="Imagen 20" descr="se_flecha_der_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e_flecha_der_Tc"/>
                          <pic:cNvPicPr>
                            <a:picLocks noChangeAspect="1" noChangeArrowheads="1"/>
                          </pic:cNvPicPr>
                        </pic:nvPicPr>
                        <pic:blipFill>
                          <a:blip r:embed="rId92" cstate="print"/>
                          <a:srcRect/>
                          <a:stretch>
                            <a:fillRect/>
                          </a:stretch>
                        </pic:blipFill>
                        <pic:spPr bwMode="auto">
                          <a:xfrm>
                            <a:off x="0" y="0"/>
                            <a:ext cx="1336675" cy="1617980"/>
                          </a:xfrm>
                          <a:prstGeom prst="rect">
                            <a:avLst/>
                          </a:prstGeom>
                          <a:noFill/>
                          <a:ln w="9525">
                            <a:noFill/>
                            <a:miter lim="800000"/>
                            <a:headEnd/>
                            <a:tailEnd/>
                          </a:ln>
                        </pic:spPr>
                      </pic:pic>
                    </a:graphicData>
                  </a:graphic>
                </wp:inline>
              </w:drawing>
            </w:r>
          </w:p>
        </w:tc>
      </w:tr>
      <w:tr w:rsidR="00B376F0" w:rsidRPr="00F25D6D" w:rsidTr="007A1C3F">
        <w:trPr>
          <w:jc w:val="center"/>
        </w:trPr>
        <w:tc>
          <w:tcPr>
            <w:tcW w:w="3528" w:type="dxa"/>
            <w:tcBorders>
              <w:top w:val="single" w:sz="4" w:space="0" w:color="auto"/>
              <w:left w:val="double" w:sz="4" w:space="0" w:color="auto"/>
              <w:bottom w:val="double" w:sz="4" w:space="0" w:color="auto"/>
              <w:right w:val="single" w:sz="4" w:space="0" w:color="auto"/>
            </w:tcBorders>
          </w:tcPr>
          <w:p w:rsidR="00B376F0" w:rsidRPr="00F25D6D" w:rsidRDefault="00B376F0" w:rsidP="007A1C3F">
            <w:pPr>
              <w:spacing w:after="240" w:line="480" w:lineRule="auto"/>
              <w:jc w:val="center"/>
              <w:rPr>
                <w:rFonts w:eastAsia="Times New Roman" w:cs="Times New Roman"/>
                <w:sz w:val="24"/>
                <w:szCs w:val="24"/>
                <w:lang w:eastAsia="es-ES"/>
              </w:rPr>
            </w:pPr>
            <w:r w:rsidRPr="00F25D6D">
              <w:rPr>
                <w:rFonts w:eastAsia="Times New Roman"/>
                <w:noProof/>
                <w:sz w:val="24"/>
                <w:szCs w:val="24"/>
                <w:lang w:eastAsia="es-ES"/>
              </w:rPr>
              <w:lastRenderedPageBreak/>
              <w:drawing>
                <wp:inline distT="0" distB="0" distL="0" distR="0">
                  <wp:extent cx="1336675" cy="1617980"/>
                  <wp:effectExtent l="19050" t="0" r="0" b="0"/>
                  <wp:docPr id="6" name="Imagen 21" descr="se_puerta_izq_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e_puerta_izq_Tc"/>
                          <pic:cNvPicPr>
                            <a:picLocks noChangeAspect="1" noChangeArrowheads="1"/>
                          </pic:cNvPicPr>
                        </pic:nvPicPr>
                        <pic:blipFill>
                          <a:blip r:embed="rId93" cstate="print"/>
                          <a:srcRect/>
                          <a:stretch>
                            <a:fillRect/>
                          </a:stretch>
                        </pic:blipFill>
                        <pic:spPr bwMode="auto">
                          <a:xfrm>
                            <a:off x="0" y="0"/>
                            <a:ext cx="1336675" cy="1617980"/>
                          </a:xfrm>
                          <a:prstGeom prst="rect">
                            <a:avLst/>
                          </a:prstGeom>
                          <a:noFill/>
                          <a:ln w="9525">
                            <a:noFill/>
                            <a:miter lim="800000"/>
                            <a:headEnd/>
                            <a:tailEnd/>
                          </a:ln>
                        </pic:spPr>
                      </pic:pic>
                    </a:graphicData>
                  </a:graphic>
                </wp:inline>
              </w:drawing>
            </w:r>
          </w:p>
        </w:tc>
        <w:tc>
          <w:tcPr>
            <w:tcW w:w="3420" w:type="dxa"/>
            <w:tcBorders>
              <w:top w:val="single" w:sz="4" w:space="0" w:color="auto"/>
              <w:left w:val="single" w:sz="4" w:space="0" w:color="auto"/>
              <w:bottom w:val="double" w:sz="4" w:space="0" w:color="auto"/>
              <w:right w:val="double" w:sz="4" w:space="0" w:color="auto"/>
            </w:tcBorders>
          </w:tcPr>
          <w:p w:rsidR="00B376F0" w:rsidRPr="00F25D6D" w:rsidRDefault="00B376F0" w:rsidP="007A1C3F">
            <w:pPr>
              <w:spacing w:after="240" w:line="480" w:lineRule="auto"/>
              <w:jc w:val="center"/>
              <w:rPr>
                <w:rFonts w:eastAsia="Times New Roman" w:cs="Times New Roman"/>
                <w:sz w:val="24"/>
                <w:szCs w:val="24"/>
                <w:lang w:eastAsia="es-ES"/>
              </w:rPr>
            </w:pPr>
            <w:r w:rsidRPr="00F25D6D">
              <w:rPr>
                <w:rFonts w:eastAsia="Times New Roman"/>
                <w:noProof/>
                <w:sz w:val="24"/>
                <w:szCs w:val="24"/>
                <w:lang w:eastAsia="es-ES"/>
              </w:rPr>
              <w:drawing>
                <wp:inline distT="0" distB="0" distL="0" distR="0">
                  <wp:extent cx="1336675" cy="1617980"/>
                  <wp:effectExtent l="19050" t="0" r="0" b="0"/>
                  <wp:docPr id="5" name="Imagen 22" descr="se_puerta_der_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e_puerta_der_Tc"/>
                          <pic:cNvPicPr>
                            <a:picLocks noChangeAspect="1" noChangeArrowheads="1"/>
                          </pic:cNvPicPr>
                        </pic:nvPicPr>
                        <pic:blipFill>
                          <a:blip r:embed="rId94" cstate="print"/>
                          <a:srcRect/>
                          <a:stretch>
                            <a:fillRect/>
                          </a:stretch>
                        </pic:blipFill>
                        <pic:spPr bwMode="auto">
                          <a:xfrm>
                            <a:off x="0" y="0"/>
                            <a:ext cx="1336675" cy="1617980"/>
                          </a:xfrm>
                          <a:prstGeom prst="rect">
                            <a:avLst/>
                          </a:prstGeom>
                          <a:noFill/>
                          <a:ln w="9525">
                            <a:noFill/>
                            <a:miter lim="800000"/>
                            <a:headEnd/>
                            <a:tailEnd/>
                          </a:ln>
                        </pic:spPr>
                      </pic:pic>
                    </a:graphicData>
                  </a:graphic>
                </wp:inline>
              </w:drawing>
            </w:r>
          </w:p>
        </w:tc>
      </w:tr>
    </w:tbl>
    <w:p w:rsidR="00B376F0" w:rsidRPr="00F25D6D" w:rsidRDefault="00B376F0" w:rsidP="00B376F0">
      <w:pPr>
        <w:spacing w:after="240" w:line="480" w:lineRule="auto"/>
        <w:jc w:val="both"/>
        <w:rPr>
          <w:rFonts w:eastAsia="Times New Roman" w:cs="Times New Roman"/>
          <w:sz w:val="24"/>
          <w:szCs w:val="24"/>
          <w:lang w:eastAsia="es-ES"/>
        </w:rPr>
      </w:pPr>
    </w:p>
    <w:p w:rsidR="00B376F0" w:rsidRPr="00F25D6D" w:rsidRDefault="00B376F0" w:rsidP="00B376F0">
      <w:pPr>
        <w:spacing w:after="240" w:line="480" w:lineRule="auto"/>
        <w:jc w:val="both"/>
        <w:rPr>
          <w:rFonts w:eastAsia="Times New Roman" w:cs="Times New Roman"/>
          <w:sz w:val="24"/>
          <w:szCs w:val="24"/>
          <w:lang w:eastAsia="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28"/>
        <w:gridCol w:w="3420"/>
      </w:tblGrid>
      <w:tr w:rsidR="00B376F0" w:rsidRPr="00F25D6D" w:rsidTr="007A1C3F">
        <w:trPr>
          <w:jc w:val="center"/>
        </w:trPr>
        <w:tc>
          <w:tcPr>
            <w:tcW w:w="6948" w:type="dxa"/>
            <w:gridSpan w:val="2"/>
            <w:tcBorders>
              <w:top w:val="double" w:sz="4" w:space="0" w:color="auto"/>
              <w:left w:val="double" w:sz="4" w:space="0" w:color="auto"/>
              <w:bottom w:val="double" w:sz="4" w:space="0" w:color="auto"/>
              <w:right w:val="double" w:sz="4" w:space="0" w:color="auto"/>
            </w:tcBorders>
          </w:tcPr>
          <w:p w:rsidR="00B376F0" w:rsidRPr="00F25D6D" w:rsidRDefault="00B376F0" w:rsidP="007A1C3F">
            <w:pPr>
              <w:spacing w:after="240" w:line="480" w:lineRule="auto"/>
              <w:jc w:val="center"/>
              <w:rPr>
                <w:rFonts w:eastAsia="Times New Roman" w:cs="Times New Roman"/>
                <w:sz w:val="24"/>
                <w:szCs w:val="24"/>
                <w:lang w:eastAsia="es-ES"/>
              </w:rPr>
            </w:pPr>
            <w:r w:rsidRPr="00F25D6D">
              <w:rPr>
                <w:rFonts w:eastAsia="Times New Roman" w:cs="Times New Roman"/>
                <w:sz w:val="24"/>
                <w:szCs w:val="24"/>
                <w:lang w:eastAsia="es-ES"/>
              </w:rPr>
              <w:t>Señales de Prohibición</w:t>
            </w:r>
          </w:p>
        </w:tc>
      </w:tr>
      <w:tr w:rsidR="00B376F0" w:rsidRPr="00F25D6D" w:rsidTr="007A1C3F">
        <w:trPr>
          <w:jc w:val="center"/>
        </w:trPr>
        <w:tc>
          <w:tcPr>
            <w:tcW w:w="3528" w:type="dxa"/>
            <w:tcBorders>
              <w:top w:val="double" w:sz="4" w:space="0" w:color="auto"/>
              <w:left w:val="double" w:sz="4" w:space="0" w:color="auto"/>
            </w:tcBorders>
          </w:tcPr>
          <w:p w:rsidR="00B376F0" w:rsidRPr="00F25D6D" w:rsidRDefault="00B376F0" w:rsidP="007A1C3F">
            <w:pPr>
              <w:spacing w:after="240" w:line="480" w:lineRule="auto"/>
              <w:jc w:val="center"/>
              <w:rPr>
                <w:rFonts w:eastAsia="Times New Roman" w:cs="Times New Roman"/>
                <w:sz w:val="24"/>
                <w:szCs w:val="24"/>
                <w:lang w:eastAsia="es-ES"/>
              </w:rPr>
            </w:pPr>
            <w:r w:rsidRPr="00F25D6D">
              <w:rPr>
                <w:rFonts w:eastAsia="Times New Roman"/>
                <w:noProof/>
                <w:sz w:val="24"/>
                <w:szCs w:val="24"/>
                <w:lang w:eastAsia="es-ES"/>
              </w:rPr>
              <w:drawing>
                <wp:inline distT="0" distB="0" distL="0" distR="0">
                  <wp:extent cx="1336675" cy="1626870"/>
                  <wp:effectExtent l="19050" t="0" r="0" b="0"/>
                  <wp:docPr id="23" name="Imagen 23" descr="sp_celular_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p_celular_Tc"/>
                          <pic:cNvPicPr>
                            <a:picLocks noChangeAspect="1" noChangeArrowheads="1"/>
                          </pic:cNvPicPr>
                        </pic:nvPicPr>
                        <pic:blipFill>
                          <a:blip r:embed="rId95"/>
                          <a:srcRect/>
                          <a:stretch>
                            <a:fillRect/>
                          </a:stretch>
                        </pic:blipFill>
                        <pic:spPr bwMode="auto">
                          <a:xfrm>
                            <a:off x="0" y="0"/>
                            <a:ext cx="1336675" cy="1626870"/>
                          </a:xfrm>
                          <a:prstGeom prst="rect">
                            <a:avLst/>
                          </a:prstGeom>
                          <a:noFill/>
                          <a:ln w="9525">
                            <a:noFill/>
                            <a:miter lim="800000"/>
                            <a:headEnd/>
                            <a:tailEnd/>
                          </a:ln>
                        </pic:spPr>
                      </pic:pic>
                    </a:graphicData>
                  </a:graphic>
                </wp:inline>
              </w:drawing>
            </w:r>
          </w:p>
        </w:tc>
        <w:tc>
          <w:tcPr>
            <w:tcW w:w="3420" w:type="dxa"/>
            <w:tcBorders>
              <w:top w:val="double" w:sz="4" w:space="0" w:color="auto"/>
              <w:right w:val="double" w:sz="4" w:space="0" w:color="auto"/>
            </w:tcBorders>
          </w:tcPr>
          <w:p w:rsidR="00B376F0" w:rsidRPr="00F25D6D" w:rsidRDefault="00B376F0" w:rsidP="007A1C3F">
            <w:pPr>
              <w:spacing w:after="240" w:line="480" w:lineRule="auto"/>
              <w:jc w:val="center"/>
              <w:rPr>
                <w:rFonts w:eastAsia="Times New Roman" w:cs="Times New Roman"/>
                <w:sz w:val="24"/>
                <w:szCs w:val="24"/>
                <w:lang w:eastAsia="es-ES"/>
              </w:rPr>
            </w:pPr>
            <w:r w:rsidRPr="00F25D6D">
              <w:rPr>
                <w:rFonts w:eastAsia="Times New Roman"/>
                <w:noProof/>
                <w:sz w:val="24"/>
                <w:szCs w:val="24"/>
                <w:lang w:eastAsia="es-ES"/>
              </w:rPr>
              <w:drawing>
                <wp:inline distT="0" distB="0" distL="0" distR="0">
                  <wp:extent cx="1336675" cy="1626870"/>
                  <wp:effectExtent l="19050" t="0" r="0" b="0"/>
                  <wp:docPr id="24" name="Imagen 24" descr="sp_comida_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p_comida_Tc"/>
                          <pic:cNvPicPr>
                            <a:picLocks noChangeAspect="1" noChangeArrowheads="1"/>
                          </pic:cNvPicPr>
                        </pic:nvPicPr>
                        <pic:blipFill>
                          <a:blip r:embed="rId96"/>
                          <a:srcRect/>
                          <a:stretch>
                            <a:fillRect/>
                          </a:stretch>
                        </pic:blipFill>
                        <pic:spPr bwMode="auto">
                          <a:xfrm>
                            <a:off x="0" y="0"/>
                            <a:ext cx="1336675" cy="1626870"/>
                          </a:xfrm>
                          <a:prstGeom prst="rect">
                            <a:avLst/>
                          </a:prstGeom>
                          <a:noFill/>
                          <a:ln w="9525">
                            <a:noFill/>
                            <a:miter lim="800000"/>
                            <a:headEnd/>
                            <a:tailEnd/>
                          </a:ln>
                        </pic:spPr>
                      </pic:pic>
                    </a:graphicData>
                  </a:graphic>
                </wp:inline>
              </w:drawing>
            </w:r>
          </w:p>
        </w:tc>
      </w:tr>
      <w:tr w:rsidR="00B376F0" w:rsidRPr="00F25D6D" w:rsidTr="007A1C3F">
        <w:trPr>
          <w:jc w:val="center"/>
        </w:trPr>
        <w:tc>
          <w:tcPr>
            <w:tcW w:w="3528" w:type="dxa"/>
            <w:tcBorders>
              <w:left w:val="double" w:sz="4" w:space="0" w:color="auto"/>
            </w:tcBorders>
          </w:tcPr>
          <w:p w:rsidR="00B376F0" w:rsidRPr="00F25D6D" w:rsidRDefault="00B376F0" w:rsidP="007A1C3F">
            <w:pPr>
              <w:spacing w:after="240" w:line="480" w:lineRule="auto"/>
              <w:jc w:val="center"/>
              <w:rPr>
                <w:rFonts w:eastAsia="Times New Roman" w:cs="Times New Roman"/>
                <w:sz w:val="24"/>
                <w:szCs w:val="24"/>
                <w:lang w:eastAsia="es-ES"/>
              </w:rPr>
            </w:pPr>
            <w:r w:rsidRPr="00F25D6D">
              <w:rPr>
                <w:rFonts w:eastAsia="Times New Roman"/>
                <w:noProof/>
                <w:sz w:val="24"/>
                <w:szCs w:val="24"/>
                <w:lang w:eastAsia="es-ES"/>
              </w:rPr>
              <w:drawing>
                <wp:inline distT="0" distB="0" distL="0" distR="0">
                  <wp:extent cx="1336675" cy="1617980"/>
                  <wp:effectExtent l="19050" t="0" r="0" b="0"/>
                  <wp:docPr id="25" name="Imagen 25" descr="sp_restringido_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p_restringido_Tc"/>
                          <pic:cNvPicPr>
                            <a:picLocks noChangeAspect="1" noChangeArrowheads="1"/>
                          </pic:cNvPicPr>
                        </pic:nvPicPr>
                        <pic:blipFill>
                          <a:blip r:embed="rId97"/>
                          <a:srcRect/>
                          <a:stretch>
                            <a:fillRect/>
                          </a:stretch>
                        </pic:blipFill>
                        <pic:spPr bwMode="auto">
                          <a:xfrm>
                            <a:off x="0" y="0"/>
                            <a:ext cx="1336675" cy="1617980"/>
                          </a:xfrm>
                          <a:prstGeom prst="rect">
                            <a:avLst/>
                          </a:prstGeom>
                          <a:noFill/>
                          <a:ln w="9525">
                            <a:noFill/>
                            <a:miter lim="800000"/>
                            <a:headEnd/>
                            <a:tailEnd/>
                          </a:ln>
                        </pic:spPr>
                      </pic:pic>
                    </a:graphicData>
                  </a:graphic>
                </wp:inline>
              </w:drawing>
            </w:r>
          </w:p>
        </w:tc>
        <w:tc>
          <w:tcPr>
            <w:tcW w:w="3420" w:type="dxa"/>
            <w:tcBorders>
              <w:right w:val="double" w:sz="4" w:space="0" w:color="auto"/>
            </w:tcBorders>
          </w:tcPr>
          <w:p w:rsidR="00B376F0" w:rsidRPr="00F25D6D" w:rsidRDefault="00B376F0" w:rsidP="007A1C3F">
            <w:pPr>
              <w:spacing w:after="240" w:line="480" w:lineRule="auto"/>
              <w:jc w:val="center"/>
              <w:rPr>
                <w:rFonts w:eastAsia="Times New Roman" w:cs="Times New Roman"/>
                <w:sz w:val="24"/>
                <w:szCs w:val="24"/>
                <w:lang w:eastAsia="es-ES"/>
              </w:rPr>
            </w:pPr>
            <w:r w:rsidRPr="00F25D6D">
              <w:rPr>
                <w:rFonts w:eastAsia="Times New Roman"/>
                <w:noProof/>
                <w:sz w:val="24"/>
                <w:szCs w:val="24"/>
                <w:lang w:eastAsia="es-ES"/>
              </w:rPr>
              <w:drawing>
                <wp:inline distT="0" distB="0" distL="0" distR="0">
                  <wp:extent cx="1336675" cy="1617980"/>
                  <wp:effectExtent l="19050" t="0" r="0" b="0"/>
                  <wp:docPr id="26" name="Imagen 26" descr="sp_fumar_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p_fumar_Tc"/>
                          <pic:cNvPicPr>
                            <a:picLocks noChangeAspect="1" noChangeArrowheads="1"/>
                          </pic:cNvPicPr>
                        </pic:nvPicPr>
                        <pic:blipFill>
                          <a:blip r:embed="rId98"/>
                          <a:srcRect/>
                          <a:stretch>
                            <a:fillRect/>
                          </a:stretch>
                        </pic:blipFill>
                        <pic:spPr bwMode="auto">
                          <a:xfrm>
                            <a:off x="0" y="0"/>
                            <a:ext cx="1336675" cy="1617980"/>
                          </a:xfrm>
                          <a:prstGeom prst="rect">
                            <a:avLst/>
                          </a:prstGeom>
                          <a:noFill/>
                          <a:ln w="9525">
                            <a:noFill/>
                            <a:miter lim="800000"/>
                            <a:headEnd/>
                            <a:tailEnd/>
                          </a:ln>
                        </pic:spPr>
                      </pic:pic>
                    </a:graphicData>
                  </a:graphic>
                </wp:inline>
              </w:drawing>
            </w:r>
          </w:p>
        </w:tc>
      </w:tr>
      <w:tr w:rsidR="00B376F0" w:rsidRPr="00F25D6D" w:rsidTr="007A1C3F">
        <w:trPr>
          <w:jc w:val="center"/>
        </w:trPr>
        <w:tc>
          <w:tcPr>
            <w:tcW w:w="3528" w:type="dxa"/>
            <w:tcBorders>
              <w:left w:val="double" w:sz="4" w:space="0" w:color="auto"/>
              <w:bottom w:val="double" w:sz="4" w:space="0" w:color="auto"/>
            </w:tcBorders>
          </w:tcPr>
          <w:p w:rsidR="00B376F0" w:rsidRPr="00F25D6D" w:rsidRDefault="00B376F0" w:rsidP="007A1C3F">
            <w:pPr>
              <w:spacing w:after="240" w:line="480" w:lineRule="auto"/>
              <w:jc w:val="center"/>
              <w:rPr>
                <w:rFonts w:eastAsia="Times New Roman" w:cs="Times New Roman"/>
                <w:sz w:val="24"/>
                <w:szCs w:val="24"/>
                <w:lang w:eastAsia="es-ES"/>
              </w:rPr>
            </w:pPr>
            <w:r w:rsidRPr="00F25D6D">
              <w:rPr>
                <w:rFonts w:eastAsia="Times New Roman"/>
                <w:noProof/>
                <w:sz w:val="24"/>
                <w:szCs w:val="24"/>
                <w:lang w:eastAsia="es-ES"/>
              </w:rPr>
              <w:lastRenderedPageBreak/>
              <w:drawing>
                <wp:inline distT="0" distB="0" distL="0" distR="0">
                  <wp:extent cx="1336675" cy="1617980"/>
                  <wp:effectExtent l="19050" t="0" r="0" b="0"/>
                  <wp:docPr id="27" name="Imagen 27" descr="spi_extintor_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pi_extintor_Tc"/>
                          <pic:cNvPicPr>
                            <a:picLocks noChangeAspect="1" noChangeArrowheads="1"/>
                          </pic:cNvPicPr>
                        </pic:nvPicPr>
                        <pic:blipFill>
                          <a:blip r:embed="rId99" cstate="print"/>
                          <a:srcRect/>
                          <a:stretch>
                            <a:fillRect/>
                          </a:stretch>
                        </pic:blipFill>
                        <pic:spPr bwMode="auto">
                          <a:xfrm>
                            <a:off x="0" y="0"/>
                            <a:ext cx="1336675" cy="1617980"/>
                          </a:xfrm>
                          <a:prstGeom prst="rect">
                            <a:avLst/>
                          </a:prstGeom>
                          <a:noFill/>
                          <a:ln w="9525">
                            <a:noFill/>
                            <a:miter lim="800000"/>
                            <a:headEnd/>
                            <a:tailEnd/>
                          </a:ln>
                        </pic:spPr>
                      </pic:pic>
                    </a:graphicData>
                  </a:graphic>
                </wp:inline>
              </w:drawing>
            </w:r>
          </w:p>
        </w:tc>
        <w:tc>
          <w:tcPr>
            <w:tcW w:w="3420" w:type="dxa"/>
            <w:tcBorders>
              <w:bottom w:val="double" w:sz="4" w:space="0" w:color="auto"/>
              <w:right w:val="double" w:sz="4" w:space="0" w:color="auto"/>
            </w:tcBorders>
          </w:tcPr>
          <w:p w:rsidR="00B376F0" w:rsidRPr="00F25D6D" w:rsidRDefault="00B376F0" w:rsidP="007A1C3F">
            <w:pPr>
              <w:spacing w:after="240" w:line="480" w:lineRule="auto"/>
              <w:jc w:val="center"/>
              <w:rPr>
                <w:rFonts w:eastAsia="Times New Roman" w:cs="Times New Roman"/>
                <w:sz w:val="24"/>
                <w:szCs w:val="24"/>
                <w:lang w:eastAsia="es-ES"/>
              </w:rPr>
            </w:pPr>
          </w:p>
        </w:tc>
      </w:tr>
    </w:tbl>
    <w:p w:rsidR="00B376F0" w:rsidRPr="00F25D6D" w:rsidRDefault="00B376F0" w:rsidP="00B376F0">
      <w:pPr>
        <w:spacing w:after="240" w:line="480" w:lineRule="auto"/>
        <w:jc w:val="both"/>
        <w:rPr>
          <w:rFonts w:eastAsia="Times New Roman" w:cs="Times New Roman"/>
          <w:sz w:val="24"/>
          <w:szCs w:val="24"/>
          <w:lang w:eastAsia="es-ES"/>
        </w:rPr>
      </w:pPr>
    </w:p>
    <w:p w:rsidR="00B376F0" w:rsidRPr="00F25D6D" w:rsidRDefault="00B376F0" w:rsidP="00AF318B">
      <w:pPr>
        <w:spacing w:line="480" w:lineRule="auto"/>
        <w:jc w:val="both"/>
        <w:rPr>
          <w:rFonts w:eastAsia="Times New Roman" w:cs="Times New Roman"/>
          <w:b/>
          <w:bCs/>
          <w:sz w:val="24"/>
          <w:szCs w:val="24"/>
          <w:lang w:eastAsia="es-ES"/>
        </w:rPr>
      </w:pPr>
      <w:r w:rsidRPr="00F25D6D">
        <w:rPr>
          <w:rFonts w:eastAsia="Times New Roman" w:cs="Times New Roman"/>
          <w:b/>
          <w:bCs/>
          <w:sz w:val="24"/>
          <w:szCs w:val="24"/>
          <w:lang w:eastAsia="es-ES"/>
        </w:rPr>
        <w:t>Materiales</w:t>
      </w:r>
    </w:p>
    <w:p w:rsidR="00B376F0" w:rsidRPr="00F25D6D" w:rsidRDefault="00B376F0" w:rsidP="00AF318B">
      <w:pPr>
        <w:spacing w:line="480" w:lineRule="auto"/>
        <w:jc w:val="both"/>
        <w:rPr>
          <w:rFonts w:eastAsia="Times New Roman" w:cs="Times New Roman"/>
          <w:sz w:val="24"/>
          <w:szCs w:val="24"/>
          <w:lang w:eastAsia="es-ES"/>
        </w:rPr>
      </w:pPr>
      <w:r w:rsidRPr="00F25D6D">
        <w:rPr>
          <w:rFonts w:eastAsia="Times New Roman" w:cs="Times New Roman"/>
          <w:sz w:val="24"/>
          <w:szCs w:val="24"/>
          <w:lang w:eastAsia="es-ES"/>
        </w:rPr>
        <w:t xml:space="preserve">Todas estas señales deben ser realizadas en impresión solvente de alta resolución en material vinil adhesivo, colocadas sobre acrílico blanco o pvc de </w:t>
      </w:r>
      <w:smartTag w:uri="urn:schemas-microsoft-com:office:smarttags" w:element="metricconverter">
        <w:smartTagPr>
          <w:attr w:name="ProductID" w:val="3 mm"/>
        </w:smartTagPr>
        <w:r w:rsidRPr="00F25D6D">
          <w:rPr>
            <w:rFonts w:eastAsia="Times New Roman" w:cs="Times New Roman"/>
            <w:sz w:val="24"/>
            <w:szCs w:val="24"/>
            <w:lang w:eastAsia="es-ES"/>
          </w:rPr>
          <w:t>3 mm</w:t>
        </w:r>
      </w:smartTag>
      <w:r w:rsidRPr="00F25D6D">
        <w:rPr>
          <w:rFonts w:eastAsia="Times New Roman" w:cs="Times New Roman"/>
          <w:sz w:val="24"/>
          <w:szCs w:val="24"/>
          <w:lang w:eastAsia="es-ES"/>
        </w:rPr>
        <w:t xml:space="preserve"> de grosor mínimo, y adheridas a la pared o a la puerta con cinta adhesiva doble faz.</w:t>
      </w:r>
    </w:p>
    <w:p w:rsidR="00B376F0" w:rsidRPr="00F25D6D" w:rsidRDefault="00B376F0" w:rsidP="00AF318B">
      <w:pPr>
        <w:spacing w:line="480" w:lineRule="auto"/>
        <w:jc w:val="both"/>
        <w:rPr>
          <w:rFonts w:eastAsia="Times New Roman" w:cs="Times New Roman"/>
          <w:sz w:val="24"/>
          <w:szCs w:val="24"/>
          <w:lang w:eastAsia="es-ES"/>
        </w:rPr>
      </w:pPr>
      <w:r w:rsidRPr="00F25D6D">
        <w:rPr>
          <w:rFonts w:eastAsia="Times New Roman" w:cs="Times New Roman"/>
          <w:b/>
          <w:bCs/>
          <w:sz w:val="24"/>
          <w:szCs w:val="24"/>
          <w:lang w:eastAsia="es-ES"/>
        </w:rPr>
        <w:br/>
      </w:r>
      <w:r w:rsidRPr="00F25D6D">
        <w:rPr>
          <w:rFonts w:eastAsia="Times New Roman"/>
          <w:b/>
          <w:bCs/>
          <w:noProof/>
          <w:sz w:val="24"/>
          <w:szCs w:val="24"/>
          <w:lang w:eastAsia="es-ES"/>
        </w:rPr>
        <w:drawing>
          <wp:anchor distT="0" distB="0" distL="95250" distR="95250" simplePos="0" relativeHeight="251725824" behindDoc="0" locked="0" layoutInCell="1" allowOverlap="0">
            <wp:simplePos x="0" y="0"/>
            <wp:positionH relativeFrom="column">
              <wp:posOffset>3086100</wp:posOffset>
            </wp:positionH>
            <wp:positionV relativeFrom="line">
              <wp:posOffset>100965</wp:posOffset>
            </wp:positionV>
            <wp:extent cx="1915160" cy="1600200"/>
            <wp:effectExtent l="0" t="0" r="8890" b="0"/>
            <wp:wrapSquare wrapText="bothSides"/>
            <wp:docPr id="48" name="Imagen 2" descr="http://www2.ula.ve/imagen/images/stories/Imagenes/ilustracion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http://www2.ula.ve/imagen/images/stories/Imagenes/ilustracion2.gif"/>
                    <pic:cNvPicPr>
                      <a:picLocks noChangeAspect="1" noChangeArrowheads="1"/>
                    </pic:cNvPicPr>
                  </pic:nvPicPr>
                  <pic:blipFill>
                    <a:blip r:embed="rId100"/>
                    <a:srcRect b="6354"/>
                    <a:stretch>
                      <a:fillRect/>
                    </a:stretch>
                  </pic:blipFill>
                  <pic:spPr bwMode="auto">
                    <a:xfrm>
                      <a:off x="0" y="0"/>
                      <a:ext cx="1915160" cy="1600200"/>
                    </a:xfrm>
                    <a:prstGeom prst="rect">
                      <a:avLst/>
                    </a:prstGeom>
                    <a:noFill/>
                    <a:ln w="9525">
                      <a:noFill/>
                      <a:miter lim="800000"/>
                      <a:headEnd/>
                      <a:tailEnd/>
                    </a:ln>
                  </pic:spPr>
                </pic:pic>
              </a:graphicData>
            </a:graphic>
          </wp:anchor>
        </w:drawing>
      </w:r>
      <w:r w:rsidRPr="00F25D6D">
        <w:rPr>
          <w:rFonts w:eastAsia="Times New Roman" w:cs="Times New Roman"/>
          <w:b/>
          <w:bCs/>
          <w:sz w:val="24"/>
          <w:szCs w:val="24"/>
          <w:lang w:eastAsia="es-ES"/>
        </w:rPr>
        <w:t>Instalación</w:t>
      </w:r>
      <w:r w:rsidRPr="00F25D6D">
        <w:rPr>
          <w:rFonts w:eastAsia="Times New Roman" w:cs="Times New Roman"/>
          <w:b/>
          <w:bCs/>
          <w:sz w:val="24"/>
          <w:szCs w:val="24"/>
          <w:lang w:eastAsia="es-ES"/>
        </w:rPr>
        <w:br/>
      </w:r>
      <w:r w:rsidRPr="00F25D6D">
        <w:rPr>
          <w:rFonts w:eastAsia="Times New Roman" w:cs="Times New Roman"/>
          <w:sz w:val="24"/>
          <w:szCs w:val="24"/>
          <w:lang w:eastAsia="es-ES"/>
        </w:rPr>
        <w:t xml:space="preserve">La altura a la que deben ubicarse las señales puede variar entre 1,6  m a </w:t>
      </w:r>
      <w:smartTag w:uri="urn:schemas-microsoft-com:office:smarttags" w:element="metricconverter">
        <w:smartTagPr>
          <w:attr w:name="ProductID" w:val="1,8 m"/>
        </w:smartTagPr>
        <w:r w:rsidRPr="00F25D6D">
          <w:rPr>
            <w:rFonts w:eastAsia="Times New Roman" w:cs="Times New Roman"/>
            <w:sz w:val="24"/>
            <w:szCs w:val="24"/>
            <w:lang w:eastAsia="es-ES"/>
          </w:rPr>
          <w:t>1,8 m</w:t>
        </w:r>
      </w:smartTag>
      <w:r w:rsidRPr="00F25D6D">
        <w:rPr>
          <w:rFonts w:eastAsia="Times New Roman" w:cs="Times New Roman"/>
          <w:sz w:val="24"/>
          <w:szCs w:val="24"/>
          <w:lang w:eastAsia="es-ES"/>
        </w:rPr>
        <w:t xml:space="preserve"> medidos desde el suelo.</w:t>
      </w:r>
    </w:p>
    <w:p w:rsidR="00B51B08" w:rsidRDefault="00B376F0" w:rsidP="00AF318B">
      <w:pPr>
        <w:spacing w:line="480" w:lineRule="auto"/>
        <w:jc w:val="both"/>
        <w:rPr>
          <w:rFonts w:eastAsia="Times New Roman" w:cs="Times New Roman"/>
          <w:sz w:val="24"/>
          <w:szCs w:val="24"/>
          <w:lang w:eastAsia="es-ES"/>
        </w:rPr>
      </w:pPr>
      <w:r w:rsidRPr="00F25D6D">
        <w:rPr>
          <w:rFonts w:eastAsia="Times New Roman" w:cs="Times New Roman"/>
          <w:sz w:val="24"/>
          <w:szCs w:val="24"/>
          <w:lang w:eastAsia="es-ES"/>
        </w:rPr>
        <w:t>En casos de evacuación, las señales pueden ser obstaculizadas por el flujo de gente y por aquellas personas de mayor estatura, por ello se recomienda preferir una altura mayor sobre una menor.</w:t>
      </w:r>
    </w:p>
    <w:p w:rsidR="00B51B08" w:rsidRDefault="00B51B08">
      <w:pPr>
        <w:rPr>
          <w:rFonts w:eastAsia="Times New Roman" w:cs="Times New Roman"/>
          <w:sz w:val="24"/>
          <w:szCs w:val="24"/>
          <w:lang w:eastAsia="es-ES"/>
        </w:rPr>
      </w:pPr>
      <w:r>
        <w:rPr>
          <w:rFonts w:eastAsia="Times New Roman" w:cs="Times New Roman"/>
          <w:sz w:val="24"/>
          <w:szCs w:val="24"/>
          <w:lang w:eastAsia="es-ES"/>
        </w:rPr>
        <w:br w:type="page"/>
      </w:r>
    </w:p>
    <w:p w:rsidR="00B376F0" w:rsidRPr="00F25D6D" w:rsidRDefault="00B376F0" w:rsidP="00AF318B">
      <w:pPr>
        <w:spacing w:line="480" w:lineRule="auto"/>
        <w:jc w:val="both"/>
        <w:rPr>
          <w:rFonts w:eastAsia="Times New Roman" w:cs="Times New Roman"/>
          <w:b/>
          <w:bCs/>
          <w:sz w:val="24"/>
          <w:szCs w:val="24"/>
          <w:lang w:eastAsia="es-ES"/>
        </w:rPr>
      </w:pPr>
      <w:r w:rsidRPr="00F25D6D">
        <w:rPr>
          <w:rFonts w:eastAsia="Times New Roman" w:cs="Times New Roman"/>
          <w:b/>
          <w:bCs/>
          <w:sz w:val="24"/>
          <w:szCs w:val="24"/>
          <w:lang w:eastAsia="es-ES"/>
        </w:rPr>
        <w:lastRenderedPageBreak/>
        <w:t>Tamaños estandarizados</w:t>
      </w:r>
    </w:p>
    <w:p w:rsidR="00B376F0" w:rsidRDefault="00B376F0" w:rsidP="00AF318B">
      <w:pPr>
        <w:spacing w:line="480" w:lineRule="auto"/>
        <w:jc w:val="both"/>
        <w:rPr>
          <w:rFonts w:eastAsia="Times New Roman" w:cs="Times New Roman"/>
          <w:sz w:val="24"/>
          <w:szCs w:val="24"/>
          <w:lang w:eastAsia="es-ES"/>
        </w:rPr>
      </w:pPr>
      <w:r w:rsidRPr="00F25D6D">
        <w:rPr>
          <w:rFonts w:eastAsia="Times New Roman" w:cs="Times New Roman"/>
          <w:sz w:val="24"/>
          <w:szCs w:val="24"/>
          <w:lang w:eastAsia="es-ES"/>
        </w:rPr>
        <w:t>Para lograr la unidad requerida en toda la señalización interna de la institución existen tres tamaños estandarizados.</w:t>
      </w:r>
    </w:p>
    <w:p w:rsidR="00B51B08" w:rsidRPr="00F25D6D" w:rsidRDefault="00B51B08" w:rsidP="00AF318B">
      <w:pPr>
        <w:spacing w:line="480" w:lineRule="auto"/>
        <w:jc w:val="both"/>
        <w:rPr>
          <w:rFonts w:eastAsia="Times New Roman" w:cs="Times New Roman"/>
          <w:sz w:val="24"/>
          <w:szCs w:val="24"/>
          <w:lang w:eastAsia="es-ES"/>
        </w:rPr>
      </w:pPr>
    </w:p>
    <w:p w:rsidR="00B376F0" w:rsidRPr="00F25D6D" w:rsidRDefault="00B51B08" w:rsidP="00B51B08">
      <w:pPr>
        <w:spacing w:line="480" w:lineRule="auto"/>
        <w:jc w:val="center"/>
        <w:rPr>
          <w:rFonts w:eastAsia="Times New Roman" w:cs="Times New Roman"/>
          <w:sz w:val="24"/>
          <w:szCs w:val="24"/>
          <w:lang w:eastAsia="es-ES"/>
        </w:rPr>
      </w:pPr>
      <w:r w:rsidRPr="00F25D6D">
        <w:rPr>
          <w:rFonts w:eastAsia="Times New Roman"/>
          <w:noProof/>
          <w:sz w:val="24"/>
          <w:szCs w:val="24"/>
          <w:lang w:eastAsia="es-ES"/>
        </w:rPr>
        <w:drawing>
          <wp:inline distT="0" distB="0" distL="0" distR="0">
            <wp:extent cx="4457700" cy="2690495"/>
            <wp:effectExtent l="19050" t="0" r="0" b="0"/>
            <wp:docPr id="59" name="Imagen 7" descr="http://www2.ula.ve/imagen/images/stories/Imagenes/ilustracion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http://www2.ula.ve/imagen/images/stories/Imagenes/ilustracion1.gif"/>
                    <pic:cNvPicPr>
                      <a:picLocks noChangeAspect="1" noChangeArrowheads="1"/>
                    </pic:cNvPicPr>
                  </pic:nvPicPr>
                  <pic:blipFill>
                    <a:blip r:embed="rId101"/>
                    <a:srcRect/>
                    <a:stretch>
                      <a:fillRect/>
                    </a:stretch>
                  </pic:blipFill>
                  <pic:spPr bwMode="auto">
                    <a:xfrm>
                      <a:off x="0" y="0"/>
                      <a:ext cx="4457534" cy="2687541"/>
                    </a:xfrm>
                    <a:prstGeom prst="rect">
                      <a:avLst/>
                    </a:prstGeom>
                    <a:noFill/>
                    <a:ln w="9525">
                      <a:noFill/>
                      <a:miter lim="800000"/>
                      <a:headEnd/>
                      <a:tailEnd/>
                    </a:ln>
                  </pic:spPr>
                </pic:pic>
              </a:graphicData>
            </a:graphic>
          </wp:inline>
        </w:drawing>
      </w:r>
    </w:p>
    <w:p w:rsidR="00B376F0" w:rsidRPr="00F25D6D" w:rsidRDefault="00B376F0" w:rsidP="00B51B08">
      <w:pPr>
        <w:spacing w:line="480" w:lineRule="auto"/>
        <w:jc w:val="both"/>
        <w:rPr>
          <w:rFonts w:eastAsia="Times New Roman" w:cs="Times New Roman"/>
          <w:sz w:val="24"/>
          <w:szCs w:val="24"/>
          <w:lang w:eastAsia="es-ES"/>
        </w:rPr>
      </w:pPr>
      <w:r w:rsidRPr="00F25D6D">
        <w:rPr>
          <w:rFonts w:eastAsia="Times New Roman" w:cs="Times New Roman"/>
          <w:sz w:val="24"/>
          <w:szCs w:val="24"/>
          <w:lang w:eastAsia="es-ES"/>
        </w:rPr>
        <w:br/>
        <w:t>Cuando se señaliza un lugar se debe escoger SOLO UNO DE LOS TAMAÑOS propuestos, no se debe utilizar varios tamaños en el mismo sitio.</w:t>
      </w:r>
    </w:p>
    <w:p w:rsidR="00B376F0" w:rsidRPr="00F25D6D" w:rsidRDefault="00B376F0" w:rsidP="00AF318B">
      <w:pPr>
        <w:spacing w:line="480" w:lineRule="auto"/>
        <w:jc w:val="both"/>
        <w:rPr>
          <w:rFonts w:eastAsia="Times New Roman" w:cs="Times New Roman"/>
          <w:sz w:val="24"/>
          <w:szCs w:val="24"/>
          <w:lang w:eastAsia="es-ES"/>
        </w:rPr>
      </w:pPr>
    </w:p>
    <w:p w:rsidR="00B376F0" w:rsidRPr="00F25D6D" w:rsidRDefault="00B376F0" w:rsidP="00AF318B">
      <w:pPr>
        <w:spacing w:line="480" w:lineRule="auto"/>
        <w:jc w:val="both"/>
        <w:rPr>
          <w:rFonts w:eastAsia="Calibri" w:cs="Times New Roman"/>
          <w:b/>
          <w:bCs/>
          <w:sz w:val="24"/>
          <w:szCs w:val="24"/>
        </w:rPr>
      </w:pPr>
      <w:r w:rsidRPr="00F25D6D">
        <w:rPr>
          <w:rFonts w:eastAsia="Calibri" w:cs="Times New Roman"/>
          <w:b/>
          <w:bCs/>
          <w:sz w:val="24"/>
          <w:szCs w:val="24"/>
        </w:rPr>
        <w:t>Señales de Información:</w:t>
      </w:r>
    </w:p>
    <w:p w:rsidR="00B376F0" w:rsidRPr="00F25D6D" w:rsidRDefault="00B376F0" w:rsidP="00AF318B">
      <w:pPr>
        <w:spacing w:line="480" w:lineRule="auto"/>
        <w:jc w:val="both"/>
        <w:rPr>
          <w:rFonts w:eastAsia="Calibri" w:cs="Times New Roman"/>
          <w:sz w:val="24"/>
          <w:szCs w:val="24"/>
        </w:rPr>
      </w:pPr>
      <w:r w:rsidRPr="00F25D6D">
        <w:rPr>
          <w:rFonts w:eastAsia="Calibri" w:cs="Times New Roman"/>
          <w:sz w:val="24"/>
          <w:szCs w:val="24"/>
        </w:rPr>
        <w:t>Estas señales ofrecen información sobre los servicios existentes en un espacio particular. Tienen forma rectangular y el color azul in</w:t>
      </w:r>
      <w:r w:rsidR="00B51B08">
        <w:rPr>
          <w:rFonts w:eastAsia="Calibri" w:cs="Times New Roman"/>
          <w:sz w:val="24"/>
          <w:szCs w:val="24"/>
        </w:rPr>
        <w:t>s</w:t>
      </w:r>
      <w:r w:rsidRPr="00F25D6D">
        <w:rPr>
          <w:rFonts w:eastAsia="Calibri" w:cs="Times New Roman"/>
          <w:sz w:val="24"/>
          <w:szCs w:val="24"/>
        </w:rPr>
        <w:t>titucional (Pantone 286) ocupando la mayor parte de la señal.</w:t>
      </w:r>
    </w:p>
    <w:p w:rsidR="00B376F0" w:rsidRPr="00F25D6D" w:rsidRDefault="00B376F0" w:rsidP="00AF318B">
      <w:pPr>
        <w:spacing w:line="480" w:lineRule="auto"/>
        <w:jc w:val="both"/>
        <w:rPr>
          <w:rFonts w:eastAsia="Calibri" w:cs="Times New Roman"/>
          <w:b/>
          <w:bCs/>
          <w:sz w:val="24"/>
          <w:szCs w:val="24"/>
        </w:rPr>
      </w:pPr>
      <w:r w:rsidRPr="00F25D6D">
        <w:rPr>
          <w:rFonts w:eastAsia="Calibri" w:cs="Times New Roman"/>
          <w:b/>
          <w:bCs/>
          <w:sz w:val="24"/>
          <w:szCs w:val="24"/>
        </w:rPr>
        <w:lastRenderedPageBreak/>
        <w:t>Señales de Evacuación:</w:t>
      </w:r>
    </w:p>
    <w:p w:rsidR="00B376F0" w:rsidRPr="00F25D6D" w:rsidRDefault="00B376F0" w:rsidP="00AF318B">
      <w:pPr>
        <w:spacing w:line="480" w:lineRule="auto"/>
        <w:jc w:val="both"/>
        <w:rPr>
          <w:rFonts w:eastAsia="Calibri" w:cs="Times New Roman"/>
          <w:b/>
          <w:bCs/>
          <w:sz w:val="24"/>
          <w:szCs w:val="24"/>
        </w:rPr>
      </w:pPr>
    </w:p>
    <w:p w:rsidR="00B376F0" w:rsidRPr="00F25D6D" w:rsidRDefault="00B376F0" w:rsidP="00AF318B">
      <w:pPr>
        <w:spacing w:line="480" w:lineRule="auto"/>
        <w:jc w:val="both"/>
        <w:rPr>
          <w:rFonts w:eastAsia="Calibri" w:cs="Times New Roman"/>
          <w:sz w:val="24"/>
          <w:szCs w:val="24"/>
        </w:rPr>
      </w:pPr>
      <w:r w:rsidRPr="00F25D6D">
        <w:rPr>
          <w:rFonts w:eastAsia="Calibri" w:cs="Times New Roman"/>
          <w:sz w:val="24"/>
          <w:szCs w:val="24"/>
        </w:rPr>
        <w:t>Estas señales guían los recorridos de las personas que se encuentran en una situación de emergencia que exige la evacuación de una infraestructura en particular, se utilizan para prevenir accidentes y controlar el flujo de las personas hacia las salidas. También existen algunas señales dentro de esta categoría que indican la presencia de algunos servicios  necesarios en estas situaciones.</w:t>
      </w:r>
    </w:p>
    <w:p w:rsidR="00B376F0" w:rsidRPr="00F25D6D" w:rsidRDefault="00B376F0" w:rsidP="00AF318B">
      <w:pPr>
        <w:spacing w:line="480" w:lineRule="auto"/>
        <w:jc w:val="both"/>
        <w:rPr>
          <w:rFonts w:eastAsia="Calibri" w:cs="Times New Roman"/>
          <w:sz w:val="24"/>
          <w:szCs w:val="24"/>
        </w:rPr>
      </w:pPr>
      <w:r w:rsidRPr="00F25D6D">
        <w:rPr>
          <w:rFonts w:eastAsia="Calibri" w:cs="Times New Roman"/>
          <w:sz w:val="24"/>
          <w:szCs w:val="24"/>
        </w:rPr>
        <w:t>Las señales de evacuación tienen forma rectangular, colores verde y azul en forma de barra con la información escrita.</w:t>
      </w:r>
    </w:p>
    <w:p w:rsidR="00B376F0" w:rsidRPr="00F25D6D" w:rsidRDefault="00B376F0" w:rsidP="00AF318B">
      <w:pPr>
        <w:spacing w:line="480" w:lineRule="auto"/>
        <w:jc w:val="both"/>
        <w:rPr>
          <w:rFonts w:eastAsia="Calibri" w:cs="Times New Roman"/>
          <w:sz w:val="24"/>
          <w:szCs w:val="24"/>
        </w:rPr>
      </w:pPr>
    </w:p>
    <w:p w:rsidR="00B376F0" w:rsidRPr="00F25D6D" w:rsidRDefault="00B376F0" w:rsidP="00AF318B">
      <w:pPr>
        <w:spacing w:line="480" w:lineRule="auto"/>
        <w:jc w:val="both"/>
        <w:rPr>
          <w:rFonts w:eastAsia="Calibri" w:cs="Times New Roman"/>
          <w:b/>
          <w:bCs/>
          <w:sz w:val="24"/>
          <w:szCs w:val="24"/>
        </w:rPr>
      </w:pPr>
      <w:r w:rsidRPr="00F25D6D">
        <w:rPr>
          <w:rFonts w:eastAsia="Calibri" w:cs="Times New Roman"/>
          <w:b/>
          <w:bCs/>
          <w:sz w:val="24"/>
          <w:szCs w:val="24"/>
        </w:rPr>
        <w:t>Señales de Prohibición:</w:t>
      </w:r>
    </w:p>
    <w:p w:rsidR="00B51B08" w:rsidRDefault="00B376F0" w:rsidP="00AF318B">
      <w:pPr>
        <w:spacing w:line="480" w:lineRule="auto"/>
        <w:jc w:val="both"/>
        <w:rPr>
          <w:rFonts w:eastAsia="Calibri" w:cs="Times New Roman"/>
          <w:sz w:val="24"/>
          <w:szCs w:val="24"/>
        </w:rPr>
      </w:pPr>
      <w:r w:rsidRPr="00F25D6D">
        <w:rPr>
          <w:rFonts w:eastAsia="Calibri" w:cs="Times New Roman"/>
          <w:sz w:val="24"/>
          <w:szCs w:val="24"/>
        </w:rPr>
        <w:br/>
        <w:t>Procuran regular el comportamiento de las personas que se encuentran ocupando un espacio particular, también advierten sobre acciones no deseadas que pueden provocar accidentes o incomodar a otros.</w:t>
      </w:r>
    </w:p>
    <w:p w:rsidR="00B51B08" w:rsidRDefault="00B51B08">
      <w:pPr>
        <w:rPr>
          <w:rFonts w:eastAsia="Calibri" w:cs="Times New Roman"/>
          <w:sz w:val="24"/>
          <w:szCs w:val="24"/>
        </w:rPr>
      </w:pPr>
      <w:r>
        <w:rPr>
          <w:rFonts w:eastAsia="Calibri" w:cs="Times New Roman"/>
          <w:sz w:val="24"/>
          <w:szCs w:val="24"/>
        </w:rPr>
        <w:br w:type="page"/>
      </w:r>
    </w:p>
    <w:p w:rsidR="00456790" w:rsidRDefault="00456790" w:rsidP="00DF5208">
      <w:pPr>
        <w:spacing w:after="0" w:line="480" w:lineRule="auto"/>
        <w:rPr>
          <w:b/>
          <w:sz w:val="24"/>
          <w:szCs w:val="24"/>
        </w:rPr>
      </w:pPr>
      <w:r w:rsidRPr="00DF5208">
        <w:rPr>
          <w:b/>
          <w:sz w:val="24"/>
          <w:szCs w:val="24"/>
        </w:rPr>
        <w:lastRenderedPageBreak/>
        <w:t>11.  INDICE</w:t>
      </w:r>
    </w:p>
    <w:p w:rsidR="00DF5208" w:rsidRDefault="00DF5208" w:rsidP="00DF5208">
      <w:pPr>
        <w:spacing w:after="0" w:line="480" w:lineRule="auto"/>
        <w:ind w:firstLine="708"/>
        <w:rPr>
          <w:b/>
          <w:sz w:val="24"/>
          <w:szCs w:val="24"/>
        </w:rPr>
      </w:pPr>
      <w:r>
        <w:rPr>
          <w:b/>
          <w:sz w:val="24"/>
          <w:szCs w:val="24"/>
        </w:rPr>
        <w:t>11.1  INDICE GENERAL</w:t>
      </w:r>
    </w:p>
    <w:p w:rsidR="00DF5208" w:rsidRDefault="00DF5208" w:rsidP="00DF5208">
      <w:pPr>
        <w:spacing w:after="0" w:line="480" w:lineRule="auto"/>
        <w:ind w:firstLine="708"/>
        <w:rPr>
          <w:sz w:val="24"/>
          <w:szCs w:val="24"/>
        </w:rPr>
      </w:pP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sz w:val="24"/>
          <w:szCs w:val="24"/>
        </w:rPr>
        <w:t>Pag.</w:t>
      </w:r>
    </w:p>
    <w:p w:rsidR="00772627" w:rsidRDefault="00772627" w:rsidP="00772627">
      <w:pPr>
        <w:spacing w:after="0" w:line="480" w:lineRule="auto"/>
        <w:rPr>
          <w:sz w:val="24"/>
          <w:szCs w:val="24"/>
        </w:rPr>
      </w:pPr>
      <w:r w:rsidRPr="00772627">
        <w:rPr>
          <w:b/>
          <w:sz w:val="24"/>
          <w:szCs w:val="24"/>
        </w:rPr>
        <w:t>CERTIFICACIÓN</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sidRPr="00772627">
        <w:rPr>
          <w:sz w:val="24"/>
          <w:szCs w:val="24"/>
        </w:rPr>
        <w:t>ii</w:t>
      </w:r>
    </w:p>
    <w:p w:rsidR="00772627" w:rsidRDefault="00772627" w:rsidP="00772627">
      <w:pPr>
        <w:spacing w:after="0" w:line="480" w:lineRule="auto"/>
        <w:rPr>
          <w:sz w:val="24"/>
          <w:szCs w:val="24"/>
        </w:rPr>
      </w:pPr>
      <w:r w:rsidRPr="00772627">
        <w:rPr>
          <w:b/>
          <w:sz w:val="24"/>
          <w:szCs w:val="24"/>
        </w:rPr>
        <w:t>AUTORÍA</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sidRPr="00772627">
        <w:rPr>
          <w:sz w:val="24"/>
          <w:szCs w:val="24"/>
        </w:rPr>
        <w:t>iii</w:t>
      </w:r>
    </w:p>
    <w:p w:rsidR="00772627" w:rsidRDefault="00772627" w:rsidP="00772627">
      <w:pPr>
        <w:spacing w:after="0" w:line="480" w:lineRule="auto"/>
        <w:rPr>
          <w:sz w:val="24"/>
          <w:szCs w:val="24"/>
        </w:rPr>
      </w:pPr>
      <w:r w:rsidRPr="00772627">
        <w:rPr>
          <w:b/>
          <w:sz w:val="24"/>
          <w:szCs w:val="24"/>
        </w:rPr>
        <w:t>DEDICATORIA</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sidRPr="00772627">
        <w:rPr>
          <w:sz w:val="24"/>
          <w:szCs w:val="24"/>
        </w:rPr>
        <w:t>iv</w:t>
      </w:r>
    </w:p>
    <w:p w:rsidR="00772627" w:rsidRPr="00C35E11" w:rsidRDefault="00772627" w:rsidP="00772627">
      <w:pPr>
        <w:spacing w:after="0" w:line="480" w:lineRule="auto"/>
        <w:rPr>
          <w:b/>
          <w:sz w:val="24"/>
          <w:szCs w:val="24"/>
        </w:rPr>
      </w:pPr>
      <w:r w:rsidRPr="00772627">
        <w:rPr>
          <w:b/>
          <w:sz w:val="24"/>
          <w:szCs w:val="24"/>
        </w:rPr>
        <w:t>AGRADECIMIENTO</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sidRPr="00772627">
        <w:rPr>
          <w:sz w:val="24"/>
          <w:szCs w:val="24"/>
        </w:rPr>
        <w:t>v</w:t>
      </w:r>
    </w:p>
    <w:p w:rsidR="00DF5208" w:rsidRPr="005A2296" w:rsidRDefault="00DF5208" w:rsidP="00DF5208">
      <w:pPr>
        <w:spacing w:after="0" w:line="480" w:lineRule="auto"/>
        <w:rPr>
          <w:sz w:val="24"/>
          <w:szCs w:val="24"/>
        </w:rPr>
      </w:pPr>
      <w:r w:rsidRPr="00DF5208">
        <w:rPr>
          <w:b/>
          <w:sz w:val="24"/>
          <w:szCs w:val="24"/>
        </w:rPr>
        <w:t>1. RESUMEN</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sidR="005A2296">
        <w:rPr>
          <w:sz w:val="24"/>
          <w:szCs w:val="24"/>
        </w:rPr>
        <w:t>1</w:t>
      </w:r>
    </w:p>
    <w:p w:rsidR="00DF5208" w:rsidRPr="00DF5208" w:rsidRDefault="00DF5208" w:rsidP="00DF5208">
      <w:pPr>
        <w:spacing w:after="0" w:line="480" w:lineRule="auto"/>
        <w:ind w:firstLine="708"/>
        <w:rPr>
          <w:sz w:val="24"/>
          <w:szCs w:val="24"/>
          <w:lang w:val="es-MX"/>
        </w:rPr>
      </w:pPr>
      <w:r w:rsidRPr="00DF5208">
        <w:rPr>
          <w:sz w:val="24"/>
          <w:szCs w:val="24"/>
          <w:lang w:val="es-MX"/>
        </w:rPr>
        <w:t>1.1. Resumen</w:t>
      </w:r>
      <w:r>
        <w:rPr>
          <w:sz w:val="24"/>
          <w:szCs w:val="24"/>
          <w:lang w:val="es-MX"/>
        </w:rPr>
        <w:tab/>
      </w:r>
      <w:r>
        <w:rPr>
          <w:sz w:val="24"/>
          <w:szCs w:val="24"/>
          <w:lang w:val="es-MX"/>
        </w:rPr>
        <w:tab/>
      </w:r>
      <w:r>
        <w:rPr>
          <w:sz w:val="24"/>
          <w:szCs w:val="24"/>
          <w:lang w:val="es-MX"/>
        </w:rPr>
        <w:tab/>
      </w:r>
      <w:r>
        <w:rPr>
          <w:sz w:val="24"/>
          <w:szCs w:val="24"/>
          <w:lang w:val="es-MX"/>
        </w:rPr>
        <w:tab/>
      </w:r>
      <w:r>
        <w:rPr>
          <w:sz w:val="24"/>
          <w:szCs w:val="24"/>
          <w:lang w:val="es-MX"/>
        </w:rPr>
        <w:tab/>
      </w:r>
      <w:r>
        <w:rPr>
          <w:sz w:val="24"/>
          <w:szCs w:val="24"/>
          <w:lang w:val="es-MX"/>
        </w:rPr>
        <w:tab/>
      </w:r>
      <w:r>
        <w:rPr>
          <w:sz w:val="24"/>
          <w:szCs w:val="24"/>
          <w:lang w:val="es-MX"/>
        </w:rPr>
        <w:tab/>
      </w:r>
      <w:r>
        <w:rPr>
          <w:sz w:val="24"/>
          <w:szCs w:val="24"/>
          <w:lang w:val="es-MX"/>
        </w:rPr>
        <w:tab/>
      </w:r>
      <w:r w:rsidR="005A2296">
        <w:rPr>
          <w:sz w:val="24"/>
          <w:szCs w:val="24"/>
          <w:lang w:val="es-MX"/>
        </w:rPr>
        <w:t>1</w:t>
      </w:r>
    </w:p>
    <w:p w:rsidR="00DF5208" w:rsidRPr="00DF5208" w:rsidRDefault="00DF5208" w:rsidP="00DF5208">
      <w:pPr>
        <w:spacing w:after="0" w:line="480" w:lineRule="auto"/>
        <w:ind w:firstLine="708"/>
        <w:rPr>
          <w:sz w:val="24"/>
          <w:szCs w:val="24"/>
        </w:rPr>
      </w:pPr>
      <w:r w:rsidRPr="00DF5208">
        <w:rPr>
          <w:sz w:val="24"/>
          <w:szCs w:val="24"/>
        </w:rPr>
        <w:t>1.2. Abstract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005A2296">
        <w:rPr>
          <w:sz w:val="24"/>
          <w:szCs w:val="24"/>
        </w:rPr>
        <w:t>3</w:t>
      </w:r>
    </w:p>
    <w:p w:rsidR="00DF5208" w:rsidRPr="00DF5208" w:rsidRDefault="00DF5208" w:rsidP="00DF5208">
      <w:pPr>
        <w:spacing w:after="0" w:line="480" w:lineRule="auto"/>
        <w:rPr>
          <w:b/>
          <w:sz w:val="24"/>
          <w:szCs w:val="24"/>
        </w:rPr>
      </w:pPr>
      <w:r w:rsidRPr="00DF5208">
        <w:rPr>
          <w:b/>
          <w:sz w:val="24"/>
          <w:szCs w:val="24"/>
        </w:rPr>
        <w:t>2. INTRODUCCION</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sidR="005A2296" w:rsidRPr="005A2296">
        <w:rPr>
          <w:sz w:val="24"/>
          <w:szCs w:val="24"/>
        </w:rPr>
        <w:t>5</w:t>
      </w:r>
    </w:p>
    <w:p w:rsidR="00DF5208" w:rsidRPr="005A2296" w:rsidRDefault="00DF5208" w:rsidP="00DF5208">
      <w:pPr>
        <w:spacing w:after="0" w:line="480" w:lineRule="auto"/>
        <w:rPr>
          <w:sz w:val="24"/>
          <w:szCs w:val="24"/>
        </w:rPr>
      </w:pPr>
      <w:r w:rsidRPr="00DF5208">
        <w:rPr>
          <w:b/>
          <w:sz w:val="24"/>
          <w:szCs w:val="24"/>
        </w:rPr>
        <w:t>3. REVISIÓN DE LITERATURA</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sidR="005A2296">
        <w:rPr>
          <w:sz w:val="24"/>
          <w:szCs w:val="24"/>
        </w:rPr>
        <w:t>7</w:t>
      </w:r>
    </w:p>
    <w:p w:rsidR="00DF5208" w:rsidRPr="00DF5208" w:rsidRDefault="00DF5208" w:rsidP="00DF5208">
      <w:pPr>
        <w:spacing w:after="0" w:line="480" w:lineRule="auto"/>
        <w:ind w:firstLine="708"/>
        <w:rPr>
          <w:sz w:val="24"/>
          <w:szCs w:val="24"/>
        </w:rPr>
      </w:pPr>
      <w:r w:rsidRPr="00DF5208">
        <w:rPr>
          <w:sz w:val="24"/>
          <w:szCs w:val="24"/>
        </w:rPr>
        <w:t>3.1. Conceptos de márketing</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005A2296">
        <w:rPr>
          <w:sz w:val="24"/>
          <w:szCs w:val="24"/>
        </w:rPr>
        <w:t>7</w:t>
      </w:r>
    </w:p>
    <w:p w:rsidR="00DF5208" w:rsidRPr="00DF5208" w:rsidRDefault="00DF5208" w:rsidP="00DF5208">
      <w:pPr>
        <w:spacing w:after="0" w:line="480" w:lineRule="auto"/>
        <w:ind w:firstLine="708"/>
        <w:outlineLvl w:val="1"/>
        <w:rPr>
          <w:rStyle w:val="nfasis"/>
          <w:i w:val="0"/>
          <w:sz w:val="24"/>
          <w:szCs w:val="24"/>
        </w:rPr>
      </w:pPr>
      <w:r w:rsidRPr="00DF5208">
        <w:rPr>
          <w:rStyle w:val="nfasis"/>
          <w:i w:val="0"/>
          <w:sz w:val="24"/>
          <w:szCs w:val="24"/>
        </w:rPr>
        <w:t xml:space="preserve">3.2. Ventajas de la planeación de marketing </w:t>
      </w:r>
      <w:r>
        <w:rPr>
          <w:rStyle w:val="nfasis"/>
          <w:i w:val="0"/>
          <w:sz w:val="24"/>
          <w:szCs w:val="24"/>
        </w:rPr>
        <w:tab/>
      </w:r>
      <w:r>
        <w:rPr>
          <w:rStyle w:val="nfasis"/>
          <w:i w:val="0"/>
          <w:sz w:val="24"/>
          <w:szCs w:val="24"/>
        </w:rPr>
        <w:tab/>
      </w:r>
      <w:r>
        <w:rPr>
          <w:rStyle w:val="nfasis"/>
          <w:i w:val="0"/>
          <w:sz w:val="24"/>
          <w:szCs w:val="24"/>
        </w:rPr>
        <w:tab/>
      </w:r>
      <w:r w:rsidR="005A2296">
        <w:rPr>
          <w:rStyle w:val="nfasis"/>
          <w:i w:val="0"/>
          <w:sz w:val="24"/>
          <w:szCs w:val="24"/>
        </w:rPr>
        <w:t>11</w:t>
      </w:r>
    </w:p>
    <w:p w:rsidR="00DF5208" w:rsidRPr="00DF5208" w:rsidRDefault="00DF5208" w:rsidP="00DF5208">
      <w:pPr>
        <w:spacing w:after="0" w:line="480" w:lineRule="auto"/>
        <w:ind w:firstLine="708"/>
        <w:rPr>
          <w:rStyle w:val="nfasis"/>
          <w:i w:val="0"/>
          <w:iCs w:val="0"/>
          <w:sz w:val="24"/>
          <w:szCs w:val="24"/>
        </w:rPr>
      </w:pPr>
      <w:r w:rsidRPr="00DF5208">
        <w:rPr>
          <w:rStyle w:val="nfasis"/>
          <w:i w:val="0"/>
          <w:iCs w:val="0"/>
          <w:sz w:val="24"/>
          <w:szCs w:val="24"/>
        </w:rPr>
        <w:t>3.3. El plan estratégico de márketing</w:t>
      </w:r>
      <w:r>
        <w:rPr>
          <w:rStyle w:val="nfasis"/>
          <w:i w:val="0"/>
          <w:iCs w:val="0"/>
          <w:sz w:val="24"/>
          <w:szCs w:val="24"/>
        </w:rPr>
        <w:tab/>
      </w:r>
      <w:r>
        <w:rPr>
          <w:rStyle w:val="nfasis"/>
          <w:i w:val="0"/>
          <w:iCs w:val="0"/>
          <w:sz w:val="24"/>
          <w:szCs w:val="24"/>
        </w:rPr>
        <w:tab/>
      </w:r>
      <w:r>
        <w:rPr>
          <w:rStyle w:val="nfasis"/>
          <w:i w:val="0"/>
          <w:iCs w:val="0"/>
          <w:sz w:val="24"/>
          <w:szCs w:val="24"/>
        </w:rPr>
        <w:tab/>
      </w:r>
      <w:r>
        <w:rPr>
          <w:rStyle w:val="nfasis"/>
          <w:i w:val="0"/>
          <w:iCs w:val="0"/>
          <w:sz w:val="24"/>
          <w:szCs w:val="24"/>
        </w:rPr>
        <w:tab/>
      </w:r>
      <w:r w:rsidR="005A2296">
        <w:rPr>
          <w:rStyle w:val="nfasis"/>
          <w:i w:val="0"/>
          <w:iCs w:val="0"/>
          <w:sz w:val="24"/>
          <w:szCs w:val="24"/>
        </w:rPr>
        <w:t>12</w:t>
      </w:r>
    </w:p>
    <w:p w:rsidR="00DF5208" w:rsidRPr="00DF5208" w:rsidRDefault="00DF5208" w:rsidP="00DF5208">
      <w:pPr>
        <w:spacing w:after="0" w:line="480" w:lineRule="auto"/>
        <w:rPr>
          <w:b/>
          <w:sz w:val="24"/>
          <w:szCs w:val="24"/>
        </w:rPr>
      </w:pPr>
      <w:r w:rsidRPr="00DF5208">
        <w:rPr>
          <w:b/>
          <w:sz w:val="24"/>
          <w:szCs w:val="24"/>
        </w:rPr>
        <w:t>4. MATERIALES Y MÉTODOS</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sidR="005A2296" w:rsidRPr="005A2296">
        <w:rPr>
          <w:sz w:val="24"/>
          <w:szCs w:val="24"/>
        </w:rPr>
        <w:t>16</w:t>
      </w:r>
    </w:p>
    <w:p w:rsidR="00DF5208" w:rsidRPr="00DF5208" w:rsidRDefault="00DF5208" w:rsidP="00DF5208">
      <w:pPr>
        <w:spacing w:after="0" w:line="480" w:lineRule="auto"/>
        <w:rPr>
          <w:sz w:val="24"/>
          <w:szCs w:val="24"/>
        </w:rPr>
      </w:pPr>
      <w:r w:rsidRPr="00DF5208">
        <w:rPr>
          <w:sz w:val="24"/>
          <w:szCs w:val="24"/>
        </w:rPr>
        <w:tab/>
        <w:t>4.1. Materiales</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005A2296">
        <w:rPr>
          <w:sz w:val="24"/>
          <w:szCs w:val="24"/>
        </w:rPr>
        <w:t>16</w:t>
      </w:r>
    </w:p>
    <w:p w:rsidR="00DF5208" w:rsidRPr="00DF5208" w:rsidRDefault="00DF5208" w:rsidP="00DF5208">
      <w:pPr>
        <w:spacing w:after="0" w:line="480" w:lineRule="auto"/>
        <w:ind w:left="708" w:firstLine="708"/>
        <w:rPr>
          <w:sz w:val="24"/>
          <w:szCs w:val="24"/>
          <w:lang w:val="es-MX"/>
        </w:rPr>
      </w:pPr>
      <w:r w:rsidRPr="00DF5208">
        <w:rPr>
          <w:sz w:val="24"/>
          <w:szCs w:val="24"/>
          <w:lang w:val="es-MX"/>
        </w:rPr>
        <w:t>4.1.1. Recursos materiales</w:t>
      </w:r>
      <w:r>
        <w:rPr>
          <w:sz w:val="24"/>
          <w:szCs w:val="24"/>
          <w:lang w:val="es-MX"/>
        </w:rPr>
        <w:tab/>
      </w:r>
      <w:r>
        <w:rPr>
          <w:sz w:val="24"/>
          <w:szCs w:val="24"/>
          <w:lang w:val="es-MX"/>
        </w:rPr>
        <w:tab/>
      </w:r>
      <w:r>
        <w:rPr>
          <w:sz w:val="24"/>
          <w:szCs w:val="24"/>
          <w:lang w:val="es-MX"/>
        </w:rPr>
        <w:tab/>
      </w:r>
      <w:r>
        <w:rPr>
          <w:sz w:val="24"/>
          <w:szCs w:val="24"/>
          <w:lang w:val="es-MX"/>
        </w:rPr>
        <w:tab/>
      </w:r>
      <w:r>
        <w:rPr>
          <w:sz w:val="24"/>
          <w:szCs w:val="24"/>
          <w:lang w:val="es-MX"/>
        </w:rPr>
        <w:tab/>
      </w:r>
      <w:r w:rsidR="005A2296">
        <w:rPr>
          <w:sz w:val="24"/>
          <w:szCs w:val="24"/>
          <w:lang w:val="es-MX"/>
        </w:rPr>
        <w:t>16</w:t>
      </w:r>
    </w:p>
    <w:p w:rsidR="00DF5208" w:rsidRPr="00DF5208" w:rsidRDefault="00DF5208" w:rsidP="00DF5208">
      <w:pPr>
        <w:spacing w:after="0" w:line="480" w:lineRule="auto"/>
        <w:ind w:left="708" w:firstLine="708"/>
        <w:rPr>
          <w:sz w:val="24"/>
          <w:szCs w:val="24"/>
          <w:lang w:val="es-MX"/>
        </w:rPr>
      </w:pPr>
      <w:r w:rsidRPr="00DF5208">
        <w:rPr>
          <w:sz w:val="24"/>
          <w:szCs w:val="24"/>
          <w:lang w:val="es-MX"/>
        </w:rPr>
        <w:t>4.1.2. Recursos económicos</w:t>
      </w:r>
      <w:r>
        <w:rPr>
          <w:sz w:val="24"/>
          <w:szCs w:val="24"/>
          <w:lang w:val="es-MX"/>
        </w:rPr>
        <w:tab/>
      </w:r>
      <w:r>
        <w:rPr>
          <w:sz w:val="24"/>
          <w:szCs w:val="24"/>
          <w:lang w:val="es-MX"/>
        </w:rPr>
        <w:tab/>
      </w:r>
      <w:r>
        <w:rPr>
          <w:sz w:val="24"/>
          <w:szCs w:val="24"/>
          <w:lang w:val="es-MX"/>
        </w:rPr>
        <w:tab/>
      </w:r>
      <w:r>
        <w:rPr>
          <w:sz w:val="24"/>
          <w:szCs w:val="24"/>
          <w:lang w:val="es-MX"/>
        </w:rPr>
        <w:tab/>
      </w:r>
      <w:r>
        <w:rPr>
          <w:sz w:val="24"/>
          <w:szCs w:val="24"/>
          <w:lang w:val="es-MX"/>
        </w:rPr>
        <w:tab/>
      </w:r>
      <w:r w:rsidR="005A2296">
        <w:rPr>
          <w:sz w:val="24"/>
          <w:szCs w:val="24"/>
          <w:lang w:val="es-MX"/>
        </w:rPr>
        <w:t>16</w:t>
      </w:r>
    </w:p>
    <w:p w:rsidR="00DF5208" w:rsidRPr="00DF5208" w:rsidRDefault="00DF5208" w:rsidP="00DF5208">
      <w:pPr>
        <w:spacing w:after="0" w:line="480" w:lineRule="auto"/>
        <w:ind w:firstLine="708"/>
        <w:rPr>
          <w:sz w:val="24"/>
          <w:szCs w:val="24"/>
          <w:lang w:val="es-MX"/>
        </w:rPr>
      </w:pPr>
      <w:r w:rsidRPr="00DF5208">
        <w:rPr>
          <w:sz w:val="24"/>
          <w:szCs w:val="24"/>
          <w:lang w:val="es-MX"/>
        </w:rPr>
        <w:t xml:space="preserve">4.2. </w:t>
      </w:r>
      <w:r w:rsidR="005A2296" w:rsidRPr="00DF5208">
        <w:rPr>
          <w:sz w:val="24"/>
          <w:szCs w:val="24"/>
          <w:lang w:val="es-MX"/>
        </w:rPr>
        <w:t>Métodos</w:t>
      </w:r>
      <w:r>
        <w:rPr>
          <w:sz w:val="24"/>
          <w:szCs w:val="24"/>
          <w:lang w:val="es-MX"/>
        </w:rPr>
        <w:tab/>
      </w:r>
      <w:r>
        <w:rPr>
          <w:sz w:val="24"/>
          <w:szCs w:val="24"/>
          <w:lang w:val="es-MX"/>
        </w:rPr>
        <w:tab/>
      </w:r>
      <w:r>
        <w:rPr>
          <w:sz w:val="24"/>
          <w:szCs w:val="24"/>
          <w:lang w:val="es-MX"/>
        </w:rPr>
        <w:tab/>
      </w:r>
      <w:r>
        <w:rPr>
          <w:sz w:val="24"/>
          <w:szCs w:val="24"/>
          <w:lang w:val="es-MX"/>
        </w:rPr>
        <w:tab/>
      </w:r>
      <w:r>
        <w:rPr>
          <w:sz w:val="24"/>
          <w:szCs w:val="24"/>
          <w:lang w:val="es-MX"/>
        </w:rPr>
        <w:tab/>
      </w:r>
      <w:r>
        <w:rPr>
          <w:sz w:val="24"/>
          <w:szCs w:val="24"/>
          <w:lang w:val="es-MX"/>
        </w:rPr>
        <w:tab/>
      </w:r>
      <w:r>
        <w:rPr>
          <w:sz w:val="24"/>
          <w:szCs w:val="24"/>
          <w:lang w:val="es-MX"/>
        </w:rPr>
        <w:tab/>
      </w:r>
      <w:r>
        <w:rPr>
          <w:sz w:val="24"/>
          <w:szCs w:val="24"/>
          <w:lang w:val="es-MX"/>
        </w:rPr>
        <w:tab/>
      </w:r>
      <w:r w:rsidR="005A2296">
        <w:rPr>
          <w:sz w:val="24"/>
          <w:szCs w:val="24"/>
          <w:lang w:val="es-MX"/>
        </w:rPr>
        <w:t>17</w:t>
      </w:r>
    </w:p>
    <w:p w:rsidR="00DF5208" w:rsidRPr="00DF5208" w:rsidRDefault="00DF5208" w:rsidP="00DF5208">
      <w:pPr>
        <w:pStyle w:val="Ttulo1"/>
        <w:keepLines w:val="0"/>
        <w:spacing w:before="0" w:line="480" w:lineRule="auto"/>
        <w:ind w:firstLine="708"/>
        <w:rPr>
          <w:rFonts w:asciiTheme="minorHAnsi" w:hAnsiTheme="minorHAnsi"/>
          <w:b w:val="0"/>
          <w:color w:val="000000" w:themeColor="text1"/>
          <w:sz w:val="24"/>
          <w:szCs w:val="24"/>
          <w:lang w:val="es-ES_tradnl"/>
        </w:rPr>
      </w:pPr>
      <w:r w:rsidRPr="00DF5208">
        <w:rPr>
          <w:rFonts w:asciiTheme="minorHAnsi" w:hAnsiTheme="minorHAnsi"/>
          <w:b w:val="0"/>
          <w:color w:val="000000" w:themeColor="text1"/>
          <w:sz w:val="24"/>
          <w:szCs w:val="24"/>
          <w:lang w:val="es-ES_tradnl"/>
        </w:rPr>
        <w:t>4.3. Técnicas</w:t>
      </w:r>
      <w:r>
        <w:rPr>
          <w:rFonts w:asciiTheme="minorHAnsi" w:hAnsiTheme="minorHAnsi"/>
          <w:b w:val="0"/>
          <w:color w:val="000000" w:themeColor="text1"/>
          <w:sz w:val="24"/>
          <w:szCs w:val="24"/>
          <w:lang w:val="es-ES_tradnl"/>
        </w:rPr>
        <w:tab/>
      </w:r>
      <w:r>
        <w:rPr>
          <w:rFonts w:asciiTheme="minorHAnsi" w:hAnsiTheme="minorHAnsi"/>
          <w:b w:val="0"/>
          <w:color w:val="000000" w:themeColor="text1"/>
          <w:sz w:val="24"/>
          <w:szCs w:val="24"/>
          <w:lang w:val="es-ES_tradnl"/>
        </w:rPr>
        <w:tab/>
      </w:r>
      <w:r>
        <w:rPr>
          <w:rFonts w:asciiTheme="minorHAnsi" w:hAnsiTheme="minorHAnsi"/>
          <w:b w:val="0"/>
          <w:color w:val="000000" w:themeColor="text1"/>
          <w:sz w:val="24"/>
          <w:szCs w:val="24"/>
          <w:lang w:val="es-ES_tradnl"/>
        </w:rPr>
        <w:tab/>
      </w:r>
      <w:r>
        <w:rPr>
          <w:rFonts w:asciiTheme="minorHAnsi" w:hAnsiTheme="minorHAnsi"/>
          <w:b w:val="0"/>
          <w:color w:val="000000" w:themeColor="text1"/>
          <w:sz w:val="24"/>
          <w:szCs w:val="24"/>
          <w:lang w:val="es-ES_tradnl"/>
        </w:rPr>
        <w:tab/>
      </w:r>
      <w:r>
        <w:rPr>
          <w:rFonts w:asciiTheme="minorHAnsi" w:hAnsiTheme="minorHAnsi"/>
          <w:b w:val="0"/>
          <w:color w:val="000000" w:themeColor="text1"/>
          <w:sz w:val="24"/>
          <w:szCs w:val="24"/>
          <w:lang w:val="es-ES_tradnl"/>
        </w:rPr>
        <w:tab/>
      </w:r>
      <w:r>
        <w:rPr>
          <w:rFonts w:asciiTheme="minorHAnsi" w:hAnsiTheme="minorHAnsi"/>
          <w:b w:val="0"/>
          <w:color w:val="000000" w:themeColor="text1"/>
          <w:sz w:val="24"/>
          <w:szCs w:val="24"/>
          <w:lang w:val="es-ES_tradnl"/>
        </w:rPr>
        <w:tab/>
      </w:r>
      <w:r>
        <w:rPr>
          <w:rFonts w:asciiTheme="minorHAnsi" w:hAnsiTheme="minorHAnsi"/>
          <w:b w:val="0"/>
          <w:color w:val="000000" w:themeColor="text1"/>
          <w:sz w:val="24"/>
          <w:szCs w:val="24"/>
          <w:lang w:val="es-ES_tradnl"/>
        </w:rPr>
        <w:tab/>
      </w:r>
      <w:r>
        <w:rPr>
          <w:rFonts w:asciiTheme="minorHAnsi" w:hAnsiTheme="minorHAnsi"/>
          <w:b w:val="0"/>
          <w:color w:val="000000" w:themeColor="text1"/>
          <w:sz w:val="24"/>
          <w:szCs w:val="24"/>
          <w:lang w:val="es-ES_tradnl"/>
        </w:rPr>
        <w:tab/>
      </w:r>
      <w:r w:rsidR="005A2296">
        <w:rPr>
          <w:rFonts w:asciiTheme="minorHAnsi" w:hAnsiTheme="minorHAnsi"/>
          <w:b w:val="0"/>
          <w:color w:val="000000" w:themeColor="text1"/>
          <w:sz w:val="24"/>
          <w:szCs w:val="24"/>
          <w:lang w:val="es-ES_tradnl"/>
        </w:rPr>
        <w:t>19</w:t>
      </w:r>
    </w:p>
    <w:p w:rsidR="00DF5208" w:rsidRDefault="00DF5208" w:rsidP="00DF5208">
      <w:pPr>
        <w:spacing w:after="0" w:line="480" w:lineRule="auto"/>
        <w:ind w:firstLine="708"/>
        <w:rPr>
          <w:rFonts w:cs="Arial"/>
          <w:bCs/>
          <w:color w:val="000000" w:themeColor="text1"/>
          <w:kern w:val="32"/>
          <w:sz w:val="24"/>
          <w:szCs w:val="24"/>
          <w:lang w:val="es-ES_tradnl"/>
        </w:rPr>
      </w:pPr>
      <w:r w:rsidRPr="00DF5208">
        <w:rPr>
          <w:rFonts w:cs="Arial"/>
          <w:bCs/>
          <w:color w:val="000000" w:themeColor="text1"/>
          <w:kern w:val="32"/>
          <w:sz w:val="24"/>
          <w:szCs w:val="24"/>
          <w:lang w:val="es-ES_tradnl"/>
        </w:rPr>
        <w:t>4.4. Tamaño de la muestra</w:t>
      </w:r>
      <w:r>
        <w:rPr>
          <w:rFonts w:cs="Arial"/>
          <w:bCs/>
          <w:color w:val="000000" w:themeColor="text1"/>
          <w:kern w:val="32"/>
          <w:sz w:val="24"/>
          <w:szCs w:val="24"/>
          <w:lang w:val="es-ES_tradnl"/>
        </w:rPr>
        <w:tab/>
      </w:r>
      <w:r>
        <w:rPr>
          <w:rFonts w:cs="Arial"/>
          <w:bCs/>
          <w:color w:val="000000" w:themeColor="text1"/>
          <w:kern w:val="32"/>
          <w:sz w:val="24"/>
          <w:szCs w:val="24"/>
          <w:lang w:val="es-ES_tradnl"/>
        </w:rPr>
        <w:tab/>
      </w:r>
      <w:r>
        <w:rPr>
          <w:rFonts w:cs="Arial"/>
          <w:bCs/>
          <w:color w:val="000000" w:themeColor="text1"/>
          <w:kern w:val="32"/>
          <w:sz w:val="24"/>
          <w:szCs w:val="24"/>
          <w:lang w:val="es-ES_tradnl"/>
        </w:rPr>
        <w:tab/>
      </w:r>
      <w:r>
        <w:rPr>
          <w:rFonts w:cs="Arial"/>
          <w:bCs/>
          <w:color w:val="000000" w:themeColor="text1"/>
          <w:kern w:val="32"/>
          <w:sz w:val="24"/>
          <w:szCs w:val="24"/>
          <w:lang w:val="es-ES_tradnl"/>
        </w:rPr>
        <w:tab/>
      </w:r>
      <w:r>
        <w:rPr>
          <w:rFonts w:cs="Arial"/>
          <w:bCs/>
          <w:color w:val="000000" w:themeColor="text1"/>
          <w:kern w:val="32"/>
          <w:sz w:val="24"/>
          <w:szCs w:val="24"/>
          <w:lang w:val="es-ES_tradnl"/>
        </w:rPr>
        <w:tab/>
      </w:r>
      <w:r>
        <w:rPr>
          <w:rFonts w:cs="Arial"/>
          <w:bCs/>
          <w:color w:val="000000" w:themeColor="text1"/>
          <w:kern w:val="32"/>
          <w:sz w:val="24"/>
          <w:szCs w:val="24"/>
          <w:lang w:val="es-ES_tradnl"/>
        </w:rPr>
        <w:tab/>
      </w:r>
      <w:r w:rsidR="005A2296">
        <w:rPr>
          <w:rFonts w:cs="Arial"/>
          <w:bCs/>
          <w:color w:val="000000" w:themeColor="text1"/>
          <w:kern w:val="32"/>
          <w:sz w:val="24"/>
          <w:szCs w:val="24"/>
          <w:lang w:val="es-ES_tradnl"/>
        </w:rPr>
        <w:t>20</w:t>
      </w:r>
    </w:p>
    <w:p w:rsidR="005A2296" w:rsidRPr="00DF5208" w:rsidRDefault="005A2296" w:rsidP="00DF5208">
      <w:pPr>
        <w:spacing w:after="0" w:line="480" w:lineRule="auto"/>
        <w:ind w:firstLine="708"/>
        <w:rPr>
          <w:rFonts w:cs="Arial"/>
          <w:bCs/>
          <w:color w:val="000000" w:themeColor="text1"/>
          <w:kern w:val="32"/>
          <w:sz w:val="24"/>
          <w:szCs w:val="24"/>
          <w:lang w:val="es-ES_tradnl"/>
        </w:rPr>
      </w:pPr>
      <w:r>
        <w:rPr>
          <w:rFonts w:cs="Arial"/>
          <w:bCs/>
          <w:color w:val="000000" w:themeColor="text1"/>
          <w:kern w:val="32"/>
          <w:sz w:val="24"/>
          <w:szCs w:val="24"/>
          <w:lang w:val="es-ES_tradnl"/>
        </w:rPr>
        <w:lastRenderedPageBreak/>
        <w:tab/>
      </w:r>
      <w:r>
        <w:rPr>
          <w:rFonts w:cs="Arial"/>
          <w:bCs/>
          <w:color w:val="000000" w:themeColor="text1"/>
          <w:kern w:val="32"/>
          <w:sz w:val="24"/>
          <w:szCs w:val="24"/>
          <w:lang w:val="es-ES_tradnl"/>
        </w:rPr>
        <w:tab/>
      </w:r>
      <w:r>
        <w:rPr>
          <w:rFonts w:cs="Arial"/>
          <w:bCs/>
          <w:color w:val="000000" w:themeColor="text1"/>
          <w:kern w:val="32"/>
          <w:sz w:val="24"/>
          <w:szCs w:val="24"/>
          <w:lang w:val="es-ES_tradnl"/>
        </w:rPr>
        <w:tab/>
      </w:r>
      <w:r>
        <w:rPr>
          <w:rFonts w:cs="Arial"/>
          <w:bCs/>
          <w:color w:val="000000" w:themeColor="text1"/>
          <w:kern w:val="32"/>
          <w:sz w:val="24"/>
          <w:szCs w:val="24"/>
          <w:lang w:val="es-ES_tradnl"/>
        </w:rPr>
        <w:tab/>
      </w:r>
      <w:r>
        <w:rPr>
          <w:rFonts w:cs="Arial"/>
          <w:bCs/>
          <w:color w:val="000000" w:themeColor="text1"/>
          <w:kern w:val="32"/>
          <w:sz w:val="24"/>
          <w:szCs w:val="24"/>
          <w:lang w:val="es-ES_tradnl"/>
        </w:rPr>
        <w:tab/>
      </w:r>
      <w:r>
        <w:rPr>
          <w:rFonts w:cs="Arial"/>
          <w:bCs/>
          <w:color w:val="000000" w:themeColor="text1"/>
          <w:kern w:val="32"/>
          <w:sz w:val="24"/>
          <w:szCs w:val="24"/>
          <w:lang w:val="es-ES_tradnl"/>
        </w:rPr>
        <w:tab/>
      </w:r>
      <w:r>
        <w:rPr>
          <w:rFonts w:cs="Arial"/>
          <w:bCs/>
          <w:color w:val="000000" w:themeColor="text1"/>
          <w:kern w:val="32"/>
          <w:sz w:val="24"/>
          <w:szCs w:val="24"/>
          <w:lang w:val="es-ES_tradnl"/>
        </w:rPr>
        <w:tab/>
      </w:r>
      <w:r>
        <w:rPr>
          <w:rFonts w:cs="Arial"/>
          <w:bCs/>
          <w:color w:val="000000" w:themeColor="text1"/>
          <w:kern w:val="32"/>
          <w:sz w:val="24"/>
          <w:szCs w:val="24"/>
          <w:lang w:val="es-ES_tradnl"/>
        </w:rPr>
        <w:tab/>
      </w:r>
      <w:r>
        <w:rPr>
          <w:rFonts w:cs="Arial"/>
          <w:bCs/>
          <w:color w:val="000000" w:themeColor="text1"/>
          <w:kern w:val="32"/>
          <w:sz w:val="24"/>
          <w:szCs w:val="24"/>
          <w:lang w:val="es-ES_tradnl"/>
        </w:rPr>
        <w:tab/>
        <w:t>Pág.</w:t>
      </w:r>
    </w:p>
    <w:p w:rsidR="00DF5208" w:rsidRPr="00DF5208" w:rsidRDefault="00DF5208" w:rsidP="00DF5208">
      <w:pPr>
        <w:spacing w:after="0" w:line="480" w:lineRule="auto"/>
        <w:ind w:firstLine="708"/>
        <w:rPr>
          <w:color w:val="000000" w:themeColor="text1"/>
          <w:sz w:val="24"/>
          <w:szCs w:val="24"/>
          <w:lang w:val="es-ES_tradnl"/>
        </w:rPr>
      </w:pPr>
      <w:r w:rsidRPr="00DF5208">
        <w:rPr>
          <w:rFonts w:cs="Arial"/>
          <w:bCs/>
          <w:color w:val="000000" w:themeColor="text1"/>
          <w:kern w:val="32"/>
          <w:sz w:val="24"/>
          <w:szCs w:val="24"/>
          <w:lang w:val="es-ES_tradnl"/>
        </w:rPr>
        <w:t>4.5. Instrumentos</w:t>
      </w:r>
      <w:r>
        <w:rPr>
          <w:rFonts w:cs="Arial"/>
          <w:bCs/>
          <w:color w:val="000000" w:themeColor="text1"/>
          <w:kern w:val="32"/>
          <w:sz w:val="24"/>
          <w:szCs w:val="24"/>
          <w:lang w:val="es-ES_tradnl"/>
        </w:rPr>
        <w:tab/>
      </w:r>
      <w:r>
        <w:rPr>
          <w:rFonts w:cs="Arial"/>
          <w:bCs/>
          <w:color w:val="000000" w:themeColor="text1"/>
          <w:kern w:val="32"/>
          <w:sz w:val="24"/>
          <w:szCs w:val="24"/>
          <w:lang w:val="es-ES_tradnl"/>
        </w:rPr>
        <w:tab/>
      </w:r>
      <w:r>
        <w:rPr>
          <w:rFonts w:cs="Arial"/>
          <w:bCs/>
          <w:color w:val="000000" w:themeColor="text1"/>
          <w:kern w:val="32"/>
          <w:sz w:val="24"/>
          <w:szCs w:val="24"/>
          <w:lang w:val="es-ES_tradnl"/>
        </w:rPr>
        <w:tab/>
      </w:r>
      <w:r>
        <w:rPr>
          <w:rFonts w:cs="Arial"/>
          <w:bCs/>
          <w:color w:val="000000" w:themeColor="text1"/>
          <w:kern w:val="32"/>
          <w:sz w:val="24"/>
          <w:szCs w:val="24"/>
          <w:lang w:val="es-ES_tradnl"/>
        </w:rPr>
        <w:tab/>
      </w:r>
      <w:r>
        <w:rPr>
          <w:rFonts w:cs="Arial"/>
          <w:bCs/>
          <w:color w:val="000000" w:themeColor="text1"/>
          <w:kern w:val="32"/>
          <w:sz w:val="24"/>
          <w:szCs w:val="24"/>
          <w:lang w:val="es-ES_tradnl"/>
        </w:rPr>
        <w:tab/>
      </w:r>
      <w:r>
        <w:rPr>
          <w:rFonts w:cs="Arial"/>
          <w:bCs/>
          <w:color w:val="000000" w:themeColor="text1"/>
          <w:kern w:val="32"/>
          <w:sz w:val="24"/>
          <w:szCs w:val="24"/>
          <w:lang w:val="es-ES_tradnl"/>
        </w:rPr>
        <w:tab/>
      </w:r>
      <w:r>
        <w:rPr>
          <w:rFonts w:cs="Arial"/>
          <w:bCs/>
          <w:color w:val="000000" w:themeColor="text1"/>
          <w:kern w:val="32"/>
          <w:sz w:val="24"/>
          <w:szCs w:val="24"/>
          <w:lang w:val="es-ES_tradnl"/>
        </w:rPr>
        <w:tab/>
      </w:r>
      <w:r w:rsidR="005A2296">
        <w:rPr>
          <w:rFonts w:cs="Arial"/>
          <w:bCs/>
          <w:color w:val="000000" w:themeColor="text1"/>
          <w:kern w:val="32"/>
          <w:sz w:val="24"/>
          <w:szCs w:val="24"/>
          <w:lang w:val="es-ES_tradnl"/>
        </w:rPr>
        <w:t>22</w:t>
      </w:r>
    </w:p>
    <w:p w:rsidR="00DF5208" w:rsidRDefault="00DF5208" w:rsidP="00DF5208">
      <w:pPr>
        <w:spacing w:after="0" w:line="480" w:lineRule="auto"/>
        <w:rPr>
          <w:bCs/>
          <w:sz w:val="24"/>
          <w:szCs w:val="24"/>
          <w:lang w:val="es-MX"/>
        </w:rPr>
      </w:pPr>
      <w:r w:rsidRPr="00DF5208">
        <w:rPr>
          <w:b/>
          <w:bCs/>
          <w:sz w:val="24"/>
          <w:szCs w:val="24"/>
          <w:lang w:val="es-MX"/>
        </w:rPr>
        <w:t>5.  RESULTADOS</w:t>
      </w:r>
      <w:r>
        <w:rPr>
          <w:b/>
          <w:bCs/>
          <w:sz w:val="24"/>
          <w:szCs w:val="24"/>
          <w:lang w:val="es-MX"/>
        </w:rPr>
        <w:tab/>
      </w:r>
      <w:r>
        <w:rPr>
          <w:b/>
          <w:bCs/>
          <w:sz w:val="24"/>
          <w:szCs w:val="24"/>
          <w:lang w:val="es-MX"/>
        </w:rPr>
        <w:tab/>
      </w:r>
      <w:r>
        <w:rPr>
          <w:b/>
          <w:bCs/>
          <w:sz w:val="24"/>
          <w:szCs w:val="24"/>
          <w:lang w:val="es-MX"/>
        </w:rPr>
        <w:tab/>
      </w:r>
      <w:r>
        <w:rPr>
          <w:b/>
          <w:bCs/>
          <w:sz w:val="24"/>
          <w:szCs w:val="24"/>
          <w:lang w:val="es-MX"/>
        </w:rPr>
        <w:tab/>
      </w:r>
      <w:r>
        <w:rPr>
          <w:b/>
          <w:bCs/>
          <w:sz w:val="24"/>
          <w:szCs w:val="24"/>
          <w:lang w:val="es-MX"/>
        </w:rPr>
        <w:tab/>
      </w:r>
      <w:r>
        <w:rPr>
          <w:b/>
          <w:bCs/>
          <w:sz w:val="24"/>
          <w:szCs w:val="24"/>
          <w:lang w:val="es-MX"/>
        </w:rPr>
        <w:tab/>
      </w:r>
      <w:r>
        <w:rPr>
          <w:b/>
          <w:bCs/>
          <w:sz w:val="24"/>
          <w:szCs w:val="24"/>
          <w:lang w:val="es-MX"/>
        </w:rPr>
        <w:tab/>
      </w:r>
      <w:r>
        <w:rPr>
          <w:b/>
          <w:bCs/>
          <w:sz w:val="24"/>
          <w:szCs w:val="24"/>
          <w:lang w:val="es-MX"/>
        </w:rPr>
        <w:tab/>
      </w:r>
      <w:r w:rsidR="005A2296" w:rsidRPr="005A2296">
        <w:rPr>
          <w:bCs/>
          <w:sz w:val="24"/>
          <w:szCs w:val="24"/>
          <w:lang w:val="es-MX"/>
        </w:rPr>
        <w:t>23</w:t>
      </w:r>
    </w:p>
    <w:p w:rsidR="005E115B" w:rsidRPr="00DF5208" w:rsidRDefault="005E115B" w:rsidP="00DF5208">
      <w:pPr>
        <w:spacing w:after="0" w:line="480" w:lineRule="auto"/>
        <w:rPr>
          <w:b/>
          <w:bCs/>
          <w:sz w:val="24"/>
          <w:szCs w:val="24"/>
          <w:lang w:val="es-MX"/>
        </w:rPr>
      </w:pPr>
      <w:r>
        <w:rPr>
          <w:bCs/>
          <w:sz w:val="24"/>
          <w:szCs w:val="24"/>
          <w:lang w:val="es-MX"/>
        </w:rPr>
        <w:tab/>
        <w:t>5.1. Diagnóstico Situacional</w:t>
      </w:r>
      <w:r>
        <w:rPr>
          <w:bCs/>
          <w:sz w:val="24"/>
          <w:szCs w:val="24"/>
          <w:lang w:val="es-MX"/>
        </w:rPr>
        <w:tab/>
      </w:r>
      <w:r>
        <w:rPr>
          <w:bCs/>
          <w:sz w:val="24"/>
          <w:szCs w:val="24"/>
          <w:lang w:val="es-MX"/>
        </w:rPr>
        <w:tab/>
      </w:r>
      <w:r>
        <w:rPr>
          <w:bCs/>
          <w:sz w:val="24"/>
          <w:szCs w:val="24"/>
          <w:lang w:val="es-MX"/>
        </w:rPr>
        <w:tab/>
      </w:r>
      <w:r>
        <w:rPr>
          <w:bCs/>
          <w:sz w:val="24"/>
          <w:szCs w:val="24"/>
          <w:lang w:val="es-MX"/>
        </w:rPr>
        <w:tab/>
      </w:r>
      <w:r>
        <w:rPr>
          <w:bCs/>
          <w:sz w:val="24"/>
          <w:szCs w:val="24"/>
          <w:lang w:val="es-MX"/>
        </w:rPr>
        <w:tab/>
      </w:r>
      <w:r>
        <w:rPr>
          <w:bCs/>
          <w:sz w:val="24"/>
          <w:szCs w:val="24"/>
          <w:lang w:val="es-MX"/>
        </w:rPr>
        <w:tab/>
        <w:t>23</w:t>
      </w:r>
    </w:p>
    <w:p w:rsidR="00DF5208" w:rsidRPr="00DF5208" w:rsidRDefault="00DF5208" w:rsidP="00DF5208">
      <w:pPr>
        <w:spacing w:after="0" w:line="480" w:lineRule="auto"/>
        <w:ind w:firstLine="708"/>
        <w:rPr>
          <w:bCs/>
          <w:sz w:val="24"/>
          <w:szCs w:val="24"/>
          <w:lang w:val="es-MX"/>
        </w:rPr>
      </w:pPr>
      <w:r w:rsidRPr="00DF5208">
        <w:rPr>
          <w:bCs/>
          <w:sz w:val="24"/>
          <w:szCs w:val="24"/>
          <w:lang w:val="es-MX"/>
        </w:rPr>
        <w:t>5.1.</w:t>
      </w:r>
      <w:r w:rsidR="005E115B">
        <w:rPr>
          <w:bCs/>
          <w:sz w:val="24"/>
          <w:szCs w:val="24"/>
          <w:lang w:val="es-MX"/>
        </w:rPr>
        <w:t xml:space="preserve">1. </w:t>
      </w:r>
      <w:r w:rsidRPr="00DF5208">
        <w:rPr>
          <w:bCs/>
          <w:sz w:val="24"/>
          <w:szCs w:val="24"/>
          <w:lang w:val="es-MX"/>
        </w:rPr>
        <w:t xml:space="preserve"> </w:t>
      </w:r>
      <w:r w:rsidR="005E115B">
        <w:rPr>
          <w:bCs/>
          <w:sz w:val="24"/>
          <w:szCs w:val="24"/>
          <w:lang w:val="es-MX"/>
        </w:rPr>
        <w:t>Análisis</w:t>
      </w:r>
      <w:r w:rsidRPr="00DF5208">
        <w:rPr>
          <w:bCs/>
          <w:sz w:val="24"/>
          <w:szCs w:val="24"/>
          <w:lang w:val="es-MX"/>
        </w:rPr>
        <w:t xml:space="preserve"> externo</w:t>
      </w:r>
      <w:r>
        <w:rPr>
          <w:bCs/>
          <w:sz w:val="24"/>
          <w:szCs w:val="24"/>
          <w:lang w:val="es-MX"/>
        </w:rPr>
        <w:tab/>
      </w:r>
      <w:r>
        <w:rPr>
          <w:bCs/>
          <w:sz w:val="24"/>
          <w:szCs w:val="24"/>
          <w:lang w:val="es-MX"/>
        </w:rPr>
        <w:tab/>
      </w:r>
      <w:r>
        <w:rPr>
          <w:bCs/>
          <w:sz w:val="24"/>
          <w:szCs w:val="24"/>
          <w:lang w:val="es-MX"/>
        </w:rPr>
        <w:tab/>
      </w:r>
      <w:r>
        <w:rPr>
          <w:bCs/>
          <w:sz w:val="24"/>
          <w:szCs w:val="24"/>
          <w:lang w:val="es-MX"/>
        </w:rPr>
        <w:tab/>
      </w:r>
      <w:r>
        <w:rPr>
          <w:bCs/>
          <w:sz w:val="24"/>
          <w:szCs w:val="24"/>
          <w:lang w:val="es-MX"/>
        </w:rPr>
        <w:tab/>
      </w:r>
      <w:r>
        <w:rPr>
          <w:bCs/>
          <w:sz w:val="24"/>
          <w:szCs w:val="24"/>
          <w:lang w:val="es-MX"/>
        </w:rPr>
        <w:tab/>
      </w:r>
      <w:r w:rsidR="005A2296">
        <w:rPr>
          <w:bCs/>
          <w:sz w:val="24"/>
          <w:szCs w:val="24"/>
          <w:lang w:val="es-MX"/>
        </w:rPr>
        <w:t>23</w:t>
      </w:r>
    </w:p>
    <w:p w:rsidR="00DF5208" w:rsidRPr="00DF5208" w:rsidRDefault="00DF5208" w:rsidP="00DF5208">
      <w:pPr>
        <w:spacing w:after="0" w:line="480" w:lineRule="auto"/>
        <w:ind w:left="708" w:firstLine="708"/>
        <w:rPr>
          <w:bCs/>
          <w:sz w:val="24"/>
          <w:szCs w:val="24"/>
          <w:lang w:val="es-MX"/>
        </w:rPr>
      </w:pPr>
      <w:r w:rsidRPr="00DF5208">
        <w:rPr>
          <w:bCs/>
          <w:sz w:val="24"/>
          <w:szCs w:val="24"/>
          <w:lang w:val="es-MX"/>
        </w:rPr>
        <w:t>5.</w:t>
      </w:r>
      <w:r w:rsidR="005E115B">
        <w:rPr>
          <w:bCs/>
          <w:sz w:val="24"/>
          <w:szCs w:val="24"/>
          <w:lang w:val="es-MX"/>
        </w:rPr>
        <w:t>1.</w:t>
      </w:r>
      <w:r w:rsidRPr="00DF5208">
        <w:rPr>
          <w:bCs/>
          <w:sz w:val="24"/>
          <w:szCs w:val="24"/>
          <w:lang w:val="es-MX"/>
        </w:rPr>
        <w:t xml:space="preserve">1.1. </w:t>
      </w:r>
      <w:r w:rsidR="005E115B">
        <w:rPr>
          <w:bCs/>
          <w:sz w:val="24"/>
          <w:szCs w:val="24"/>
          <w:lang w:val="es-MX"/>
        </w:rPr>
        <w:t>E</w:t>
      </w:r>
      <w:r w:rsidRPr="00DF5208">
        <w:rPr>
          <w:bCs/>
          <w:sz w:val="24"/>
          <w:szCs w:val="24"/>
          <w:lang w:val="es-MX"/>
        </w:rPr>
        <w:t>ntorno económico nacional</w:t>
      </w:r>
      <w:r>
        <w:rPr>
          <w:bCs/>
          <w:sz w:val="24"/>
          <w:szCs w:val="24"/>
          <w:lang w:val="es-MX"/>
        </w:rPr>
        <w:tab/>
      </w:r>
      <w:r w:rsidR="005E115B">
        <w:rPr>
          <w:bCs/>
          <w:sz w:val="24"/>
          <w:szCs w:val="24"/>
          <w:lang w:val="es-MX"/>
        </w:rPr>
        <w:tab/>
      </w:r>
      <w:r>
        <w:rPr>
          <w:bCs/>
          <w:sz w:val="24"/>
          <w:szCs w:val="24"/>
          <w:lang w:val="es-MX"/>
        </w:rPr>
        <w:tab/>
      </w:r>
      <w:r w:rsidR="005A2296">
        <w:rPr>
          <w:bCs/>
          <w:sz w:val="24"/>
          <w:szCs w:val="24"/>
          <w:lang w:val="es-MX"/>
        </w:rPr>
        <w:t>23</w:t>
      </w:r>
    </w:p>
    <w:p w:rsidR="00DF5208" w:rsidRPr="00DF5208" w:rsidRDefault="00DF5208" w:rsidP="00DF5208">
      <w:pPr>
        <w:spacing w:after="0" w:line="480" w:lineRule="auto"/>
        <w:ind w:left="708" w:firstLine="708"/>
        <w:rPr>
          <w:sz w:val="24"/>
          <w:szCs w:val="24"/>
          <w:lang w:val="es-MX"/>
        </w:rPr>
      </w:pPr>
      <w:r w:rsidRPr="00DF5208">
        <w:rPr>
          <w:sz w:val="24"/>
          <w:szCs w:val="24"/>
          <w:lang w:val="es-MX"/>
        </w:rPr>
        <w:t>5.1</w:t>
      </w:r>
      <w:r w:rsidR="005E115B">
        <w:rPr>
          <w:sz w:val="24"/>
          <w:szCs w:val="24"/>
          <w:lang w:val="es-MX"/>
        </w:rPr>
        <w:t>.1</w:t>
      </w:r>
      <w:r w:rsidRPr="00DF5208">
        <w:rPr>
          <w:sz w:val="24"/>
          <w:szCs w:val="24"/>
          <w:lang w:val="es-MX"/>
        </w:rPr>
        <w:t>.2. Situación de la banca a nivel nacional</w:t>
      </w:r>
      <w:r>
        <w:rPr>
          <w:sz w:val="24"/>
          <w:szCs w:val="24"/>
          <w:lang w:val="es-MX"/>
        </w:rPr>
        <w:tab/>
      </w:r>
      <w:r>
        <w:rPr>
          <w:sz w:val="24"/>
          <w:szCs w:val="24"/>
          <w:lang w:val="es-MX"/>
        </w:rPr>
        <w:tab/>
      </w:r>
      <w:r w:rsidR="005A2296">
        <w:rPr>
          <w:sz w:val="24"/>
          <w:szCs w:val="24"/>
          <w:lang w:val="es-MX"/>
        </w:rPr>
        <w:t>26</w:t>
      </w:r>
    </w:p>
    <w:p w:rsidR="00DF5208" w:rsidRPr="00DF5208" w:rsidRDefault="00DF5208" w:rsidP="00DF5208">
      <w:pPr>
        <w:spacing w:after="0" w:line="480" w:lineRule="auto"/>
        <w:ind w:left="708" w:firstLine="708"/>
        <w:rPr>
          <w:sz w:val="24"/>
          <w:szCs w:val="24"/>
          <w:lang w:val="es-MX"/>
        </w:rPr>
      </w:pPr>
      <w:r w:rsidRPr="00DF5208">
        <w:rPr>
          <w:sz w:val="24"/>
          <w:szCs w:val="24"/>
          <w:lang w:val="es-MX"/>
        </w:rPr>
        <w:t>5.</w:t>
      </w:r>
      <w:r w:rsidR="005E115B">
        <w:rPr>
          <w:sz w:val="24"/>
          <w:szCs w:val="24"/>
          <w:lang w:val="es-MX"/>
        </w:rPr>
        <w:t>1.</w:t>
      </w:r>
      <w:r w:rsidRPr="00DF5208">
        <w:rPr>
          <w:sz w:val="24"/>
          <w:szCs w:val="24"/>
          <w:lang w:val="es-MX"/>
        </w:rPr>
        <w:t>1.3. Contexto local</w:t>
      </w:r>
      <w:r w:rsidR="005E115B">
        <w:rPr>
          <w:sz w:val="24"/>
          <w:szCs w:val="24"/>
          <w:lang w:val="es-MX"/>
        </w:rPr>
        <w:tab/>
      </w:r>
      <w:r w:rsidR="005E115B">
        <w:rPr>
          <w:sz w:val="24"/>
          <w:szCs w:val="24"/>
          <w:lang w:val="es-MX"/>
        </w:rPr>
        <w:tab/>
      </w:r>
      <w:r w:rsidR="005E115B">
        <w:rPr>
          <w:sz w:val="24"/>
          <w:szCs w:val="24"/>
          <w:lang w:val="es-MX"/>
        </w:rPr>
        <w:tab/>
      </w:r>
      <w:r w:rsidR="005E115B">
        <w:rPr>
          <w:sz w:val="24"/>
          <w:szCs w:val="24"/>
          <w:lang w:val="es-MX"/>
        </w:rPr>
        <w:tab/>
      </w:r>
      <w:r>
        <w:rPr>
          <w:sz w:val="24"/>
          <w:szCs w:val="24"/>
          <w:lang w:val="es-MX"/>
        </w:rPr>
        <w:tab/>
      </w:r>
      <w:r w:rsidR="005A2296">
        <w:rPr>
          <w:sz w:val="24"/>
          <w:szCs w:val="24"/>
          <w:lang w:val="es-MX"/>
        </w:rPr>
        <w:t>29</w:t>
      </w:r>
    </w:p>
    <w:p w:rsidR="00DF5208" w:rsidRPr="00DF5208" w:rsidRDefault="00DF5208" w:rsidP="00DF5208">
      <w:pPr>
        <w:spacing w:after="0" w:line="480" w:lineRule="auto"/>
        <w:ind w:firstLine="709"/>
        <w:rPr>
          <w:sz w:val="24"/>
          <w:szCs w:val="24"/>
        </w:rPr>
      </w:pPr>
      <w:r w:rsidRPr="00DF5208">
        <w:rPr>
          <w:sz w:val="24"/>
          <w:szCs w:val="24"/>
        </w:rPr>
        <w:t>5.</w:t>
      </w:r>
      <w:r w:rsidR="005E115B">
        <w:rPr>
          <w:sz w:val="24"/>
          <w:szCs w:val="24"/>
        </w:rPr>
        <w:t>1.</w:t>
      </w:r>
      <w:r w:rsidRPr="00DF5208">
        <w:rPr>
          <w:sz w:val="24"/>
          <w:szCs w:val="24"/>
        </w:rPr>
        <w:t xml:space="preserve">2. </w:t>
      </w:r>
      <w:r w:rsidR="005E115B">
        <w:rPr>
          <w:sz w:val="24"/>
          <w:szCs w:val="24"/>
        </w:rPr>
        <w:t xml:space="preserve"> Análisis</w:t>
      </w:r>
      <w:r w:rsidRPr="00DF5208">
        <w:rPr>
          <w:sz w:val="24"/>
          <w:szCs w:val="24"/>
        </w:rPr>
        <w:t xml:space="preserve"> interno</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005E115B">
        <w:rPr>
          <w:sz w:val="24"/>
          <w:szCs w:val="24"/>
        </w:rPr>
        <w:t>34</w:t>
      </w:r>
    </w:p>
    <w:p w:rsidR="00DF5208" w:rsidRPr="00DF5208" w:rsidRDefault="00DF5208" w:rsidP="00DF5208">
      <w:pPr>
        <w:spacing w:after="0" w:line="480" w:lineRule="auto"/>
        <w:ind w:left="707" w:firstLine="709"/>
        <w:rPr>
          <w:sz w:val="24"/>
          <w:szCs w:val="24"/>
          <w:lang w:val="es-MX"/>
        </w:rPr>
      </w:pPr>
      <w:r w:rsidRPr="00DF5208">
        <w:rPr>
          <w:sz w:val="24"/>
          <w:szCs w:val="24"/>
          <w:lang w:val="es-MX"/>
        </w:rPr>
        <w:t>5.</w:t>
      </w:r>
      <w:r w:rsidR="005E115B">
        <w:rPr>
          <w:sz w:val="24"/>
          <w:szCs w:val="24"/>
          <w:lang w:val="es-MX"/>
        </w:rPr>
        <w:t>1.</w:t>
      </w:r>
      <w:r w:rsidRPr="00DF5208">
        <w:rPr>
          <w:sz w:val="24"/>
          <w:szCs w:val="24"/>
          <w:lang w:val="es-MX"/>
        </w:rPr>
        <w:t>2.1. Antecedentes generales</w:t>
      </w:r>
      <w:r>
        <w:rPr>
          <w:sz w:val="24"/>
          <w:szCs w:val="24"/>
          <w:lang w:val="es-MX"/>
        </w:rPr>
        <w:tab/>
      </w:r>
      <w:r>
        <w:rPr>
          <w:sz w:val="24"/>
          <w:szCs w:val="24"/>
          <w:lang w:val="es-MX"/>
        </w:rPr>
        <w:tab/>
      </w:r>
      <w:r>
        <w:rPr>
          <w:sz w:val="24"/>
          <w:szCs w:val="24"/>
          <w:lang w:val="es-MX"/>
        </w:rPr>
        <w:tab/>
      </w:r>
      <w:r>
        <w:rPr>
          <w:sz w:val="24"/>
          <w:szCs w:val="24"/>
          <w:lang w:val="es-MX"/>
        </w:rPr>
        <w:tab/>
      </w:r>
      <w:r w:rsidR="005A2296">
        <w:rPr>
          <w:sz w:val="24"/>
          <w:szCs w:val="24"/>
          <w:lang w:val="es-MX"/>
        </w:rPr>
        <w:t>3</w:t>
      </w:r>
      <w:r w:rsidR="005E115B">
        <w:rPr>
          <w:sz w:val="24"/>
          <w:szCs w:val="24"/>
          <w:lang w:val="es-MX"/>
        </w:rPr>
        <w:t>4</w:t>
      </w:r>
    </w:p>
    <w:p w:rsidR="00DF5208" w:rsidRPr="00DF5208" w:rsidRDefault="00DF5208" w:rsidP="00DF5208">
      <w:pPr>
        <w:pStyle w:val="Textoindependiente"/>
        <w:ind w:left="708" w:firstLine="708"/>
        <w:jc w:val="left"/>
        <w:rPr>
          <w:rFonts w:asciiTheme="minorHAnsi" w:hAnsiTheme="minorHAnsi"/>
          <w:caps/>
        </w:rPr>
      </w:pPr>
      <w:r w:rsidRPr="00DF5208">
        <w:rPr>
          <w:rFonts w:asciiTheme="minorHAnsi" w:hAnsiTheme="minorHAnsi"/>
          <w:caps/>
        </w:rPr>
        <w:t>5.</w:t>
      </w:r>
      <w:r w:rsidR="005E115B">
        <w:rPr>
          <w:rFonts w:asciiTheme="minorHAnsi" w:hAnsiTheme="minorHAnsi"/>
          <w:caps/>
        </w:rPr>
        <w:t>1.</w:t>
      </w:r>
      <w:r w:rsidRPr="00DF5208">
        <w:rPr>
          <w:rFonts w:asciiTheme="minorHAnsi" w:hAnsiTheme="minorHAnsi"/>
          <w:caps/>
        </w:rPr>
        <w:t xml:space="preserve">2.2. </w:t>
      </w:r>
      <w:r w:rsidRPr="00DF5208">
        <w:rPr>
          <w:rFonts w:asciiTheme="minorHAnsi" w:hAnsiTheme="minorHAnsi"/>
        </w:rPr>
        <w:t>Valores corporativos</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sidR="005E115B">
        <w:rPr>
          <w:rFonts w:asciiTheme="minorHAnsi" w:hAnsiTheme="minorHAnsi"/>
        </w:rPr>
        <w:t>39</w:t>
      </w:r>
    </w:p>
    <w:p w:rsidR="00DF5208" w:rsidRPr="00DF5208" w:rsidRDefault="00DF5208" w:rsidP="00DF5208">
      <w:pPr>
        <w:spacing w:after="0" w:line="480" w:lineRule="auto"/>
        <w:ind w:left="708" w:firstLine="708"/>
        <w:rPr>
          <w:sz w:val="24"/>
          <w:szCs w:val="24"/>
          <w:lang w:val="es-MX"/>
        </w:rPr>
      </w:pPr>
      <w:r w:rsidRPr="00DF5208">
        <w:rPr>
          <w:sz w:val="24"/>
          <w:szCs w:val="24"/>
          <w:lang w:val="es-MX"/>
        </w:rPr>
        <w:t>5.</w:t>
      </w:r>
      <w:r w:rsidR="005E115B">
        <w:rPr>
          <w:sz w:val="24"/>
          <w:szCs w:val="24"/>
          <w:lang w:val="es-MX"/>
        </w:rPr>
        <w:t>1.</w:t>
      </w:r>
      <w:r w:rsidRPr="00DF5208">
        <w:rPr>
          <w:sz w:val="24"/>
          <w:szCs w:val="24"/>
          <w:lang w:val="es-MX"/>
        </w:rPr>
        <w:t>2.3. Visión</w:t>
      </w:r>
      <w:r>
        <w:rPr>
          <w:sz w:val="24"/>
          <w:szCs w:val="24"/>
          <w:lang w:val="es-MX"/>
        </w:rPr>
        <w:tab/>
      </w:r>
      <w:r>
        <w:rPr>
          <w:sz w:val="24"/>
          <w:szCs w:val="24"/>
          <w:lang w:val="es-MX"/>
        </w:rPr>
        <w:tab/>
      </w:r>
      <w:r>
        <w:rPr>
          <w:sz w:val="24"/>
          <w:szCs w:val="24"/>
          <w:lang w:val="es-MX"/>
        </w:rPr>
        <w:tab/>
      </w:r>
      <w:r>
        <w:rPr>
          <w:sz w:val="24"/>
          <w:szCs w:val="24"/>
          <w:lang w:val="es-MX"/>
        </w:rPr>
        <w:tab/>
      </w:r>
      <w:r>
        <w:rPr>
          <w:sz w:val="24"/>
          <w:szCs w:val="24"/>
          <w:lang w:val="es-MX"/>
        </w:rPr>
        <w:tab/>
      </w:r>
      <w:r>
        <w:rPr>
          <w:sz w:val="24"/>
          <w:szCs w:val="24"/>
          <w:lang w:val="es-MX"/>
        </w:rPr>
        <w:tab/>
      </w:r>
      <w:r>
        <w:rPr>
          <w:sz w:val="24"/>
          <w:szCs w:val="24"/>
          <w:lang w:val="es-MX"/>
        </w:rPr>
        <w:tab/>
      </w:r>
      <w:r w:rsidR="005E115B">
        <w:rPr>
          <w:sz w:val="24"/>
          <w:szCs w:val="24"/>
          <w:lang w:val="es-MX"/>
        </w:rPr>
        <w:t>41</w:t>
      </w:r>
    </w:p>
    <w:p w:rsidR="00DF5208" w:rsidRPr="00DF5208" w:rsidRDefault="00DF5208" w:rsidP="00DF5208">
      <w:pPr>
        <w:spacing w:after="0" w:line="480" w:lineRule="auto"/>
        <w:ind w:left="708" w:firstLine="708"/>
        <w:rPr>
          <w:sz w:val="24"/>
          <w:szCs w:val="24"/>
          <w:lang w:val="es-MX"/>
        </w:rPr>
      </w:pPr>
      <w:r w:rsidRPr="00DF5208">
        <w:rPr>
          <w:sz w:val="24"/>
          <w:szCs w:val="24"/>
          <w:lang w:val="es-MX"/>
        </w:rPr>
        <w:t>5.</w:t>
      </w:r>
      <w:r w:rsidR="005E115B">
        <w:rPr>
          <w:sz w:val="24"/>
          <w:szCs w:val="24"/>
          <w:lang w:val="es-MX"/>
        </w:rPr>
        <w:t>1.</w:t>
      </w:r>
      <w:r w:rsidRPr="00DF5208">
        <w:rPr>
          <w:sz w:val="24"/>
          <w:szCs w:val="24"/>
          <w:lang w:val="es-MX"/>
        </w:rPr>
        <w:t>2.4.  Misión</w:t>
      </w:r>
      <w:r>
        <w:rPr>
          <w:sz w:val="24"/>
          <w:szCs w:val="24"/>
          <w:lang w:val="es-MX"/>
        </w:rPr>
        <w:tab/>
      </w:r>
      <w:r>
        <w:rPr>
          <w:sz w:val="24"/>
          <w:szCs w:val="24"/>
          <w:lang w:val="es-MX"/>
        </w:rPr>
        <w:tab/>
      </w:r>
      <w:r>
        <w:rPr>
          <w:sz w:val="24"/>
          <w:szCs w:val="24"/>
          <w:lang w:val="es-MX"/>
        </w:rPr>
        <w:tab/>
      </w:r>
      <w:r>
        <w:rPr>
          <w:sz w:val="24"/>
          <w:szCs w:val="24"/>
          <w:lang w:val="es-MX"/>
        </w:rPr>
        <w:tab/>
      </w:r>
      <w:r>
        <w:rPr>
          <w:sz w:val="24"/>
          <w:szCs w:val="24"/>
          <w:lang w:val="es-MX"/>
        </w:rPr>
        <w:tab/>
      </w:r>
      <w:r>
        <w:rPr>
          <w:sz w:val="24"/>
          <w:szCs w:val="24"/>
          <w:lang w:val="es-MX"/>
        </w:rPr>
        <w:tab/>
      </w:r>
      <w:r w:rsidR="005A2296">
        <w:rPr>
          <w:sz w:val="24"/>
          <w:szCs w:val="24"/>
          <w:lang w:val="es-MX"/>
        </w:rPr>
        <w:t>4</w:t>
      </w:r>
      <w:r w:rsidR="005E115B">
        <w:rPr>
          <w:sz w:val="24"/>
          <w:szCs w:val="24"/>
          <w:lang w:val="es-MX"/>
        </w:rPr>
        <w:t>1</w:t>
      </w:r>
    </w:p>
    <w:p w:rsidR="00DF5208" w:rsidRPr="00DF5208" w:rsidRDefault="00DF5208" w:rsidP="00DF5208">
      <w:pPr>
        <w:spacing w:after="0" w:line="480" w:lineRule="auto"/>
        <w:ind w:left="1416"/>
        <w:rPr>
          <w:sz w:val="24"/>
          <w:szCs w:val="24"/>
          <w:lang w:val="es-MX"/>
        </w:rPr>
      </w:pPr>
      <w:r w:rsidRPr="00DF5208">
        <w:rPr>
          <w:sz w:val="24"/>
          <w:szCs w:val="24"/>
          <w:lang w:val="es-MX"/>
        </w:rPr>
        <w:t>5.</w:t>
      </w:r>
      <w:r w:rsidR="005E115B">
        <w:rPr>
          <w:sz w:val="24"/>
          <w:szCs w:val="24"/>
          <w:lang w:val="es-MX"/>
        </w:rPr>
        <w:t>1.</w:t>
      </w:r>
      <w:r w:rsidRPr="00DF5208">
        <w:rPr>
          <w:sz w:val="24"/>
          <w:szCs w:val="24"/>
          <w:lang w:val="es-MX"/>
        </w:rPr>
        <w:t>2.5  Organigrama actual</w:t>
      </w:r>
      <w:r>
        <w:rPr>
          <w:sz w:val="24"/>
          <w:szCs w:val="24"/>
          <w:lang w:val="es-MX"/>
        </w:rPr>
        <w:tab/>
      </w:r>
      <w:r>
        <w:rPr>
          <w:sz w:val="24"/>
          <w:szCs w:val="24"/>
          <w:lang w:val="es-MX"/>
        </w:rPr>
        <w:tab/>
      </w:r>
      <w:r>
        <w:rPr>
          <w:sz w:val="24"/>
          <w:szCs w:val="24"/>
          <w:lang w:val="es-MX"/>
        </w:rPr>
        <w:tab/>
      </w:r>
      <w:r>
        <w:rPr>
          <w:sz w:val="24"/>
          <w:szCs w:val="24"/>
          <w:lang w:val="es-MX"/>
        </w:rPr>
        <w:tab/>
      </w:r>
      <w:r>
        <w:rPr>
          <w:sz w:val="24"/>
          <w:szCs w:val="24"/>
          <w:lang w:val="es-MX"/>
        </w:rPr>
        <w:tab/>
      </w:r>
      <w:r w:rsidR="005E115B">
        <w:rPr>
          <w:sz w:val="24"/>
          <w:szCs w:val="24"/>
          <w:lang w:val="es-MX"/>
        </w:rPr>
        <w:t>42</w:t>
      </w:r>
      <w:r w:rsidRPr="00DF5208">
        <w:rPr>
          <w:sz w:val="24"/>
          <w:szCs w:val="24"/>
          <w:lang w:val="es-MX"/>
        </w:rPr>
        <w:br/>
        <w:t>5.</w:t>
      </w:r>
      <w:r w:rsidR="005E115B">
        <w:rPr>
          <w:sz w:val="24"/>
          <w:szCs w:val="24"/>
          <w:lang w:val="es-MX"/>
        </w:rPr>
        <w:t>1.</w:t>
      </w:r>
      <w:r w:rsidRPr="00DF5208">
        <w:rPr>
          <w:sz w:val="24"/>
          <w:szCs w:val="24"/>
          <w:lang w:val="es-MX"/>
        </w:rPr>
        <w:t>2.6. Análisis del personal</w:t>
      </w:r>
      <w:r>
        <w:rPr>
          <w:sz w:val="24"/>
          <w:szCs w:val="24"/>
          <w:lang w:val="es-MX"/>
        </w:rPr>
        <w:tab/>
      </w:r>
      <w:r>
        <w:rPr>
          <w:sz w:val="24"/>
          <w:szCs w:val="24"/>
          <w:lang w:val="es-MX"/>
        </w:rPr>
        <w:tab/>
      </w:r>
      <w:r>
        <w:rPr>
          <w:sz w:val="24"/>
          <w:szCs w:val="24"/>
          <w:lang w:val="es-MX"/>
        </w:rPr>
        <w:tab/>
      </w:r>
      <w:r>
        <w:rPr>
          <w:sz w:val="24"/>
          <w:szCs w:val="24"/>
          <w:lang w:val="es-MX"/>
        </w:rPr>
        <w:tab/>
      </w:r>
      <w:r>
        <w:rPr>
          <w:sz w:val="24"/>
          <w:szCs w:val="24"/>
          <w:lang w:val="es-MX"/>
        </w:rPr>
        <w:tab/>
      </w:r>
      <w:r w:rsidR="005E115B">
        <w:rPr>
          <w:sz w:val="24"/>
          <w:szCs w:val="24"/>
          <w:lang w:val="es-MX"/>
        </w:rPr>
        <w:t>43</w:t>
      </w:r>
    </w:p>
    <w:p w:rsidR="00DF5208" w:rsidRPr="00DF5208" w:rsidRDefault="00DF5208" w:rsidP="00DF5208">
      <w:pPr>
        <w:spacing w:after="0" w:line="480" w:lineRule="auto"/>
        <w:ind w:left="708" w:firstLine="708"/>
        <w:rPr>
          <w:bCs/>
          <w:color w:val="000000"/>
          <w:sz w:val="24"/>
          <w:szCs w:val="24"/>
        </w:rPr>
      </w:pPr>
      <w:r w:rsidRPr="00DF5208">
        <w:rPr>
          <w:sz w:val="24"/>
          <w:szCs w:val="24"/>
          <w:lang w:val="es-MX"/>
        </w:rPr>
        <w:t>5.</w:t>
      </w:r>
      <w:r w:rsidR="005E115B">
        <w:rPr>
          <w:sz w:val="24"/>
          <w:szCs w:val="24"/>
          <w:lang w:val="es-MX"/>
        </w:rPr>
        <w:t>1.</w:t>
      </w:r>
      <w:r w:rsidRPr="00DF5208">
        <w:rPr>
          <w:sz w:val="24"/>
          <w:szCs w:val="24"/>
          <w:lang w:val="es-MX"/>
        </w:rPr>
        <w:t xml:space="preserve">2.7. </w:t>
      </w:r>
      <w:r w:rsidRPr="00DF5208">
        <w:rPr>
          <w:bCs/>
          <w:color w:val="000000"/>
          <w:sz w:val="24"/>
          <w:szCs w:val="24"/>
        </w:rPr>
        <w:t>Productos y servicios</w:t>
      </w:r>
      <w:r>
        <w:rPr>
          <w:bCs/>
          <w:color w:val="000000"/>
          <w:sz w:val="24"/>
          <w:szCs w:val="24"/>
        </w:rPr>
        <w:tab/>
      </w:r>
      <w:r>
        <w:rPr>
          <w:bCs/>
          <w:color w:val="000000"/>
          <w:sz w:val="24"/>
          <w:szCs w:val="24"/>
        </w:rPr>
        <w:tab/>
      </w:r>
      <w:r>
        <w:rPr>
          <w:bCs/>
          <w:color w:val="000000"/>
          <w:sz w:val="24"/>
          <w:szCs w:val="24"/>
        </w:rPr>
        <w:tab/>
      </w:r>
      <w:r>
        <w:rPr>
          <w:bCs/>
          <w:color w:val="000000"/>
          <w:sz w:val="24"/>
          <w:szCs w:val="24"/>
        </w:rPr>
        <w:tab/>
      </w:r>
      <w:r>
        <w:rPr>
          <w:bCs/>
          <w:color w:val="000000"/>
          <w:sz w:val="24"/>
          <w:szCs w:val="24"/>
        </w:rPr>
        <w:tab/>
      </w:r>
      <w:r w:rsidR="005E115B">
        <w:rPr>
          <w:bCs/>
          <w:color w:val="000000"/>
          <w:sz w:val="24"/>
          <w:szCs w:val="24"/>
        </w:rPr>
        <w:t>46</w:t>
      </w:r>
    </w:p>
    <w:p w:rsidR="00DF5208" w:rsidRPr="00DF5208" w:rsidRDefault="00DF5208" w:rsidP="00DF5208">
      <w:pPr>
        <w:tabs>
          <w:tab w:val="num" w:pos="1134"/>
        </w:tabs>
        <w:spacing w:after="0" w:line="480" w:lineRule="auto"/>
        <w:rPr>
          <w:bCs/>
          <w:color w:val="000000"/>
          <w:sz w:val="24"/>
          <w:szCs w:val="24"/>
        </w:rPr>
      </w:pPr>
      <w:r w:rsidRPr="00DF5208">
        <w:rPr>
          <w:bCs/>
          <w:color w:val="000000"/>
          <w:sz w:val="24"/>
          <w:szCs w:val="24"/>
        </w:rPr>
        <w:tab/>
      </w:r>
      <w:r w:rsidRPr="00DF5208">
        <w:rPr>
          <w:bCs/>
          <w:color w:val="000000"/>
          <w:sz w:val="24"/>
          <w:szCs w:val="24"/>
        </w:rPr>
        <w:tab/>
      </w:r>
      <w:r w:rsidRPr="00DF5208">
        <w:rPr>
          <w:bCs/>
          <w:color w:val="000000"/>
          <w:sz w:val="24"/>
          <w:szCs w:val="24"/>
        </w:rPr>
        <w:tab/>
        <w:t>5.</w:t>
      </w:r>
      <w:r w:rsidR="005E115B">
        <w:rPr>
          <w:bCs/>
          <w:color w:val="000000"/>
          <w:sz w:val="24"/>
          <w:szCs w:val="24"/>
        </w:rPr>
        <w:t>1.</w:t>
      </w:r>
      <w:r w:rsidRPr="00DF5208">
        <w:rPr>
          <w:bCs/>
          <w:color w:val="000000"/>
          <w:sz w:val="24"/>
          <w:szCs w:val="24"/>
        </w:rPr>
        <w:t>2.7.1.  Productos</w:t>
      </w:r>
      <w:r>
        <w:rPr>
          <w:bCs/>
          <w:color w:val="000000"/>
          <w:sz w:val="24"/>
          <w:szCs w:val="24"/>
        </w:rPr>
        <w:tab/>
      </w:r>
      <w:r>
        <w:rPr>
          <w:bCs/>
          <w:color w:val="000000"/>
          <w:sz w:val="24"/>
          <w:szCs w:val="24"/>
        </w:rPr>
        <w:tab/>
      </w:r>
      <w:r>
        <w:rPr>
          <w:bCs/>
          <w:color w:val="000000"/>
          <w:sz w:val="24"/>
          <w:szCs w:val="24"/>
        </w:rPr>
        <w:tab/>
      </w:r>
      <w:r>
        <w:rPr>
          <w:bCs/>
          <w:color w:val="000000"/>
          <w:sz w:val="24"/>
          <w:szCs w:val="24"/>
        </w:rPr>
        <w:tab/>
      </w:r>
      <w:r>
        <w:rPr>
          <w:bCs/>
          <w:color w:val="000000"/>
          <w:sz w:val="24"/>
          <w:szCs w:val="24"/>
        </w:rPr>
        <w:tab/>
      </w:r>
      <w:r w:rsidR="005E115B">
        <w:rPr>
          <w:bCs/>
          <w:color w:val="000000"/>
          <w:sz w:val="24"/>
          <w:szCs w:val="24"/>
        </w:rPr>
        <w:t>46</w:t>
      </w:r>
    </w:p>
    <w:p w:rsidR="00DF5208" w:rsidRPr="00DF5208" w:rsidRDefault="00DF5208" w:rsidP="00DF5208">
      <w:pPr>
        <w:tabs>
          <w:tab w:val="num" w:pos="709"/>
        </w:tabs>
        <w:spacing w:after="0" w:line="480" w:lineRule="auto"/>
        <w:rPr>
          <w:bCs/>
          <w:color w:val="000000"/>
          <w:sz w:val="24"/>
          <w:szCs w:val="24"/>
        </w:rPr>
      </w:pPr>
      <w:r w:rsidRPr="00DF5208">
        <w:rPr>
          <w:bCs/>
          <w:color w:val="000000"/>
          <w:sz w:val="24"/>
          <w:szCs w:val="24"/>
        </w:rPr>
        <w:tab/>
      </w:r>
      <w:r w:rsidRPr="00DF5208">
        <w:rPr>
          <w:bCs/>
          <w:color w:val="000000"/>
          <w:sz w:val="24"/>
          <w:szCs w:val="24"/>
        </w:rPr>
        <w:tab/>
      </w:r>
      <w:r w:rsidRPr="00DF5208">
        <w:rPr>
          <w:bCs/>
          <w:color w:val="000000"/>
          <w:sz w:val="24"/>
          <w:szCs w:val="24"/>
        </w:rPr>
        <w:tab/>
        <w:t>5.</w:t>
      </w:r>
      <w:r w:rsidR="005E115B">
        <w:rPr>
          <w:bCs/>
          <w:color w:val="000000"/>
          <w:sz w:val="24"/>
          <w:szCs w:val="24"/>
        </w:rPr>
        <w:t>1.</w:t>
      </w:r>
      <w:r w:rsidRPr="00DF5208">
        <w:rPr>
          <w:bCs/>
          <w:color w:val="000000"/>
          <w:sz w:val="24"/>
          <w:szCs w:val="24"/>
        </w:rPr>
        <w:t>2.7.2. Servicios</w:t>
      </w:r>
      <w:r>
        <w:rPr>
          <w:bCs/>
          <w:color w:val="000000"/>
          <w:sz w:val="24"/>
          <w:szCs w:val="24"/>
        </w:rPr>
        <w:tab/>
      </w:r>
      <w:r>
        <w:rPr>
          <w:bCs/>
          <w:color w:val="000000"/>
          <w:sz w:val="24"/>
          <w:szCs w:val="24"/>
        </w:rPr>
        <w:tab/>
      </w:r>
      <w:r>
        <w:rPr>
          <w:bCs/>
          <w:color w:val="000000"/>
          <w:sz w:val="24"/>
          <w:szCs w:val="24"/>
        </w:rPr>
        <w:tab/>
      </w:r>
      <w:r>
        <w:rPr>
          <w:bCs/>
          <w:color w:val="000000"/>
          <w:sz w:val="24"/>
          <w:szCs w:val="24"/>
        </w:rPr>
        <w:tab/>
      </w:r>
      <w:r>
        <w:rPr>
          <w:bCs/>
          <w:color w:val="000000"/>
          <w:sz w:val="24"/>
          <w:szCs w:val="24"/>
        </w:rPr>
        <w:tab/>
      </w:r>
      <w:r w:rsidR="005E115B">
        <w:rPr>
          <w:bCs/>
          <w:color w:val="000000"/>
          <w:sz w:val="24"/>
          <w:szCs w:val="24"/>
        </w:rPr>
        <w:t>47</w:t>
      </w:r>
    </w:p>
    <w:p w:rsidR="00DF5208" w:rsidRDefault="00DF5208" w:rsidP="00DF5208">
      <w:pPr>
        <w:spacing w:after="0" w:line="480" w:lineRule="auto"/>
        <w:ind w:left="708" w:firstLine="708"/>
        <w:rPr>
          <w:bCs/>
          <w:color w:val="000000"/>
          <w:sz w:val="24"/>
          <w:szCs w:val="24"/>
        </w:rPr>
      </w:pPr>
      <w:r w:rsidRPr="00DF5208">
        <w:rPr>
          <w:sz w:val="24"/>
          <w:szCs w:val="24"/>
          <w:lang w:val="es-MX"/>
        </w:rPr>
        <w:t>5.</w:t>
      </w:r>
      <w:r w:rsidR="005E115B">
        <w:rPr>
          <w:sz w:val="24"/>
          <w:szCs w:val="24"/>
          <w:lang w:val="es-MX"/>
        </w:rPr>
        <w:t>1.</w:t>
      </w:r>
      <w:r w:rsidRPr="00DF5208">
        <w:rPr>
          <w:sz w:val="24"/>
          <w:szCs w:val="24"/>
          <w:lang w:val="es-MX"/>
        </w:rPr>
        <w:t xml:space="preserve">2.8. </w:t>
      </w:r>
      <w:r w:rsidRPr="00DF5208">
        <w:rPr>
          <w:bCs/>
          <w:color w:val="000000"/>
          <w:sz w:val="24"/>
          <w:szCs w:val="24"/>
        </w:rPr>
        <w:t>Costos de los productos y servicios</w:t>
      </w:r>
      <w:r>
        <w:rPr>
          <w:bCs/>
          <w:color w:val="000000"/>
          <w:sz w:val="24"/>
          <w:szCs w:val="24"/>
        </w:rPr>
        <w:tab/>
      </w:r>
      <w:r>
        <w:rPr>
          <w:bCs/>
          <w:color w:val="000000"/>
          <w:sz w:val="24"/>
          <w:szCs w:val="24"/>
        </w:rPr>
        <w:tab/>
      </w:r>
      <w:r>
        <w:rPr>
          <w:bCs/>
          <w:color w:val="000000"/>
          <w:sz w:val="24"/>
          <w:szCs w:val="24"/>
        </w:rPr>
        <w:tab/>
      </w:r>
      <w:r w:rsidR="005E115B">
        <w:rPr>
          <w:bCs/>
          <w:color w:val="000000"/>
          <w:sz w:val="24"/>
          <w:szCs w:val="24"/>
        </w:rPr>
        <w:t>48</w:t>
      </w:r>
    </w:p>
    <w:p w:rsidR="005A2296" w:rsidRPr="00DF5208" w:rsidRDefault="005A2296" w:rsidP="00DF5208">
      <w:pPr>
        <w:spacing w:after="0" w:line="480" w:lineRule="auto"/>
        <w:ind w:left="708" w:firstLine="708"/>
        <w:rPr>
          <w:bCs/>
          <w:color w:val="000000"/>
          <w:sz w:val="24"/>
          <w:szCs w:val="24"/>
        </w:rPr>
      </w:pPr>
      <w:r>
        <w:rPr>
          <w:sz w:val="24"/>
          <w:szCs w:val="24"/>
          <w:lang w:val="es-MX"/>
        </w:rPr>
        <w:tab/>
        <w:t>5.</w:t>
      </w:r>
      <w:r w:rsidR="005E115B">
        <w:rPr>
          <w:sz w:val="24"/>
          <w:szCs w:val="24"/>
          <w:lang w:val="es-MX"/>
        </w:rPr>
        <w:t>1.</w:t>
      </w:r>
      <w:r>
        <w:rPr>
          <w:bCs/>
          <w:color w:val="000000"/>
          <w:sz w:val="24"/>
          <w:szCs w:val="24"/>
        </w:rPr>
        <w:t>2.8.1  Costos por Servicios</w:t>
      </w:r>
      <w:r>
        <w:rPr>
          <w:bCs/>
          <w:color w:val="000000"/>
          <w:sz w:val="24"/>
          <w:szCs w:val="24"/>
        </w:rPr>
        <w:tab/>
      </w:r>
      <w:r>
        <w:rPr>
          <w:bCs/>
          <w:color w:val="000000"/>
          <w:sz w:val="24"/>
          <w:szCs w:val="24"/>
        </w:rPr>
        <w:tab/>
      </w:r>
      <w:r>
        <w:rPr>
          <w:bCs/>
          <w:color w:val="000000"/>
          <w:sz w:val="24"/>
          <w:szCs w:val="24"/>
        </w:rPr>
        <w:tab/>
      </w:r>
      <w:r w:rsidR="005E115B">
        <w:rPr>
          <w:bCs/>
          <w:color w:val="000000"/>
          <w:sz w:val="24"/>
          <w:szCs w:val="24"/>
        </w:rPr>
        <w:t>49</w:t>
      </w:r>
    </w:p>
    <w:p w:rsidR="005A2296" w:rsidRPr="00DF5208" w:rsidRDefault="005A2296" w:rsidP="005A2296">
      <w:pPr>
        <w:spacing w:after="0" w:line="480" w:lineRule="auto"/>
        <w:ind w:left="708" w:firstLine="708"/>
        <w:rPr>
          <w:bCs/>
          <w:color w:val="000000"/>
          <w:sz w:val="24"/>
          <w:szCs w:val="24"/>
        </w:rPr>
      </w:pPr>
      <w:r>
        <w:rPr>
          <w:sz w:val="24"/>
          <w:szCs w:val="24"/>
          <w:lang w:val="es-MX"/>
        </w:rPr>
        <w:tab/>
        <w:t>5.</w:t>
      </w:r>
      <w:r w:rsidR="005E115B">
        <w:rPr>
          <w:sz w:val="24"/>
          <w:szCs w:val="24"/>
          <w:lang w:val="es-MX"/>
        </w:rPr>
        <w:t>1.</w:t>
      </w:r>
      <w:r>
        <w:rPr>
          <w:bCs/>
          <w:color w:val="000000"/>
          <w:sz w:val="24"/>
          <w:szCs w:val="24"/>
        </w:rPr>
        <w:t>2.8.2  Ta</w:t>
      </w:r>
      <w:r w:rsidR="005E115B">
        <w:rPr>
          <w:bCs/>
          <w:color w:val="000000"/>
          <w:sz w:val="24"/>
          <w:szCs w:val="24"/>
        </w:rPr>
        <w:t>sas de interés para créditos</w:t>
      </w:r>
      <w:r w:rsidR="005E115B">
        <w:rPr>
          <w:bCs/>
          <w:color w:val="000000"/>
          <w:sz w:val="24"/>
          <w:szCs w:val="24"/>
        </w:rPr>
        <w:tab/>
      </w:r>
      <w:r w:rsidR="005E115B">
        <w:rPr>
          <w:bCs/>
          <w:color w:val="000000"/>
          <w:sz w:val="24"/>
          <w:szCs w:val="24"/>
        </w:rPr>
        <w:tab/>
      </w:r>
      <w:r w:rsidR="00E60FC1">
        <w:rPr>
          <w:bCs/>
          <w:color w:val="000000"/>
          <w:sz w:val="24"/>
          <w:szCs w:val="24"/>
        </w:rPr>
        <w:t>51</w:t>
      </w:r>
      <w:r>
        <w:rPr>
          <w:bCs/>
          <w:color w:val="000000"/>
          <w:sz w:val="24"/>
          <w:szCs w:val="24"/>
        </w:rPr>
        <w:tab/>
      </w:r>
    </w:p>
    <w:p w:rsidR="005A2296" w:rsidRDefault="005A2296" w:rsidP="005A2296">
      <w:pPr>
        <w:spacing w:after="0" w:line="480" w:lineRule="auto"/>
        <w:ind w:left="708" w:firstLine="708"/>
        <w:rPr>
          <w:bCs/>
          <w:color w:val="000000"/>
          <w:sz w:val="24"/>
          <w:szCs w:val="24"/>
        </w:rPr>
      </w:pPr>
      <w:r>
        <w:rPr>
          <w:sz w:val="24"/>
          <w:szCs w:val="24"/>
          <w:lang w:val="es-MX"/>
        </w:rPr>
        <w:tab/>
        <w:t>5.</w:t>
      </w:r>
      <w:r w:rsidR="005E115B">
        <w:rPr>
          <w:sz w:val="24"/>
          <w:szCs w:val="24"/>
          <w:lang w:val="es-MX"/>
        </w:rPr>
        <w:t>1.</w:t>
      </w:r>
      <w:r>
        <w:rPr>
          <w:bCs/>
          <w:color w:val="000000"/>
          <w:sz w:val="24"/>
          <w:szCs w:val="24"/>
        </w:rPr>
        <w:t>2.8.3  Cos</w:t>
      </w:r>
      <w:r w:rsidR="00E60FC1">
        <w:rPr>
          <w:bCs/>
          <w:color w:val="000000"/>
          <w:sz w:val="24"/>
          <w:szCs w:val="24"/>
        </w:rPr>
        <w:t>tos Tarjetas de Crédito VISA</w:t>
      </w:r>
      <w:r w:rsidR="00E60FC1">
        <w:rPr>
          <w:bCs/>
          <w:color w:val="000000"/>
          <w:sz w:val="24"/>
          <w:szCs w:val="24"/>
        </w:rPr>
        <w:tab/>
      </w:r>
      <w:r w:rsidR="00E60FC1">
        <w:rPr>
          <w:bCs/>
          <w:color w:val="000000"/>
          <w:sz w:val="24"/>
          <w:szCs w:val="24"/>
        </w:rPr>
        <w:tab/>
        <w:t>52</w:t>
      </w:r>
    </w:p>
    <w:p w:rsidR="005A2296" w:rsidRDefault="005A2296" w:rsidP="005A2296">
      <w:pPr>
        <w:spacing w:after="0" w:line="480" w:lineRule="auto"/>
        <w:ind w:left="708" w:firstLine="708"/>
        <w:rPr>
          <w:bCs/>
          <w:color w:val="000000"/>
          <w:sz w:val="24"/>
          <w:szCs w:val="24"/>
        </w:rPr>
      </w:pPr>
      <w:r>
        <w:rPr>
          <w:sz w:val="24"/>
          <w:szCs w:val="24"/>
          <w:lang w:val="es-MX"/>
        </w:rPr>
        <w:lastRenderedPageBreak/>
        <w:tab/>
      </w:r>
      <w:r>
        <w:rPr>
          <w:sz w:val="24"/>
          <w:szCs w:val="24"/>
          <w:lang w:val="es-MX"/>
        </w:rPr>
        <w:tab/>
      </w:r>
      <w:r>
        <w:rPr>
          <w:sz w:val="24"/>
          <w:szCs w:val="24"/>
          <w:lang w:val="es-MX"/>
        </w:rPr>
        <w:tab/>
      </w:r>
      <w:r>
        <w:rPr>
          <w:sz w:val="24"/>
          <w:szCs w:val="24"/>
          <w:lang w:val="es-MX"/>
        </w:rPr>
        <w:tab/>
      </w:r>
      <w:r>
        <w:rPr>
          <w:sz w:val="24"/>
          <w:szCs w:val="24"/>
          <w:lang w:val="es-MX"/>
        </w:rPr>
        <w:tab/>
      </w:r>
      <w:r>
        <w:rPr>
          <w:sz w:val="24"/>
          <w:szCs w:val="24"/>
          <w:lang w:val="es-MX"/>
        </w:rPr>
        <w:tab/>
      </w:r>
      <w:r>
        <w:rPr>
          <w:sz w:val="24"/>
          <w:szCs w:val="24"/>
          <w:lang w:val="es-MX"/>
        </w:rPr>
        <w:tab/>
      </w:r>
      <w:r>
        <w:rPr>
          <w:sz w:val="24"/>
          <w:szCs w:val="24"/>
          <w:lang w:val="es-MX"/>
        </w:rPr>
        <w:tab/>
        <w:t>Pág.</w:t>
      </w:r>
    </w:p>
    <w:p w:rsidR="005A2296" w:rsidRDefault="005A2296" w:rsidP="005A2296">
      <w:pPr>
        <w:spacing w:after="0" w:line="480" w:lineRule="auto"/>
        <w:ind w:left="708" w:firstLine="708"/>
        <w:rPr>
          <w:bCs/>
          <w:color w:val="000000"/>
          <w:sz w:val="24"/>
          <w:szCs w:val="24"/>
        </w:rPr>
      </w:pPr>
      <w:r>
        <w:rPr>
          <w:sz w:val="24"/>
          <w:szCs w:val="24"/>
          <w:lang w:val="es-MX"/>
        </w:rPr>
        <w:tab/>
        <w:t>5.</w:t>
      </w:r>
      <w:r w:rsidR="005E115B">
        <w:rPr>
          <w:sz w:val="24"/>
          <w:szCs w:val="24"/>
          <w:lang w:val="es-MX"/>
        </w:rPr>
        <w:t>1.</w:t>
      </w:r>
      <w:r>
        <w:rPr>
          <w:bCs/>
          <w:color w:val="000000"/>
          <w:sz w:val="24"/>
          <w:szCs w:val="24"/>
        </w:rPr>
        <w:t>2.8.4  Operaciones Contingentes y Servicios</w:t>
      </w:r>
    </w:p>
    <w:p w:rsidR="005A2296" w:rsidRPr="00DF5208" w:rsidRDefault="005A2296" w:rsidP="005A2296">
      <w:pPr>
        <w:spacing w:after="0" w:line="480" w:lineRule="auto"/>
        <w:ind w:left="708" w:firstLine="708"/>
        <w:rPr>
          <w:bCs/>
          <w:color w:val="000000"/>
          <w:sz w:val="24"/>
          <w:szCs w:val="24"/>
        </w:rPr>
      </w:pPr>
      <w:r>
        <w:rPr>
          <w:sz w:val="24"/>
          <w:szCs w:val="24"/>
          <w:lang w:val="es-MX"/>
        </w:rPr>
        <w:tab/>
      </w:r>
      <w:r>
        <w:rPr>
          <w:sz w:val="24"/>
          <w:szCs w:val="24"/>
          <w:lang w:val="es-MX"/>
        </w:rPr>
        <w:tab/>
        <w:t>De Comercio Exterior</w:t>
      </w:r>
      <w:r>
        <w:rPr>
          <w:sz w:val="24"/>
          <w:szCs w:val="24"/>
          <w:lang w:val="es-MX"/>
        </w:rPr>
        <w:tab/>
      </w:r>
      <w:r>
        <w:rPr>
          <w:sz w:val="24"/>
          <w:szCs w:val="24"/>
          <w:lang w:val="es-MX"/>
        </w:rPr>
        <w:tab/>
      </w:r>
      <w:r>
        <w:rPr>
          <w:sz w:val="24"/>
          <w:szCs w:val="24"/>
          <w:lang w:val="es-MX"/>
        </w:rPr>
        <w:tab/>
      </w:r>
      <w:r>
        <w:rPr>
          <w:sz w:val="24"/>
          <w:szCs w:val="24"/>
          <w:lang w:val="es-MX"/>
        </w:rPr>
        <w:tab/>
        <w:t>5</w:t>
      </w:r>
      <w:r w:rsidR="00E60FC1">
        <w:rPr>
          <w:sz w:val="24"/>
          <w:szCs w:val="24"/>
          <w:lang w:val="es-MX"/>
        </w:rPr>
        <w:t>4</w:t>
      </w:r>
      <w:r>
        <w:rPr>
          <w:sz w:val="24"/>
          <w:szCs w:val="24"/>
          <w:lang w:val="es-MX"/>
        </w:rPr>
        <w:tab/>
      </w:r>
      <w:r>
        <w:rPr>
          <w:sz w:val="24"/>
          <w:szCs w:val="24"/>
          <w:lang w:val="es-MX"/>
        </w:rPr>
        <w:tab/>
      </w:r>
      <w:r>
        <w:rPr>
          <w:bCs/>
          <w:color w:val="000000"/>
          <w:sz w:val="24"/>
          <w:szCs w:val="24"/>
        </w:rPr>
        <w:tab/>
      </w:r>
      <w:r>
        <w:rPr>
          <w:sz w:val="24"/>
          <w:szCs w:val="24"/>
          <w:lang w:val="es-MX"/>
        </w:rPr>
        <w:t>5.</w:t>
      </w:r>
      <w:r w:rsidR="005E115B">
        <w:rPr>
          <w:sz w:val="24"/>
          <w:szCs w:val="24"/>
          <w:lang w:val="es-MX"/>
        </w:rPr>
        <w:t>1.</w:t>
      </w:r>
      <w:r>
        <w:rPr>
          <w:bCs/>
          <w:color w:val="000000"/>
          <w:sz w:val="24"/>
          <w:szCs w:val="24"/>
        </w:rPr>
        <w:t>2.8.5  Operaciones Pasivas</w:t>
      </w:r>
      <w:r>
        <w:rPr>
          <w:bCs/>
          <w:color w:val="000000"/>
          <w:sz w:val="24"/>
          <w:szCs w:val="24"/>
        </w:rPr>
        <w:tab/>
      </w:r>
      <w:r>
        <w:rPr>
          <w:bCs/>
          <w:color w:val="000000"/>
          <w:sz w:val="24"/>
          <w:szCs w:val="24"/>
        </w:rPr>
        <w:tab/>
      </w:r>
      <w:r>
        <w:rPr>
          <w:bCs/>
          <w:color w:val="000000"/>
          <w:sz w:val="24"/>
          <w:szCs w:val="24"/>
        </w:rPr>
        <w:tab/>
        <w:t>5</w:t>
      </w:r>
      <w:r w:rsidR="00E60FC1">
        <w:rPr>
          <w:bCs/>
          <w:color w:val="000000"/>
          <w:sz w:val="24"/>
          <w:szCs w:val="24"/>
        </w:rPr>
        <w:t>5</w:t>
      </w:r>
      <w:r>
        <w:rPr>
          <w:bCs/>
          <w:color w:val="000000"/>
          <w:sz w:val="24"/>
          <w:szCs w:val="24"/>
        </w:rPr>
        <w:tab/>
      </w:r>
    </w:p>
    <w:p w:rsidR="00DF5208" w:rsidRPr="00DF5208" w:rsidRDefault="00DF5208" w:rsidP="00DF5208">
      <w:pPr>
        <w:spacing w:after="0" w:line="480" w:lineRule="auto"/>
        <w:ind w:left="708" w:firstLine="708"/>
        <w:rPr>
          <w:sz w:val="24"/>
          <w:szCs w:val="24"/>
        </w:rPr>
      </w:pPr>
      <w:r w:rsidRPr="00DF5208">
        <w:rPr>
          <w:sz w:val="24"/>
          <w:szCs w:val="24"/>
        </w:rPr>
        <w:t>5.</w:t>
      </w:r>
      <w:r w:rsidR="005E115B">
        <w:rPr>
          <w:sz w:val="24"/>
          <w:szCs w:val="24"/>
        </w:rPr>
        <w:t>1.</w:t>
      </w:r>
      <w:r w:rsidRPr="00DF5208">
        <w:rPr>
          <w:sz w:val="24"/>
          <w:szCs w:val="24"/>
        </w:rPr>
        <w:t xml:space="preserve">2.9. Infraestructura del edificio y muebles de oficina </w:t>
      </w:r>
      <w:r>
        <w:rPr>
          <w:sz w:val="24"/>
          <w:szCs w:val="24"/>
        </w:rPr>
        <w:tab/>
      </w:r>
      <w:r w:rsidR="00E60FC1">
        <w:rPr>
          <w:sz w:val="24"/>
          <w:szCs w:val="24"/>
        </w:rPr>
        <w:t>60</w:t>
      </w:r>
    </w:p>
    <w:p w:rsidR="00DF5208" w:rsidRPr="00DF5208" w:rsidRDefault="00DF5208" w:rsidP="00DF5208">
      <w:pPr>
        <w:spacing w:after="0" w:line="480" w:lineRule="auto"/>
        <w:ind w:left="1416" w:firstLine="708"/>
        <w:rPr>
          <w:rFonts w:eastAsia="Calibri" w:cs="Times New Roman"/>
          <w:sz w:val="24"/>
          <w:szCs w:val="24"/>
        </w:rPr>
      </w:pPr>
      <w:r w:rsidRPr="00DF5208">
        <w:rPr>
          <w:rFonts w:eastAsia="Calibri" w:cs="Times New Roman"/>
          <w:sz w:val="24"/>
          <w:szCs w:val="24"/>
        </w:rPr>
        <w:t>5.</w:t>
      </w:r>
      <w:r w:rsidR="005E115B">
        <w:rPr>
          <w:rFonts w:eastAsia="Calibri" w:cs="Times New Roman"/>
          <w:sz w:val="24"/>
          <w:szCs w:val="24"/>
        </w:rPr>
        <w:t>1.</w:t>
      </w:r>
      <w:r w:rsidRPr="00DF5208">
        <w:rPr>
          <w:rFonts w:eastAsia="Calibri" w:cs="Times New Roman"/>
          <w:sz w:val="24"/>
          <w:szCs w:val="24"/>
        </w:rPr>
        <w:t xml:space="preserve">2.9.1. </w:t>
      </w:r>
      <w:r w:rsidR="005A2296">
        <w:rPr>
          <w:rFonts w:eastAsia="Calibri" w:cs="Times New Roman"/>
          <w:sz w:val="24"/>
          <w:szCs w:val="24"/>
        </w:rPr>
        <w:t>Análisis</w:t>
      </w:r>
      <w:r w:rsidRPr="00DF5208">
        <w:rPr>
          <w:rFonts w:eastAsia="Calibri" w:cs="Times New Roman"/>
          <w:sz w:val="24"/>
          <w:szCs w:val="24"/>
        </w:rPr>
        <w:t xml:space="preserve"> de la infraestructura del banco</w:t>
      </w:r>
      <w:r>
        <w:rPr>
          <w:rFonts w:eastAsia="Calibri" w:cs="Times New Roman"/>
          <w:sz w:val="24"/>
          <w:szCs w:val="24"/>
        </w:rPr>
        <w:tab/>
      </w:r>
      <w:r w:rsidR="00E60FC1">
        <w:rPr>
          <w:rFonts w:eastAsia="Calibri" w:cs="Times New Roman"/>
          <w:sz w:val="24"/>
          <w:szCs w:val="24"/>
        </w:rPr>
        <w:t>61</w:t>
      </w:r>
    </w:p>
    <w:p w:rsidR="00DF5208" w:rsidRPr="00DF5208" w:rsidRDefault="00DF5208" w:rsidP="00DF5208">
      <w:pPr>
        <w:spacing w:after="0" w:line="480" w:lineRule="auto"/>
        <w:ind w:left="708" w:firstLine="708"/>
        <w:rPr>
          <w:bCs/>
          <w:color w:val="000000"/>
          <w:sz w:val="24"/>
          <w:szCs w:val="24"/>
        </w:rPr>
      </w:pPr>
      <w:r w:rsidRPr="00DF5208">
        <w:rPr>
          <w:bCs/>
          <w:color w:val="000000"/>
          <w:sz w:val="24"/>
          <w:szCs w:val="24"/>
        </w:rPr>
        <w:t>5.</w:t>
      </w:r>
      <w:r w:rsidR="005E115B">
        <w:rPr>
          <w:bCs/>
          <w:color w:val="000000"/>
          <w:sz w:val="24"/>
          <w:szCs w:val="24"/>
        </w:rPr>
        <w:t>1.</w:t>
      </w:r>
      <w:r w:rsidRPr="00DF5208">
        <w:rPr>
          <w:bCs/>
          <w:color w:val="000000"/>
          <w:sz w:val="24"/>
          <w:szCs w:val="24"/>
        </w:rPr>
        <w:t>2.10.  Plaza</w:t>
      </w:r>
      <w:r>
        <w:rPr>
          <w:bCs/>
          <w:color w:val="000000"/>
          <w:sz w:val="24"/>
          <w:szCs w:val="24"/>
        </w:rPr>
        <w:tab/>
      </w:r>
      <w:r>
        <w:rPr>
          <w:bCs/>
          <w:color w:val="000000"/>
          <w:sz w:val="24"/>
          <w:szCs w:val="24"/>
        </w:rPr>
        <w:tab/>
      </w:r>
      <w:r>
        <w:rPr>
          <w:bCs/>
          <w:color w:val="000000"/>
          <w:sz w:val="24"/>
          <w:szCs w:val="24"/>
        </w:rPr>
        <w:tab/>
      </w:r>
      <w:r>
        <w:rPr>
          <w:bCs/>
          <w:color w:val="000000"/>
          <w:sz w:val="24"/>
          <w:szCs w:val="24"/>
        </w:rPr>
        <w:tab/>
      </w:r>
      <w:r>
        <w:rPr>
          <w:bCs/>
          <w:color w:val="000000"/>
          <w:sz w:val="24"/>
          <w:szCs w:val="24"/>
        </w:rPr>
        <w:tab/>
      </w:r>
      <w:r>
        <w:rPr>
          <w:bCs/>
          <w:color w:val="000000"/>
          <w:sz w:val="24"/>
          <w:szCs w:val="24"/>
        </w:rPr>
        <w:tab/>
      </w:r>
      <w:r w:rsidR="005A2296">
        <w:rPr>
          <w:bCs/>
          <w:color w:val="000000"/>
          <w:sz w:val="24"/>
          <w:szCs w:val="24"/>
        </w:rPr>
        <w:t>6</w:t>
      </w:r>
      <w:r w:rsidR="00E60FC1">
        <w:rPr>
          <w:bCs/>
          <w:color w:val="000000"/>
          <w:sz w:val="24"/>
          <w:szCs w:val="24"/>
        </w:rPr>
        <w:t>5</w:t>
      </w:r>
    </w:p>
    <w:p w:rsidR="00DF5208" w:rsidRPr="00DF5208" w:rsidRDefault="00DF5208" w:rsidP="00DF5208">
      <w:pPr>
        <w:spacing w:after="0" w:line="480" w:lineRule="auto"/>
        <w:ind w:left="708" w:firstLine="708"/>
        <w:rPr>
          <w:sz w:val="24"/>
          <w:szCs w:val="24"/>
          <w:lang w:val="es-MX"/>
        </w:rPr>
      </w:pPr>
      <w:r w:rsidRPr="00DF5208">
        <w:rPr>
          <w:sz w:val="24"/>
          <w:szCs w:val="24"/>
          <w:lang w:val="es-MX"/>
        </w:rPr>
        <w:t>5.</w:t>
      </w:r>
      <w:r w:rsidR="005E115B">
        <w:rPr>
          <w:sz w:val="24"/>
          <w:szCs w:val="24"/>
          <w:lang w:val="es-MX"/>
        </w:rPr>
        <w:t>1.</w:t>
      </w:r>
      <w:r w:rsidRPr="00DF5208">
        <w:rPr>
          <w:sz w:val="24"/>
          <w:szCs w:val="24"/>
          <w:lang w:val="es-MX"/>
        </w:rPr>
        <w:t>2.11. Posicionamiento en el mercado local</w:t>
      </w:r>
      <w:r>
        <w:rPr>
          <w:sz w:val="24"/>
          <w:szCs w:val="24"/>
          <w:lang w:val="es-MX"/>
        </w:rPr>
        <w:tab/>
      </w:r>
      <w:r>
        <w:rPr>
          <w:sz w:val="24"/>
          <w:szCs w:val="24"/>
          <w:lang w:val="es-MX"/>
        </w:rPr>
        <w:tab/>
      </w:r>
      <w:r w:rsidR="00E60FC1">
        <w:rPr>
          <w:sz w:val="24"/>
          <w:szCs w:val="24"/>
          <w:lang w:val="es-MX"/>
        </w:rPr>
        <w:t>66</w:t>
      </w:r>
    </w:p>
    <w:p w:rsidR="00DF5208" w:rsidRDefault="00DF5208" w:rsidP="00DF5208">
      <w:pPr>
        <w:spacing w:after="0" w:line="480" w:lineRule="auto"/>
        <w:ind w:left="708" w:firstLine="708"/>
        <w:rPr>
          <w:bCs/>
          <w:color w:val="000000"/>
          <w:sz w:val="24"/>
          <w:szCs w:val="24"/>
        </w:rPr>
      </w:pPr>
      <w:r w:rsidRPr="00DF5208">
        <w:rPr>
          <w:bCs/>
          <w:color w:val="000000"/>
          <w:sz w:val="24"/>
          <w:szCs w:val="24"/>
        </w:rPr>
        <w:t>5.</w:t>
      </w:r>
      <w:r w:rsidR="005E115B">
        <w:rPr>
          <w:bCs/>
          <w:color w:val="000000"/>
          <w:sz w:val="24"/>
          <w:szCs w:val="24"/>
        </w:rPr>
        <w:t>1.</w:t>
      </w:r>
      <w:r w:rsidRPr="00DF5208">
        <w:rPr>
          <w:bCs/>
          <w:color w:val="000000"/>
          <w:sz w:val="24"/>
          <w:szCs w:val="24"/>
        </w:rPr>
        <w:t>2.12.  Promoción y publicidad</w:t>
      </w:r>
      <w:r>
        <w:rPr>
          <w:bCs/>
          <w:color w:val="000000"/>
          <w:sz w:val="24"/>
          <w:szCs w:val="24"/>
        </w:rPr>
        <w:tab/>
      </w:r>
      <w:r>
        <w:rPr>
          <w:bCs/>
          <w:color w:val="000000"/>
          <w:sz w:val="24"/>
          <w:szCs w:val="24"/>
        </w:rPr>
        <w:tab/>
      </w:r>
      <w:r>
        <w:rPr>
          <w:bCs/>
          <w:color w:val="000000"/>
          <w:sz w:val="24"/>
          <w:szCs w:val="24"/>
        </w:rPr>
        <w:tab/>
      </w:r>
      <w:r>
        <w:rPr>
          <w:bCs/>
          <w:color w:val="000000"/>
          <w:sz w:val="24"/>
          <w:szCs w:val="24"/>
        </w:rPr>
        <w:tab/>
      </w:r>
      <w:r w:rsidR="00E60FC1">
        <w:rPr>
          <w:bCs/>
          <w:color w:val="000000"/>
          <w:sz w:val="24"/>
          <w:szCs w:val="24"/>
        </w:rPr>
        <w:t>67</w:t>
      </w:r>
    </w:p>
    <w:p w:rsidR="00186EB4" w:rsidRDefault="00186EB4" w:rsidP="00DF5208">
      <w:pPr>
        <w:spacing w:after="0" w:line="480" w:lineRule="auto"/>
        <w:ind w:left="708" w:firstLine="708"/>
        <w:rPr>
          <w:bCs/>
          <w:color w:val="000000"/>
          <w:sz w:val="24"/>
          <w:szCs w:val="24"/>
        </w:rPr>
      </w:pPr>
      <w:r>
        <w:rPr>
          <w:bCs/>
          <w:color w:val="000000"/>
          <w:sz w:val="24"/>
          <w:szCs w:val="24"/>
        </w:rPr>
        <w:t>5.</w:t>
      </w:r>
      <w:r w:rsidR="005E115B">
        <w:rPr>
          <w:bCs/>
          <w:color w:val="000000"/>
          <w:sz w:val="24"/>
          <w:szCs w:val="24"/>
        </w:rPr>
        <w:t>1.</w:t>
      </w:r>
      <w:r>
        <w:rPr>
          <w:bCs/>
          <w:color w:val="000000"/>
          <w:sz w:val="24"/>
          <w:szCs w:val="24"/>
        </w:rPr>
        <w:t xml:space="preserve">2.13.  Resultados de las encuestas dirigidas a los </w:t>
      </w:r>
    </w:p>
    <w:p w:rsidR="00186EB4" w:rsidRDefault="00E60FC1" w:rsidP="00DF5208">
      <w:pPr>
        <w:spacing w:after="0" w:line="480" w:lineRule="auto"/>
        <w:ind w:left="708" w:firstLine="708"/>
        <w:rPr>
          <w:bCs/>
          <w:color w:val="000000"/>
          <w:sz w:val="24"/>
          <w:szCs w:val="24"/>
        </w:rPr>
      </w:pPr>
      <w:r>
        <w:rPr>
          <w:bCs/>
          <w:color w:val="000000"/>
          <w:sz w:val="24"/>
          <w:szCs w:val="24"/>
        </w:rPr>
        <w:tab/>
        <w:t>Usuarios</w:t>
      </w:r>
      <w:r>
        <w:rPr>
          <w:bCs/>
          <w:color w:val="000000"/>
          <w:sz w:val="24"/>
          <w:szCs w:val="24"/>
        </w:rPr>
        <w:tab/>
      </w:r>
      <w:r>
        <w:rPr>
          <w:bCs/>
          <w:color w:val="000000"/>
          <w:sz w:val="24"/>
          <w:szCs w:val="24"/>
        </w:rPr>
        <w:tab/>
      </w:r>
      <w:r>
        <w:rPr>
          <w:bCs/>
          <w:color w:val="000000"/>
          <w:sz w:val="24"/>
          <w:szCs w:val="24"/>
        </w:rPr>
        <w:tab/>
      </w:r>
      <w:r>
        <w:rPr>
          <w:bCs/>
          <w:color w:val="000000"/>
          <w:sz w:val="24"/>
          <w:szCs w:val="24"/>
        </w:rPr>
        <w:tab/>
      </w:r>
      <w:r>
        <w:rPr>
          <w:bCs/>
          <w:color w:val="000000"/>
          <w:sz w:val="24"/>
          <w:szCs w:val="24"/>
        </w:rPr>
        <w:tab/>
      </w:r>
      <w:r>
        <w:rPr>
          <w:bCs/>
          <w:color w:val="000000"/>
          <w:sz w:val="24"/>
          <w:szCs w:val="24"/>
        </w:rPr>
        <w:tab/>
        <w:t>68</w:t>
      </w:r>
    </w:p>
    <w:p w:rsidR="00186EB4" w:rsidRDefault="00186EB4" w:rsidP="00DF5208">
      <w:pPr>
        <w:spacing w:after="0" w:line="480" w:lineRule="auto"/>
        <w:ind w:left="708" w:firstLine="708"/>
        <w:rPr>
          <w:bCs/>
          <w:color w:val="000000"/>
          <w:sz w:val="24"/>
          <w:szCs w:val="24"/>
        </w:rPr>
      </w:pPr>
      <w:r>
        <w:rPr>
          <w:bCs/>
          <w:color w:val="000000"/>
          <w:sz w:val="24"/>
          <w:szCs w:val="24"/>
        </w:rPr>
        <w:tab/>
        <w:t>5.</w:t>
      </w:r>
      <w:r w:rsidR="005E115B">
        <w:rPr>
          <w:bCs/>
          <w:color w:val="000000"/>
          <w:sz w:val="24"/>
          <w:szCs w:val="24"/>
        </w:rPr>
        <w:t>1.</w:t>
      </w:r>
      <w:r>
        <w:rPr>
          <w:bCs/>
          <w:color w:val="000000"/>
          <w:sz w:val="24"/>
          <w:szCs w:val="24"/>
        </w:rPr>
        <w:t xml:space="preserve">2.13.1. </w:t>
      </w:r>
      <w:r w:rsidR="00E60FC1">
        <w:rPr>
          <w:bCs/>
          <w:color w:val="000000"/>
          <w:sz w:val="24"/>
          <w:szCs w:val="24"/>
        </w:rPr>
        <w:t xml:space="preserve"> Tabulación de las encuestas</w:t>
      </w:r>
      <w:r w:rsidR="00E60FC1">
        <w:rPr>
          <w:bCs/>
          <w:color w:val="000000"/>
          <w:sz w:val="24"/>
          <w:szCs w:val="24"/>
        </w:rPr>
        <w:tab/>
      </w:r>
      <w:r w:rsidR="00E60FC1">
        <w:rPr>
          <w:bCs/>
          <w:color w:val="000000"/>
          <w:sz w:val="24"/>
          <w:szCs w:val="24"/>
        </w:rPr>
        <w:tab/>
        <w:t>68</w:t>
      </w:r>
    </w:p>
    <w:p w:rsidR="00186EB4" w:rsidRDefault="00186EB4" w:rsidP="00186EB4">
      <w:pPr>
        <w:spacing w:after="0" w:line="480" w:lineRule="auto"/>
        <w:ind w:left="708" w:firstLine="708"/>
        <w:rPr>
          <w:sz w:val="24"/>
          <w:szCs w:val="24"/>
        </w:rPr>
      </w:pPr>
      <w:r>
        <w:rPr>
          <w:bCs/>
          <w:color w:val="000000"/>
          <w:sz w:val="24"/>
          <w:szCs w:val="24"/>
        </w:rPr>
        <w:tab/>
        <w:t>5.</w:t>
      </w:r>
      <w:r w:rsidR="005E115B">
        <w:rPr>
          <w:bCs/>
          <w:color w:val="000000"/>
          <w:sz w:val="24"/>
          <w:szCs w:val="24"/>
        </w:rPr>
        <w:t>1.</w:t>
      </w:r>
      <w:r>
        <w:rPr>
          <w:bCs/>
          <w:color w:val="000000"/>
          <w:sz w:val="24"/>
          <w:szCs w:val="24"/>
        </w:rPr>
        <w:t xml:space="preserve">2.13.2.  </w:t>
      </w:r>
      <w:r w:rsidR="00DF5208" w:rsidRPr="00DF5208">
        <w:rPr>
          <w:sz w:val="24"/>
          <w:szCs w:val="24"/>
        </w:rPr>
        <w:t>Análisis e interpretación de las</w:t>
      </w:r>
    </w:p>
    <w:p w:rsidR="00E60FC1" w:rsidRDefault="00186EB4" w:rsidP="00186EB4">
      <w:pPr>
        <w:spacing w:after="0" w:line="480" w:lineRule="auto"/>
        <w:ind w:left="1419" w:firstLine="1700"/>
        <w:rPr>
          <w:sz w:val="24"/>
          <w:szCs w:val="24"/>
        </w:rPr>
      </w:pPr>
      <w:r w:rsidRPr="00DF5208">
        <w:rPr>
          <w:sz w:val="24"/>
          <w:szCs w:val="24"/>
        </w:rPr>
        <w:t>E</w:t>
      </w:r>
      <w:r w:rsidR="00DF5208" w:rsidRPr="00DF5208">
        <w:rPr>
          <w:sz w:val="24"/>
          <w:szCs w:val="24"/>
        </w:rPr>
        <w:t>ncuestas</w:t>
      </w:r>
      <w:r>
        <w:rPr>
          <w:sz w:val="24"/>
          <w:szCs w:val="24"/>
        </w:rPr>
        <w:t xml:space="preserve"> d</w:t>
      </w:r>
      <w:r w:rsidR="00DF5208" w:rsidRPr="00DF5208">
        <w:rPr>
          <w:sz w:val="24"/>
          <w:szCs w:val="24"/>
        </w:rPr>
        <w:t>irigidas</w:t>
      </w:r>
      <w:r w:rsidR="00DF5208">
        <w:rPr>
          <w:sz w:val="24"/>
          <w:szCs w:val="24"/>
        </w:rPr>
        <w:t xml:space="preserve"> </w:t>
      </w:r>
      <w:r w:rsidR="00DF5208" w:rsidRPr="00DF5208">
        <w:rPr>
          <w:sz w:val="24"/>
          <w:szCs w:val="24"/>
        </w:rPr>
        <w:t>a los usuarios</w:t>
      </w:r>
      <w:r w:rsidR="00E60FC1">
        <w:rPr>
          <w:sz w:val="24"/>
          <w:szCs w:val="24"/>
        </w:rPr>
        <w:tab/>
      </w:r>
      <w:r w:rsidR="00E60FC1">
        <w:rPr>
          <w:sz w:val="24"/>
          <w:szCs w:val="24"/>
        </w:rPr>
        <w:tab/>
        <w:t>70</w:t>
      </w:r>
    </w:p>
    <w:p w:rsidR="00E60FC1" w:rsidRDefault="00E60FC1" w:rsidP="00E60FC1">
      <w:pPr>
        <w:spacing w:after="0" w:line="480" w:lineRule="auto"/>
        <w:rPr>
          <w:sz w:val="24"/>
          <w:szCs w:val="24"/>
        </w:rPr>
      </w:pPr>
      <w:r>
        <w:rPr>
          <w:sz w:val="24"/>
          <w:szCs w:val="24"/>
        </w:rPr>
        <w:tab/>
      </w:r>
      <w:r>
        <w:rPr>
          <w:sz w:val="24"/>
          <w:szCs w:val="24"/>
        </w:rPr>
        <w:tab/>
        <w:t>5.1.2.14.  Estudio y análisis del FODA</w:t>
      </w:r>
      <w:r>
        <w:rPr>
          <w:sz w:val="24"/>
          <w:szCs w:val="24"/>
        </w:rPr>
        <w:tab/>
      </w:r>
      <w:r>
        <w:rPr>
          <w:sz w:val="24"/>
          <w:szCs w:val="24"/>
        </w:rPr>
        <w:tab/>
      </w:r>
      <w:r>
        <w:rPr>
          <w:sz w:val="24"/>
          <w:szCs w:val="24"/>
        </w:rPr>
        <w:tab/>
        <w:t>94</w:t>
      </w:r>
    </w:p>
    <w:p w:rsidR="00E60FC1" w:rsidRPr="00DF5208" w:rsidRDefault="00E60FC1" w:rsidP="00E60FC1">
      <w:pPr>
        <w:spacing w:after="0" w:line="480" w:lineRule="auto"/>
        <w:ind w:left="1419" w:firstLine="705"/>
        <w:rPr>
          <w:sz w:val="24"/>
          <w:szCs w:val="24"/>
        </w:rPr>
      </w:pPr>
      <w:r>
        <w:rPr>
          <w:sz w:val="24"/>
          <w:szCs w:val="24"/>
        </w:rPr>
        <w:t>5.1.2.14</w:t>
      </w:r>
      <w:r w:rsidRPr="00DF5208">
        <w:rPr>
          <w:sz w:val="24"/>
          <w:szCs w:val="24"/>
        </w:rPr>
        <w:t>.</w:t>
      </w:r>
      <w:r>
        <w:rPr>
          <w:sz w:val="24"/>
          <w:szCs w:val="24"/>
        </w:rPr>
        <w:t>1.</w:t>
      </w:r>
      <w:r w:rsidRPr="00DF5208">
        <w:rPr>
          <w:sz w:val="24"/>
          <w:szCs w:val="24"/>
        </w:rPr>
        <w:t xml:space="preserve"> Matriz </w:t>
      </w:r>
      <w:r>
        <w:rPr>
          <w:sz w:val="24"/>
          <w:szCs w:val="24"/>
        </w:rPr>
        <w:t>FODA</w:t>
      </w:r>
      <w:r>
        <w:rPr>
          <w:sz w:val="24"/>
          <w:szCs w:val="24"/>
        </w:rPr>
        <w:tab/>
      </w:r>
      <w:r>
        <w:rPr>
          <w:sz w:val="24"/>
          <w:szCs w:val="24"/>
        </w:rPr>
        <w:tab/>
      </w:r>
      <w:r>
        <w:rPr>
          <w:sz w:val="24"/>
          <w:szCs w:val="24"/>
        </w:rPr>
        <w:tab/>
      </w:r>
      <w:r>
        <w:rPr>
          <w:sz w:val="24"/>
          <w:szCs w:val="24"/>
        </w:rPr>
        <w:tab/>
        <w:t>95</w:t>
      </w:r>
    </w:p>
    <w:p w:rsidR="00E60FC1" w:rsidRDefault="00E60FC1" w:rsidP="00E60FC1">
      <w:pPr>
        <w:spacing w:after="0" w:line="480" w:lineRule="auto"/>
        <w:ind w:left="1419" w:firstLine="705"/>
        <w:rPr>
          <w:sz w:val="24"/>
          <w:szCs w:val="24"/>
        </w:rPr>
      </w:pPr>
      <w:r>
        <w:rPr>
          <w:sz w:val="24"/>
          <w:szCs w:val="24"/>
        </w:rPr>
        <w:t>5.1.2.14</w:t>
      </w:r>
      <w:r w:rsidRPr="00DF5208">
        <w:rPr>
          <w:sz w:val="24"/>
          <w:szCs w:val="24"/>
        </w:rPr>
        <w:t>.</w:t>
      </w:r>
      <w:r>
        <w:rPr>
          <w:sz w:val="24"/>
          <w:szCs w:val="24"/>
        </w:rPr>
        <w:t>2.</w:t>
      </w:r>
      <w:r w:rsidRPr="00DF5208">
        <w:rPr>
          <w:sz w:val="24"/>
          <w:szCs w:val="24"/>
        </w:rPr>
        <w:t xml:space="preserve"> Matriz </w:t>
      </w:r>
      <w:r>
        <w:rPr>
          <w:sz w:val="24"/>
          <w:szCs w:val="24"/>
        </w:rPr>
        <w:t>E</w:t>
      </w:r>
      <w:r w:rsidRPr="00DF5208">
        <w:rPr>
          <w:sz w:val="24"/>
          <w:szCs w:val="24"/>
        </w:rPr>
        <w:t xml:space="preserve">valuación de factores </w:t>
      </w:r>
    </w:p>
    <w:p w:rsidR="00E60FC1" w:rsidRPr="00DF5208" w:rsidRDefault="00E60FC1" w:rsidP="00E60FC1">
      <w:pPr>
        <w:spacing w:after="0" w:line="480" w:lineRule="auto"/>
        <w:ind w:left="2127" w:firstLine="705"/>
        <w:rPr>
          <w:sz w:val="24"/>
          <w:szCs w:val="24"/>
        </w:rPr>
      </w:pPr>
      <w:r>
        <w:rPr>
          <w:sz w:val="24"/>
          <w:szCs w:val="24"/>
        </w:rPr>
        <w:t>Externos EFE</w:t>
      </w:r>
      <w:r>
        <w:rPr>
          <w:sz w:val="24"/>
          <w:szCs w:val="24"/>
        </w:rPr>
        <w:tab/>
      </w:r>
      <w:r>
        <w:rPr>
          <w:sz w:val="24"/>
          <w:szCs w:val="24"/>
        </w:rPr>
        <w:tab/>
      </w:r>
      <w:r>
        <w:rPr>
          <w:sz w:val="24"/>
          <w:szCs w:val="24"/>
        </w:rPr>
        <w:tab/>
      </w:r>
      <w:r>
        <w:rPr>
          <w:sz w:val="24"/>
          <w:szCs w:val="24"/>
        </w:rPr>
        <w:tab/>
      </w:r>
      <w:r>
        <w:rPr>
          <w:sz w:val="24"/>
          <w:szCs w:val="24"/>
        </w:rPr>
        <w:tab/>
        <w:t>96</w:t>
      </w:r>
    </w:p>
    <w:p w:rsidR="00E60FC1" w:rsidRPr="00E60FC1" w:rsidRDefault="00E60FC1" w:rsidP="00E60FC1">
      <w:pPr>
        <w:pStyle w:val="Prrafodelista"/>
        <w:numPr>
          <w:ilvl w:val="4"/>
          <w:numId w:val="40"/>
        </w:numPr>
        <w:spacing w:after="0" w:line="480" w:lineRule="auto"/>
        <w:rPr>
          <w:sz w:val="24"/>
          <w:szCs w:val="24"/>
        </w:rPr>
      </w:pPr>
      <w:r w:rsidRPr="00E60FC1">
        <w:rPr>
          <w:sz w:val="24"/>
          <w:szCs w:val="24"/>
        </w:rPr>
        <w:t>Matriz Evaluación de factores</w:t>
      </w:r>
    </w:p>
    <w:p w:rsidR="00E60FC1" w:rsidRDefault="00E60FC1" w:rsidP="00E60FC1">
      <w:pPr>
        <w:pStyle w:val="Prrafodelista"/>
        <w:spacing w:after="0" w:line="480" w:lineRule="auto"/>
        <w:ind w:left="3249"/>
        <w:rPr>
          <w:sz w:val="24"/>
          <w:szCs w:val="24"/>
        </w:rPr>
      </w:pPr>
      <w:r>
        <w:rPr>
          <w:sz w:val="24"/>
          <w:szCs w:val="24"/>
        </w:rPr>
        <w:t>I</w:t>
      </w:r>
      <w:r w:rsidRPr="00E60FC1">
        <w:rPr>
          <w:sz w:val="24"/>
          <w:szCs w:val="24"/>
        </w:rPr>
        <w:t>nternos EFI</w:t>
      </w:r>
      <w:r w:rsidRPr="00E60FC1">
        <w:rPr>
          <w:sz w:val="24"/>
          <w:szCs w:val="24"/>
        </w:rPr>
        <w:tab/>
      </w:r>
      <w:r>
        <w:rPr>
          <w:sz w:val="24"/>
          <w:szCs w:val="24"/>
        </w:rPr>
        <w:tab/>
      </w:r>
      <w:r>
        <w:rPr>
          <w:sz w:val="24"/>
          <w:szCs w:val="24"/>
        </w:rPr>
        <w:tab/>
      </w:r>
      <w:r>
        <w:rPr>
          <w:sz w:val="24"/>
          <w:szCs w:val="24"/>
        </w:rPr>
        <w:tab/>
      </w:r>
      <w:r w:rsidRPr="00E60FC1">
        <w:rPr>
          <w:sz w:val="24"/>
          <w:szCs w:val="24"/>
        </w:rPr>
        <w:t>98</w:t>
      </w:r>
    </w:p>
    <w:p w:rsidR="00E60FC1" w:rsidRDefault="00E60FC1" w:rsidP="00E60FC1">
      <w:pPr>
        <w:spacing w:after="0" w:line="480" w:lineRule="auto"/>
        <w:rPr>
          <w:sz w:val="24"/>
          <w:szCs w:val="24"/>
        </w:rPr>
      </w:pPr>
      <w:r>
        <w:rPr>
          <w:sz w:val="24"/>
          <w:szCs w:val="24"/>
        </w:rPr>
        <w:tab/>
      </w:r>
      <w:r>
        <w:rPr>
          <w:sz w:val="24"/>
          <w:szCs w:val="24"/>
        </w:rPr>
        <w:tab/>
      </w:r>
      <w:r>
        <w:rPr>
          <w:sz w:val="24"/>
          <w:szCs w:val="24"/>
        </w:rPr>
        <w:tab/>
        <w:t>5.1.2.14.4. Matriz de Alto Impacto DOFA</w:t>
      </w:r>
      <w:r>
        <w:rPr>
          <w:sz w:val="24"/>
          <w:szCs w:val="24"/>
        </w:rPr>
        <w:tab/>
      </w:r>
      <w:r>
        <w:rPr>
          <w:sz w:val="24"/>
          <w:szCs w:val="24"/>
        </w:rPr>
        <w:tab/>
        <w:t>100</w:t>
      </w:r>
    </w:p>
    <w:p w:rsidR="00E60FC1" w:rsidRPr="00E60FC1" w:rsidRDefault="00E60FC1" w:rsidP="00E60FC1">
      <w:pPr>
        <w:spacing w:after="0" w:line="480" w:lineRule="auto"/>
        <w:rPr>
          <w:sz w:val="24"/>
          <w:szCs w:val="24"/>
        </w:rPr>
      </w:pPr>
    </w:p>
    <w:p w:rsidR="00E60FC1" w:rsidRPr="00DF5208" w:rsidRDefault="00E60FC1" w:rsidP="00E60FC1">
      <w:pPr>
        <w:spacing w:after="0" w:line="480" w:lineRule="auto"/>
        <w:ind w:left="708" w:firstLine="708"/>
        <w:rPr>
          <w:sz w:val="24"/>
          <w:szCs w:val="24"/>
        </w:rPr>
      </w:pPr>
      <w:r>
        <w:rPr>
          <w:sz w:val="24"/>
          <w:szCs w:val="24"/>
        </w:rPr>
        <w:lastRenderedPageBreak/>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Pág.</w:t>
      </w:r>
    </w:p>
    <w:p w:rsidR="00DF5208" w:rsidRPr="00DF5208" w:rsidRDefault="00DF5208" w:rsidP="00DF5208">
      <w:pPr>
        <w:spacing w:after="0" w:line="480" w:lineRule="auto"/>
        <w:rPr>
          <w:b/>
          <w:sz w:val="24"/>
          <w:szCs w:val="24"/>
        </w:rPr>
      </w:pPr>
      <w:r w:rsidRPr="00DF5208">
        <w:rPr>
          <w:b/>
          <w:sz w:val="24"/>
          <w:szCs w:val="24"/>
        </w:rPr>
        <w:t>6.-  DISCUSIÓN</w:t>
      </w:r>
      <w:r w:rsidR="00CD3371">
        <w:rPr>
          <w:b/>
          <w:sz w:val="24"/>
          <w:szCs w:val="24"/>
        </w:rPr>
        <w:tab/>
      </w:r>
      <w:r w:rsidR="00CD3371">
        <w:rPr>
          <w:b/>
          <w:sz w:val="24"/>
          <w:szCs w:val="24"/>
        </w:rPr>
        <w:tab/>
      </w:r>
      <w:r w:rsidR="00CD3371">
        <w:rPr>
          <w:b/>
          <w:sz w:val="24"/>
          <w:szCs w:val="24"/>
        </w:rPr>
        <w:tab/>
      </w:r>
      <w:r w:rsidR="00CD3371">
        <w:rPr>
          <w:b/>
          <w:sz w:val="24"/>
          <w:szCs w:val="24"/>
        </w:rPr>
        <w:tab/>
      </w:r>
      <w:r w:rsidR="00CD3371">
        <w:rPr>
          <w:b/>
          <w:sz w:val="24"/>
          <w:szCs w:val="24"/>
        </w:rPr>
        <w:tab/>
      </w:r>
      <w:r w:rsidR="00CD3371">
        <w:rPr>
          <w:b/>
          <w:sz w:val="24"/>
          <w:szCs w:val="24"/>
        </w:rPr>
        <w:tab/>
      </w:r>
      <w:r w:rsidR="00CD3371">
        <w:rPr>
          <w:b/>
          <w:sz w:val="24"/>
          <w:szCs w:val="24"/>
        </w:rPr>
        <w:tab/>
      </w:r>
      <w:r w:rsidR="00CD3371">
        <w:rPr>
          <w:b/>
          <w:sz w:val="24"/>
          <w:szCs w:val="24"/>
        </w:rPr>
        <w:tab/>
      </w:r>
      <w:r w:rsidR="00186EB4" w:rsidRPr="00186EB4">
        <w:rPr>
          <w:sz w:val="24"/>
          <w:szCs w:val="24"/>
        </w:rPr>
        <w:t>10</w:t>
      </w:r>
      <w:r w:rsidR="00E60FC1">
        <w:rPr>
          <w:sz w:val="24"/>
          <w:szCs w:val="24"/>
        </w:rPr>
        <w:t>1</w:t>
      </w:r>
    </w:p>
    <w:p w:rsidR="00DF5208" w:rsidRPr="00DF5208" w:rsidRDefault="00DF5208" w:rsidP="00DF5208">
      <w:pPr>
        <w:pStyle w:val="NormalWeb"/>
        <w:spacing w:before="0" w:beforeAutospacing="0" w:after="0" w:afterAutospacing="0" w:line="480" w:lineRule="auto"/>
        <w:ind w:firstLine="708"/>
        <w:rPr>
          <w:rFonts w:asciiTheme="minorHAnsi" w:hAnsiTheme="minorHAnsi"/>
          <w:lang w:val="es-MX"/>
        </w:rPr>
      </w:pPr>
      <w:r w:rsidRPr="00DF5208">
        <w:rPr>
          <w:rFonts w:asciiTheme="minorHAnsi" w:hAnsiTheme="minorHAnsi"/>
          <w:lang w:val="es-MX"/>
        </w:rPr>
        <w:t>6.1.  Planteamiento de los objetivos estratégicos de marketing.</w:t>
      </w:r>
      <w:r w:rsidR="00CD3371">
        <w:rPr>
          <w:rFonts w:asciiTheme="minorHAnsi" w:hAnsiTheme="minorHAnsi"/>
          <w:lang w:val="es-MX"/>
        </w:rPr>
        <w:tab/>
      </w:r>
      <w:r w:rsidR="00E60FC1">
        <w:rPr>
          <w:rFonts w:asciiTheme="minorHAnsi" w:hAnsiTheme="minorHAnsi"/>
          <w:lang w:val="es-MX"/>
        </w:rPr>
        <w:t>101</w:t>
      </w:r>
    </w:p>
    <w:p w:rsidR="00DF5208" w:rsidRPr="00DF5208" w:rsidRDefault="00DF5208" w:rsidP="00DF5208">
      <w:pPr>
        <w:spacing w:after="0" w:line="480" w:lineRule="auto"/>
        <w:ind w:firstLine="708"/>
        <w:rPr>
          <w:sz w:val="24"/>
          <w:szCs w:val="24"/>
        </w:rPr>
      </w:pPr>
      <w:r w:rsidRPr="00DF5208">
        <w:rPr>
          <w:sz w:val="24"/>
          <w:szCs w:val="24"/>
        </w:rPr>
        <w:t>6.2. Objetivo general</w:t>
      </w:r>
      <w:r w:rsidR="00CD3371">
        <w:rPr>
          <w:sz w:val="24"/>
          <w:szCs w:val="24"/>
        </w:rPr>
        <w:tab/>
      </w:r>
      <w:r w:rsidR="00CD3371">
        <w:rPr>
          <w:sz w:val="24"/>
          <w:szCs w:val="24"/>
        </w:rPr>
        <w:tab/>
      </w:r>
      <w:r w:rsidR="00CD3371">
        <w:rPr>
          <w:sz w:val="24"/>
          <w:szCs w:val="24"/>
        </w:rPr>
        <w:tab/>
      </w:r>
      <w:r w:rsidR="00CD3371">
        <w:rPr>
          <w:sz w:val="24"/>
          <w:szCs w:val="24"/>
        </w:rPr>
        <w:tab/>
      </w:r>
      <w:r w:rsidR="00CD3371">
        <w:rPr>
          <w:sz w:val="24"/>
          <w:szCs w:val="24"/>
        </w:rPr>
        <w:tab/>
      </w:r>
      <w:r w:rsidR="00CD3371">
        <w:rPr>
          <w:sz w:val="24"/>
          <w:szCs w:val="24"/>
        </w:rPr>
        <w:tab/>
      </w:r>
      <w:r w:rsidR="00CD3371">
        <w:rPr>
          <w:sz w:val="24"/>
          <w:szCs w:val="24"/>
        </w:rPr>
        <w:tab/>
      </w:r>
      <w:r w:rsidR="00E60FC1">
        <w:rPr>
          <w:sz w:val="24"/>
          <w:szCs w:val="24"/>
        </w:rPr>
        <w:t>101</w:t>
      </w:r>
    </w:p>
    <w:p w:rsidR="00DF5208" w:rsidRPr="00DF5208" w:rsidRDefault="00DF5208" w:rsidP="00DF5208">
      <w:pPr>
        <w:spacing w:after="0" w:line="480" w:lineRule="auto"/>
        <w:ind w:firstLine="708"/>
        <w:rPr>
          <w:sz w:val="24"/>
          <w:szCs w:val="24"/>
        </w:rPr>
      </w:pPr>
      <w:r w:rsidRPr="00DF5208">
        <w:rPr>
          <w:sz w:val="24"/>
          <w:szCs w:val="24"/>
        </w:rPr>
        <w:t>6.3.  Análisis para la determinación de los objetivos específicos</w:t>
      </w:r>
      <w:r w:rsidR="00CD3371">
        <w:rPr>
          <w:sz w:val="24"/>
          <w:szCs w:val="24"/>
        </w:rPr>
        <w:tab/>
      </w:r>
      <w:r w:rsidR="00E60FC1">
        <w:rPr>
          <w:sz w:val="24"/>
          <w:szCs w:val="24"/>
        </w:rPr>
        <w:t>102</w:t>
      </w:r>
    </w:p>
    <w:p w:rsidR="00DF5208" w:rsidRPr="00DF5208" w:rsidRDefault="00DF5208" w:rsidP="00DF5208">
      <w:pPr>
        <w:spacing w:after="0" w:line="480" w:lineRule="auto"/>
        <w:ind w:left="708" w:firstLine="708"/>
        <w:rPr>
          <w:sz w:val="24"/>
          <w:szCs w:val="24"/>
        </w:rPr>
      </w:pPr>
      <w:r w:rsidRPr="00DF5208">
        <w:rPr>
          <w:sz w:val="24"/>
          <w:szCs w:val="24"/>
        </w:rPr>
        <w:t xml:space="preserve">6.3.1. Análisis del </w:t>
      </w:r>
      <w:r>
        <w:rPr>
          <w:sz w:val="24"/>
          <w:szCs w:val="24"/>
        </w:rPr>
        <w:t>O</w:t>
      </w:r>
      <w:r w:rsidRPr="00DF5208">
        <w:rPr>
          <w:sz w:val="24"/>
          <w:szCs w:val="24"/>
        </w:rPr>
        <w:t>bjetivo Nº</w:t>
      </w:r>
      <w:r w:rsidRPr="00DF5208">
        <w:rPr>
          <w:sz w:val="24"/>
          <w:szCs w:val="24"/>
          <w:vertAlign w:val="superscript"/>
        </w:rPr>
        <w:t xml:space="preserve"> </w:t>
      </w:r>
      <w:r w:rsidRPr="00DF5208">
        <w:rPr>
          <w:sz w:val="24"/>
          <w:szCs w:val="24"/>
        </w:rPr>
        <w:t>01</w:t>
      </w:r>
      <w:r w:rsidR="00CD3371">
        <w:rPr>
          <w:sz w:val="24"/>
          <w:szCs w:val="24"/>
        </w:rPr>
        <w:tab/>
      </w:r>
      <w:r w:rsidR="00CD3371">
        <w:rPr>
          <w:sz w:val="24"/>
          <w:szCs w:val="24"/>
        </w:rPr>
        <w:tab/>
      </w:r>
      <w:r w:rsidR="00CD3371">
        <w:rPr>
          <w:sz w:val="24"/>
          <w:szCs w:val="24"/>
        </w:rPr>
        <w:tab/>
      </w:r>
      <w:r w:rsidR="00CD3371">
        <w:rPr>
          <w:sz w:val="24"/>
          <w:szCs w:val="24"/>
        </w:rPr>
        <w:tab/>
      </w:r>
      <w:r w:rsidR="00E60FC1">
        <w:rPr>
          <w:sz w:val="24"/>
          <w:szCs w:val="24"/>
        </w:rPr>
        <w:t>102</w:t>
      </w:r>
    </w:p>
    <w:p w:rsidR="00DF5208" w:rsidRPr="00DF5208" w:rsidRDefault="00DF5208" w:rsidP="00DF5208">
      <w:pPr>
        <w:spacing w:after="0" w:line="480" w:lineRule="auto"/>
        <w:ind w:left="708" w:firstLine="708"/>
        <w:rPr>
          <w:sz w:val="24"/>
          <w:szCs w:val="24"/>
        </w:rPr>
      </w:pPr>
      <w:r w:rsidRPr="00DF5208">
        <w:rPr>
          <w:sz w:val="24"/>
          <w:szCs w:val="24"/>
          <w:lang w:val="es-MX"/>
        </w:rPr>
        <w:t xml:space="preserve">6.3.2. </w:t>
      </w:r>
      <w:r w:rsidRPr="00DF5208">
        <w:rPr>
          <w:sz w:val="24"/>
          <w:szCs w:val="24"/>
        </w:rPr>
        <w:t>Análisis</w:t>
      </w:r>
      <w:r>
        <w:rPr>
          <w:sz w:val="24"/>
          <w:szCs w:val="24"/>
        </w:rPr>
        <w:t xml:space="preserve"> del O</w:t>
      </w:r>
      <w:r w:rsidRPr="00DF5208">
        <w:rPr>
          <w:sz w:val="24"/>
          <w:szCs w:val="24"/>
        </w:rPr>
        <w:t>bjetivo Nº</w:t>
      </w:r>
      <w:r w:rsidRPr="00DF5208">
        <w:rPr>
          <w:sz w:val="24"/>
          <w:szCs w:val="24"/>
          <w:vertAlign w:val="superscript"/>
        </w:rPr>
        <w:t xml:space="preserve"> </w:t>
      </w:r>
      <w:r w:rsidRPr="00DF5208">
        <w:rPr>
          <w:sz w:val="24"/>
          <w:szCs w:val="24"/>
        </w:rPr>
        <w:t>02</w:t>
      </w:r>
      <w:r w:rsidR="00CD3371">
        <w:rPr>
          <w:sz w:val="24"/>
          <w:szCs w:val="24"/>
        </w:rPr>
        <w:tab/>
      </w:r>
      <w:r w:rsidR="00CD3371">
        <w:rPr>
          <w:sz w:val="24"/>
          <w:szCs w:val="24"/>
        </w:rPr>
        <w:tab/>
      </w:r>
      <w:r w:rsidR="00CD3371">
        <w:rPr>
          <w:sz w:val="24"/>
          <w:szCs w:val="24"/>
        </w:rPr>
        <w:tab/>
      </w:r>
      <w:r w:rsidR="00CD3371">
        <w:rPr>
          <w:sz w:val="24"/>
          <w:szCs w:val="24"/>
        </w:rPr>
        <w:tab/>
      </w:r>
      <w:r w:rsidR="00E60FC1">
        <w:rPr>
          <w:sz w:val="24"/>
          <w:szCs w:val="24"/>
        </w:rPr>
        <w:t>102</w:t>
      </w:r>
    </w:p>
    <w:p w:rsidR="00DF5208" w:rsidRDefault="00DF5208" w:rsidP="00DF5208">
      <w:pPr>
        <w:spacing w:after="0" w:line="480" w:lineRule="auto"/>
        <w:ind w:left="708" w:firstLine="708"/>
        <w:rPr>
          <w:sz w:val="24"/>
          <w:szCs w:val="24"/>
        </w:rPr>
      </w:pPr>
      <w:r w:rsidRPr="00DF5208">
        <w:rPr>
          <w:sz w:val="24"/>
          <w:szCs w:val="24"/>
        </w:rPr>
        <w:t>6.3.3. Análisis</w:t>
      </w:r>
      <w:r>
        <w:rPr>
          <w:sz w:val="24"/>
          <w:szCs w:val="24"/>
        </w:rPr>
        <w:t xml:space="preserve"> del O</w:t>
      </w:r>
      <w:r w:rsidRPr="00DF5208">
        <w:rPr>
          <w:sz w:val="24"/>
          <w:szCs w:val="24"/>
        </w:rPr>
        <w:t>bjetivo Nº</w:t>
      </w:r>
      <w:r w:rsidRPr="00DF5208">
        <w:rPr>
          <w:sz w:val="24"/>
          <w:szCs w:val="24"/>
          <w:vertAlign w:val="superscript"/>
        </w:rPr>
        <w:t xml:space="preserve"> </w:t>
      </w:r>
      <w:r w:rsidRPr="00DF5208">
        <w:rPr>
          <w:sz w:val="24"/>
          <w:szCs w:val="24"/>
        </w:rPr>
        <w:t>03</w:t>
      </w:r>
      <w:r w:rsidR="00CD3371">
        <w:rPr>
          <w:sz w:val="24"/>
          <w:szCs w:val="24"/>
        </w:rPr>
        <w:tab/>
      </w:r>
      <w:r w:rsidR="00CD3371">
        <w:rPr>
          <w:sz w:val="24"/>
          <w:szCs w:val="24"/>
        </w:rPr>
        <w:tab/>
      </w:r>
      <w:r w:rsidR="00CD3371">
        <w:rPr>
          <w:sz w:val="24"/>
          <w:szCs w:val="24"/>
        </w:rPr>
        <w:tab/>
      </w:r>
      <w:r w:rsidR="00CD3371">
        <w:rPr>
          <w:sz w:val="24"/>
          <w:szCs w:val="24"/>
        </w:rPr>
        <w:tab/>
      </w:r>
      <w:r w:rsidR="00E60FC1">
        <w:rPr>
          <w:sz w:val="24"/>
          <w:szCs w:val="24"/>
        </w:rPr>
        <w:t>102</w:t>
      </w:r>
    </w:p>
    <w:p w:rsidR="00DF5208" w:rsidRPr="00DF5208" w:rsidRDefault="00DF5208" w:rsidP="00DF5208">
      <w:pPr>
        <w:spacing w:after="0" w:line="480" w:lineRule="auto"/>
        <w:ind w:left="708" w:firstLine="708"/>
        <w:rPr>
          <w:sz w:val="24"/>
          <w:szCs w:val="24"/>
        </w:rPr>
      </w:pPr>
      <w:r w:rsidRPr="00DF5208">
        <w:rPr>
          <w:sz w:val="24"/>
          <w:szCs w:val="24"/>
        </w:rPr>
        <w:t>6.3.4. Análisis</w:t>
      </w:r>
      <w:r>
        <w:rPr>
          <w:sz w:val="24"/>
          <w:szCs w:val="24"/>
        </w:rPr>
        <w:t xml:space="preserve"> del O</w:t>
      </w:r>
      <w:r w:rsidRPr="00DF5208">
        <w:rPr>
          <w:sz w:val="24"/>
          <w:szCs w:val="24"/>
        </w:rPr>
        <w:t>bjetivo Nº</w:t>
      </w:r>
      <w:r w:rsidRPr="00DF5208">
        <w:rPr>
          <w:sz w:val="24"/>
          <w:szCs w:val="24"/>
          <w:vertAlign w:val="superscript"/>
        </w:rPr>
        <w:t xml:space="preserve"> </w:t>
      </w:r>
      <w:r w:rsidRPr="00DF5208">
        <w:rPr>
          <w:sz w:val="24"/>
          <w:szCs w:val="24"/>
        </w:rPr>
        <w:t>04</w:t>
      </w:r>
      <w:r w:rsidR="00CD3371">
        <w:rPr>
          <w:sz w:val="24"/>
          <w:szCs w:val="24"/>
        </w:rPr>
        <w:tab/>
      </w:r>
      <w:r w:rsidR="00CD3371">
        <w:rPr>
          <w:sz w:val="24"/>
          <w:szCs w:val="24"/>
        </w:rPr>
        <w:tab/>
      </w:r>
      <w:r w:rsidR="00CD3371">
        <w:rPr>
          <w:sz w:val="24"/>
          <w:szCs w:val="24"/>
        </w:rPr>
        <w:tab/>
      </w:r>
      <w:r w:rsidR="00CD3371">
        <w:rPr>
          <w:sz w:val="24"/>
          <w:szCs w:val="24"/>
        </w:rPr>
        <w:tab/>
      </w:r>
      <w:r w:rsidR="00E60FC1">
        <w:rPr>
          <w:sz w:val="24"/>
          <w:szCs w:val="24"/>
        </w:rPr>
        <w:t>103</w:t>
      </w:r>
    </w:p>
    <w:p w:rsidR="00DF5208" w:rsidRPr="00DF5208" w:rsidRDefault="00DF5208" w:rsidP="00DF5208">
      <w:pPr>
        <w:tabs>
          <w:tab w:val="num" w:pos="0"/>
        </w:tabs>
        <w:spacing w:after="0" w:line="480" w:lineRule="auto"/>
        <w:rPr>
          <w:sz w:val="24"/>
          <w:szCs w:val="24"/>
        </w:rPr>
      </w:pPr>
      <w:r>
        <w:rPr>
          <w:sz w:val="24"/>
          <w:szCs w:val="24"/>
        </w:rPr>
        <w:tab/>
      </w:r>
      <w:r w:rsidRPr="00DF5208">
        <w:rPr>
          <w:sz w:val="24"/>
          <w:szCs w:val="24"/>
        </w:rPr>
        <w:t xml:space="preserve">6.4. Objetivos </w:t>
      </w:r>
      <w:r>
        <w:rPr>
          <w:sz w:val="24"/>
          <w:szCs w:val="24"/>
        </w:rPr>
        <w:t>E</w:t>
      </w:r>
      <w:r w:rsidRPr="00DF5208">
        <w:rPr>
          <w:sz w:val="24"/>
          <w:szCs w:val="24"/>
        </w:rPr>
        <w:t>stratégicos específicos</w:t>
      </w:r>
      <w:r w:rsidR="00CD3371">
        <w:rPr>
          <w:sz w:val="24"/>
          <w:szCs w:val="24"/>
        </w:rPr>
        <w:tab/>
      </w:r>
      <w:r w:rsidR="00CD3371">
        <w:rPr>
          <w:sz w:val="24"/>
          <w:szCs w:val="24"/>
        </w:rPr>
        <w:tab/>
      </w:r>
      <w:r w:rsidR="00CD3371">
        <w:rPr>
          <w:sz w:val="24"/>
          <w:szCs w:val="24"/>
        </w:rPr>
        <w:tab/>
      </w:r>
      <w:r w:rsidR="00CD3371">
        <w:rPr>
          <w:sz w:val="24"/>
          <w:szCs w:val="24"/>
        </w:rPr>
        <w:tab/>
      </w:r>
      <w:r w:rsidR="00E60FC1">
        <w:rPr>
          <w:sz w:val="24"/>
          <w:szCs w:val="24"/>
        </w:rPr>
        <w:t>103</w:t>
      </w:r>
    </w:p>
    <w:p w:rsidR="00DF5208" w:rsidRPr="00DF5208" w:rsidRDefault="00DF5208" w:rsidP="00DF5208">
      <w:pPr>
        <w:spacing w:after="0" w:line="480" w:lineRule="auto"/>
        <w:ind w:left="1985" w:hanging="567"/>
        <w:rPr>
          <w:rFonts w:eastAsia="Times New Roman" w:cs="Times New Roman"/>
          <w:bCs/>
          <w:color w:val="000000"/>
          <w:sz w:val="24"/>
          <w:szCs w:val="24"/>
          <w:lang w:eastAsia="es-ES"/>
        </w:rPr>
      </w:pPr>
      <w:r w:rsidRPr="00DF5208">
        <w:rPr>
          <w:sz w:val="24"/>
          <w:szCs w:val="24"/>
        </w:rPr>
        <w:t xml:space="preserve">6.4.1. Objetivo </w:t>
      </w:r>
      <w:r>
        <w:rPr>
          <w:sz w:val="24"/>
          <w:szCs w:val="24"/>
        </w:rPr>
        <w:t>E</w:t>
      </w:r>
      <w:r w:rsidRPr="00DF5208">
        <w:rPr>
          <w:sz w:val="24"/>
          <w:szCs w:val="24"/>
        </w:rPr>
        <w:t>stratégico Nº 01: R</w:t>
      </w:r>
      <w:r w:rsidRPr="00DF5208">
        <w:rPr>
          <w:rFonts w:eastAsia="Times New Roman" w:cs="Times New Roman"/>
          <w:bCs/>
          <w:color w:val="000000"/>
          <w:sz w:val="24"/>
          <w:szCs w:val="24"/>
          <w:lang w:eastAsia="es-ES"/>
        </w:rPr>
        <w:t xml:space="preserve">ealizar una renovación </w:t>
      </w:r>
      <w:r w:rsidR="00CD3371">
        <w:rPr>
          <w:rFonts w:eastAsia="Times New Roman" w:cs="Times New Roman"/>
          <w:bCs/>
          <w:color w:val="000000"/>
          <w:sz w:val="24"/>
          <w:szCs w:val="24"/>
          <w:lang w:eastAsia="es-ES"/>
        </w:rPr>
        <w:tab/>
      </w:r>
      <w:r w:rsidRPr="00DF5208">
        <w:rPr>
          <w:rFonts w:eastAsia="Times New Roman" w:cs="Times New Roman"/>
          <w:bCs/>
          <w:color w:val="000000"/>
          <w:sz w:val="24"/>
          <w:szCs w:val="24"/>
          <w:lang w:eastAsia="es-ES"/>
        </w:rPr>
        <w:t>tecnológica de equipos, redes y comunicaciones.</w:t>
      </w:r>
      <w:r w:rsidR="00CD3371">
        <w:rPr>
          <w:rFonts w:eastAsia="Times New Roman" w:cs="Times New Roman"/>
          <w:bCs/>
          <w:color w:val="000000"/>
          <w:sz w:val="24"/>
          <w:szCs w:val="24"/>
          <w:lang w:eastAsia="es-ES"/>
        </w:rPr>
        <w:tab/>
      </w:r>
      <w:r w:rsidR="00E60FC1">
        <w:rPr>
          <w:rFonts w:eastAsia="Times New Roman" w:cs="Times New Roman"/>
          <w:bCs/>
          <w:color w:val="000000"/>
          <w:sz w:val="24"/>
          <w:szCs w:val="24"/>
          <w:lang w:eastAsia="es-ES"/>
        </w:rPr>
        <w:t>104</w:t>
      </w:r>
    </w:p>
    <w:p w:rsidR="00CD3371" w:rsidRDefault="00DF5208" w:rsidP="00DF5208">
      <w:pPr>
        <w:spacing w:after="0" w:line="480" w:lineRule="auto"/>
        <w:ind w:left="1985" w:hanging="567"/>
        <w:rPr>
          <w:rFonts w:eastAsia="Times New Roman" w:cs="Times New Roman"/>
          <w:bCs/>
          <w:color w:val="000000"/>
          <w:sz w:val="24"/>
          <w:szCs w:val="24"/>
          <w:lang w:eastAsia="es-ES"/>
        </w:rPr>
      </w:pPr>
      <w:r w:rsidRPr="00DF5208">
        <w:rPr>
          <w:sz w:val="24"/>
          <w:szCs w:val="24"/>
        </w:rPr>
        <w:t xml:space="preserve">6.4.2. Objetivo </w:t>
      </w:r>
      <w:r>
        <w:rPr>
          <w:sz w:val="24"/>
          <w:szCs w:val="24"/>
        </w:rPr>
        <w:t>E</w:t>
      </w:r>
      <w:r w:rsidRPr="00DF5208">
        <w:rPr>
          <w:sz w:val="24"/>
          <w:szCs w:val="24"/>
        </w:rPr>
        <w:t>stratégico Nº 02: F</w:t>
      </w:r>
      <w:r w:rsidRPr="00DF5208">
        <w:rPr>
          <w:rFonts w:eastAsia="Times New Roman" w:cs="Times New Roman"/>
          <w:bCs/>
          <w:color w:val="000000"/>
          <w:sz w:val="24"/>
          <w:szCs w:val="24"/>
          <w:lang w:eastAsia="es-ES"/>
        </w:rPr>
        <w:t>ortalecer el desarrollo</w:t>
      </w:r>
    </w:p>
    <w:p w:rsidR="00DF5208" w:rsidRPr="00DF5208" w:rsidRDefault="00DF5208" w:rsidP="00CD3371">
      <w:pPr>
        <w:spacing w:after="0" w:line="480" w:lineRule="auto"/>
        <w:ind w:left="1985"/>
        <w:rPr>
          <w:rFonts w:eastAsia="Times New Roman" w:cs="Times New Roman"/>
          <w:bCs/>
          <w:color w:val="000000"/>
          <w:sz w:val="24"/>
          <w:szCs w:val="24"/>
          <w:lang w:eastAsia="es-ES"/>
        </w:rPr>
      </w:pPr>
      <w:r w:rsidRPr="00DF5208">
        <w:rPr>
          <w:rFonts w:eastAsia="Times New Roman" w:cs="Times New Roman"/>
          <w:bCs/>
          <w:color w:val="000000"/>
          <w:sz w:val="24"/>
          <w:szCs w:val="24"/>
          <w:lang w:eastAsia="es-ES"/>
        </w:rPr>
        <w:t>técnico y profesional del personal</w:t>
      </w:r>
      <w:r w:rsidR="00CD3371">
        <w:rPr>
          <w:rFonts w:eastAsia="Times New Roman" w:cs="Times New Roman"/>
          <w:bCs/>
          <w:color w:val="000000"/>
          <w:sz w:val="24"/>
          <w:szCs w:val="24"/>
          <w:lang w:eastAsia="es-ES"/>
        </w:rPr>
        <w:tab/>
      </w:r>
      <w:r w:rsidR="00CD3371">
        <w:rPr>
          <w:rFonts w:eastAsia="Times New Roman" w:cs="Times New Roman"/>
          <w:bCs/>
          <w:color w:val="000000"/>
          <w:sz w:val="24"/>
          <w:szCs w:val="24"/>
          <w:lang w:eastAsia="es-ES"/>
        </w:rPr>
        <w:tab/>
      </w:r>
      <w:r w:rsidR="00CD3371">
        <w:rPr>
          <w:rFonts w:eastAsia="Times New Roman" w:cs="Times New Roman"/>
          <w:bCs/>
          <w:color w:val="000000"/>
          <w:sz w:val="24"/>
          <w:szCs w:val="24"/>
          <w:lang w:eastAsia="es-ES"/>
        </w:rPr>
        <w:tab/>
      </w:r>
      <w:r w:rsidR="00E60FC1">
        <w:rPr>
          <w:rFonts w:eastAsia="Times New Roman" w:cs="Times New Roman"/>
          <w:bCs/>
          <w:color w:val="000000"/>
          <w:sz w:val="24"/>
          <w:szCs w:val="24"/>
          <w:lang w:eastAsia="es-ES"/>
        </w:rPr>
        <w:t>108</w:t>
      </w:r>
    </w:p>
    <w:p w:rsidR="00CD3371" w:rsidRDefault="00DF5208" w:rsidP="00DF5208">
      <w:pPr>
        <w:spacing w:after="0" w:line="480" w:lineRule="auto"/>
        <w:ind w:left="1985" w:hanging="567"/>
        <w:rPr>
          <w:rFonts w:eastAsia="Times New Roman" w:cs="Times New Roman"/>
          <w:bCs/>
          <w:color w:val="000000"/>
          <w:sz w:val="24"/>
          <w:szCs w:val="24"/>
          <w:lang w:eastAsia="es-ES"/>
        </w:rPr>
      </w:pPr>
      <w:r w:rsidRPr="00DF5208">
        <w:rPr>
          <w:sz w:val="24"/>
          <w:szCs w:val="24"/>
        </w:rPr>
        <w:t xml:space="preserve">6.4.3. Objetivo </w:t>
      </w:r>
      <w:r>
        <w:rPr>
          <w:sz w:val="24"/>
          <w:szCs w:val="24"/>
        </w:rPr>
        <w:t>E</w:t>
      </w:r>
      <w:r w:rsidRPr="00DF5208">
        <w:rPr>
          <w:sz w:val="24"/>
          <w:szCs w:val="24"/>
        </w:rPr>
        <w:t>stratégico Nº 03: C</w:t>
      </w:r>
      <w:r w:rsidRPr="00DF5208">
        <w:rPr>
          <w:rFonts w:eastAsia="Times New Roman" w:cs="Times New Roman"/>
          <w:bCs/>
          <w:color w:val="000000"/>
          <w:sz w:val="24"/>
          <w:szCs w:val="24"/>
          <w:lang w:eastAsia="es-ES"/>
        </w:rPr>
        <w:t>rear una nueva</w:t>
      </w:r>
    </w:p>
    <w:p w:rsidR="00DF5208" w:rsidRPr="00DF5208" w:rsidRDefault="00DF5208" w:rsidP="00CD3371">
      <w:pPr>
        <w:spacing w:after="0" w:line="480" w:lineRule="auto"/>
        <w:ind w:left="1985"/>
        <w:rPr>
          <w:rFonts w:eastAsia="Times New Roman" w:cs="Times New Roman"/>
          <w:bCs/>
          <w:color w:val="000000"/>
          <w:sz w:val="24"/>
          <w:szCs w:val="24"/>
          <w:lang w:eastAsia="es-ES"/>
        </w:rPr>
      </w:pPr>
      <w:r w:rsidRPr="00DF5208">
        <w:rPr>
          <w:rFonts w:eastAsia="Times New Roman" w:cs="Times New Roman"/>
          <w:bCs/>
          <w:color w:val="000000"/>
          <w:sz w:val="24"/>
          <w:szCs w:val="24"/>
          <w:lang w:eastAsia="es-ES"/>
        </w:rPr>
        <w:t xml:space="preserve"> imagen de la sucursal. </w:t>
      </w:r>
      <w:r w:rsidR="00CD3371">
        <w:rPr>
          <w:rFonts w:eastAsia="Times New Roman" w:cs="Times New Roman"/>
          <w:bCs/>
          <w:color w:val="000000"/>
          <w:sz w:val="24"/>
          <w:szCs w:val="24"/>
          <w:lang w:eastAsia="es-ES"/>
        </w:rPr>
        <w:tab/>
      </w:r>
      <w:r w:rsidR="00CD3371">
        <w:rPr>
          <w:rFonts w:eastAsia="Times New Roman" w:cs="Times New Roman"/>
          <w:bCs/>
          <w:color w:val="000000"/>
          <w:sz w:val="24"/>
          <w:szCs w:val="24"/>
          <w:lang w:eastAsia="es-ES"/>
        </w:rPr>
        <w:tab/>
      </w:r>
      <w:r w:rsidR="00CD3371">
        <w:rPr>
          <w:rFonts w:eastAsia="Times New Roman" w:cs="Times New Roman"/>
          <w:bCs/>
          <w:color w:val="000000"/>
          <w:sz w:val="24"/>
          <w:szCs w:val="24"/>
          <w:lang w:eastAsia="es-ES"/>
        </w:rPr>
        <w:tab/>
      </w:r>
      <w:r w:rsidR="00CD3371">
        <w:rPr>
          <w:rFonts w:eastAsia="Times New Roman" w:cs="Times New Roman"/>
          <w:bCs/>
          <w:color w:val="000000"/>
          <w:sz w:val="24"/>
          <w:szCs w:val="24"/>
          <w:lang w:eastAsia="es-ES"/>
        </w:rPr>
        <w:tab/>
      </w:r>
      <w:r w:rsidR="00CD3371">
        <w:rPr>
          <w:rFonts w:eastAsia="Times New Roman" w:cs="Times New Roman"/>
          <w:bCs/>
          <w:color w:val="000000"/>
          <w:sz w:val="24"/>
          <w:szCs w:val="24"/>
          <w:lang w:eastAsia="es-ES"/>
        </w:rPr>
        <w:tab/>
      </w:r>
      <w:r w:rsidR="00E60FC1">
        <w:rPr>
          <w:rFonts w:eastAsia="Times New Roman" w:cs="Times New Roman"/>
          <w:bCs/>
          <w:color w:val="000000"/>
          <w:sz w:val="24"/>
          <w:szCs w:val="24"/>
          <w:lang w:eastAsia="es-ES"/>
        </w:rPr>
        <w:t>114</w:t>
      </w:r>
    </w:p>
    <w:p w:rsidR="00CD3371" w:rsidRDefault="00DF5208" w:rsidP="00DF5208">
      <w:pPr>
        <w:spacing w:after="0" w:line="480" w:lineRule="auto"/>
        <w:ind w:left="1985" w:hanging="567"/>
        <w:rPr>
          <w:rFonts w:eastAsia="Times New Roman" w:cs="Times New Roman"/>
          <w:bCs/>
          <w:color w:val="000000"/>
          <w:sz w:val="24"/>
          <w:szCs w:val="24"/>
          <w:lang w:eastAsia="es-ES"/>
        </w:rPr>
      </w:pPr>
      <w:r w:rsidRPr="00DF5208">
        <w:rPr>
          <w:sz w:val="24"/>
          <w:szCs w:val="24"/>
        </w:rPr>
        <w:t xml:space="preserve">6.4.4. Objetivo </w:t>
      </w:r>
      <w:r>
        <w:rPr>
          <w:sz w:val="24"/>
          <w:szCs w:val="24"/>
        </w:rPr>
        <w:t>E</w:t>
      </w:r>
      <w:r w:rsidRPr="00DF5208">
        <w:rPr>
          <w:sz w:val="24"/>
          <w:szCs w:val="24"/>
        </w:rPr>
        <w:t>stratégico Nº 04: D</w:t>
      </w:r>
      <w:r w:rsidRPr="00DF5208">
        <w:rPr>
          <w:rFonts w:eastAsia="Times New Roman" w:cs="Times New Roman"/>
          <w:bCs/>
          <w:color w:val="000000"/>
          <w:sz w:val="24"/>
          <w:szCs w:val="24"/>
          <w:lang w:eastAsia="es-ES"/>
        </w:rPr>
        <w:t>esarrollar un</w:t>
      </w:r>
    </w:p>
    <w:p w:rsidR="00DF5208" w:rsidRPr="00DF5208" w:rsidRDefault="00DF5208" w:rsidP="00CD3371">
      <w:pPr>
        <w:spacing w:after="0" w:line="480" w:lineRule="auto"/>
        <w:ind w:left="1985"/>
        <w:rPr>
          <w:rFonts w:eastAsia="Times New Roman" w:cs="Times New Roman"/>
          <w:bCs/>
          <w:color w:val="000000"/>
          <w:sz w:val="24"/>
          <w:szCs w:val="24"/>
          <w:lang w:eastAsia="es-ES"/>
        </w:rPr>
      </w:pPr>
      <w:r w:rsidRPr="00DF5208">
        <w:rPr>
          <w:rFonts w:eastAsia="Times New Roman" w:cs="Times New Roman"/>
          <w:bCs/>
          <w:color w:val="000000"/>
          <w:sz w:val="24"/>
          <w:szCs w:val="24"/>
          <w:lang w:eastAsia="es-ES"/>
        </w:rPr>
        <w:t xml:space="preserve">programa permanente de promoción y publicidad. </w:t>
      </w:r>
      <w:r w:rsidR="00CD3371">
        <w:rPr>
          <w:rFonts w:eastAsia="Times New Roman" w:cs="Times New Roman"/>
          <w:bCs/>
          <w:color w:val="000000"/>
          <w:sz w:val="24"/>
          <w:szCs w:val="24"/>
          <w:lang w:eastAsia="es-ES"/>
        </w:rPr>
        <w:tab/>
      </w:r>
      <w:r w:rsidR="00E60FC1">
        <w:rPr>
          <w:rFonts w:eastAsia="Times New Roman" w:cs="Times New Roman"/>
          <w:bCs/>
          <w:color w:val="000000"/>
          <w:sz w:val="24"/>
          <w:szCs w:val="24"/>
          <w:lang w:eastAsia="es-ES"/>
        </w:rPr>
        <w:t>119</w:t>
      </w:r>
    </w:p>
    <w:p w:rsidR="00DF5208" w:rsidRPr="00DF5208" w:rsidRDefault="00DF5208" w:rsidP="00DF5208">
      <w:pPr>
        <w:spacing w:after="0" w:line="480" w:lineRule="auto"/>
        <w:ind w:firstLine="708"/>
        <w:rPr>
          <w:sz w:val="24"/>
          <w:szCs w:val="24"/>
          <w:lang w:val="es-MX"/>
        </w:rPr>
      </w:pPr>
      <w:r w:rsidRPr="00DF5208">
        <w:rPr>
          <w:sz w:val="24"/>
          <w:szCs w:val="24"/>
          <w:lang w:val="es-MX"/>
        </w:rPr>
        <w:t xml:space="preserve">6.5. Resumen de costos de los </w:t>
      </w:r>
      <w:r>
        <w:rPr>
          <w:sz w:val="24"/>
          <w:szCs w:val="24"/>
          <w:lang w:val="es-MX"/>
        </w:rPr>
        <w:t>O</w:t>
      </w:r>
      <w:r w:rsidRPr="00DF5208">
        <w:rPr>
          <w:sz w:val="24"/>
          <w:szCs w:val="24"/>
          <w:lang w:val="es-MX"/>
        </w:rPr>
        <w:t xml:space="preserve">bjetivos </w:t>
      </w:r>
      <w:r>
        <w:rPr>
          <w:sz w:val="24"/>
          <w:szCs w:val="24"/>
          <w:lang w:val="es-MX"/>
        </w:rPr>
        <w:t>E</w:t>
      </w:r>
      <w:r w:rsidRPr="00DF5208">
        <w:rPr>
          <w:sz w:val="24"/>
          <w:szCs w:val="24"/>
          <w:lang w:val="es-MX"/>
        </w:rPr>
        <w:t>stratégicos</w:t>
      </w:r>
      <w:r w:rsidR="00CD3371">
        <w:rPr>
          <w:sz w:val="24"/>
          <w:szCs w:val="24"/>
          <w:lang w:val="es-MX"/>
        </w:rPr>
        <w:tab/>
      </w:r>
      <w:r w:rsidR="00CD3371">
        <w:rPr>
          <w:sz w:val="24"/>
          <w:szCs w:val="24"/>
          <w:lang w:val="es-MX"/>
        </w:rPr>
        <w:tab/>
      </w:r>
      <w:r w:rsidR="00E60FC1">
        <w:rPr>
          <w:sz w:val="24"/>
          <w:szCs w:val="24"/>
          <w:lang w:val="es-MX"/>
        </w:rPr>
        <w:t>127</w:t>
      </w:r>
    </w:p>
    <w:p w:rsidR="00DF5208" w:rsidRPr="00186EB4" w:rsidRDefault="00DF5208" w:rsidP="00DF5208">
      <w:pPr>
        <w:spacing w:after="0" w:line="480" w:lineRule="auto"/>
        <w:rPr>
          <w:color w:val="000000" w:themeColor="text1"/>
          <w:sz w:val="24"/>
          <w:szCs w:val="24"/>
        </w:rPr>
      </w:pPr>
      <w:r w:rsidRPr="00DF5208">
        <w:rPr>
          <w:b/>
          <w:color w:val="000000" w:themeColor="text1"/>
          <w:sz w:val="24"/>
          <w:szCs w:val="24"/>
        </w:rPr>
        <w:t>7.  CONCLUSIONES</w:t>
      </w:r>
      <w:r w:rsidR="00CD3371">
        <w:rPr>
          <w:b/>
          <w:color w:val="000000" w:themeColor="text1"/>
          <w:sz w:val="24"/>
          <w:szCs w:val="24"/>
        </w:rPr>
        <w:tab/>
      </w:r>
      <w:r w:rsidR="00CD3371">
        <w:rPr>
          <w:b/>
          <w:color w:val="000000" w:themeColor="text1"/>
          <w:sz w:val="24"/>
          <w:szCs w:val="24"/>
        </w:rPr>
        <w:tab/>
      </w:r>
      <w:r w:rsidR="00CD3371">
        <w:rPr>
          <w:b/>
          <w:color w:val="000000" w:themeColor="text1"/>
          <w:sz w:val="24"/>
          <w:szCs w:val="24"/>
        </w:rPr>
        <w:tab/>
      </w:r>
      <w:r w:rsidR="00CD3371">
        <w:rPr>
          <w:b/>
          <w:color w:val="000000" w:themeColor="text1"/>
          <w:sz w:val="24"/>
          <w:szCs w:val="24"/>
        </w:rPr>
        <w:tab/>
      </w:r>
      <w:r w:rsidR="00CD3371">
        <w:rPr>
          <w:b/>
          <w:color w:val="000000" w:themeColor="text1"/>
          <w:sz w:val="24"/>
          <w:szCs w:val="24"/>
        </w:rPr>
        <w:tab/>
      </w:r>
      <w:r w:rsidR="00CD3371">
        <w:rPr>
          <w:b/>
          <w:color w:val="000000" w:themeColor="text1"/>
          <w:sz w:val="24"/>
          <w:szCs w:val="24"/>
        </w:rPr>
        <w:tab/>
      </w:r>
      <w:r w:rsidR="00CD3371">
        <w:rPr>
          <w:b/>
          <w:color w:val="000000" w:themeColor="text1"/>
          <w:sz w:val="24"/>
          <w:szCs w:val="24"/>
        </w:rPr>
        <w:tab/>
      </w:r>
      <w:r w:rsidR="00CD3371">
        <w:rPr>
          <w:b/>
          <w:color w:val="000000" w:themeColor="text1"/>
          <w:sz w:val="24"/>
          <w:szCs w:val="24"/>
        </w:rPr>
        <w:tab/>
      </w:r>
      <w:r w:rsidR="00E60FC1">
        <w:rPr>
          <w:color w:val="000000" w:themeColor="text1"/>
          <w:sz w:val="24"/>
          <w:szCs w:val="24"/>
        </w:rPr>
        <w:t>130</w:t>
      </w:r>
    </w:p>
    <w:p w:rsidR="00DF5208" w:rsidRPr="00DF5208" w:rsidRDefault="00DF5208" w:rsidP="00DF5208">
      <w:pPr>
        <w:spacing w:after="0" w:line="480" w:lineRule="auto"/>
        <w:rPr>
          <w:b/>
          <w:sz w:val="24"/>
          <w:szCs w:val="24"/>
        </w:rPr>
      </w:pPr>
      <w:r w:rsidRPr="00DF5208">
        <w:rPr>
          <w:b/>
          <w:sz w:val="24"/>
          <w:szCs w:val="24"/>
        </w:rPr>
        <w:t>8.  RECOMENDACIONES</w:t>
      </w:r>
      <w:r w:rsidR="00CD3371">
        <w:rPr>
          <w:b/>
          <w:sz w:val="24"/>
          <w:szCs w:val="24"/>
        </w:rPr>
        <w:tab/>
      </w:r>
      <w:r w:rsidR="00CD3371">
        <w:rPr>
          <w:b/>
          <w:sz w:val="24"/>
          <w:szCs w:val="24"/>
        </w:rPr>
        <w:tab/>
      </w:r>
      <w:r w:rsidR="00CD3371">
        <w:rPr>
          <w:b/>
          <w:sz w:val="24"/>
          <w:szCs w:val="24"/>
        </w:rPr>
        <w:tab/>
      </w:r>
      <w:r w:rsidR="00CD3371">
        <w:rPr>
          <w:b/>
          <w:sz w:val="24"/>
          <w:szCs w:val="24"/>
        </w:rPr>
        <w:tab/>
      </w:r>
      <w:r w:rsidR="00CD3371">
        <w:rPr>
          <w:b/>
          <w:sz w:val="24"/>
          <w:szCs w:val="24"/>
        </w:rPr>
        <w:tab/>
      </w:r>
      <w:r w:rsidR="00CD3371">
        <w:rPr>
          <w:b/>
          <w:sz w:val="24"/>
          <w:szCs w:val="24"/>
        </w:rPr>
        <w:tab/>
      </w:r>
      <w:r w:rsidR="00CD3371">
        <w:rPr>
          <w:b/>
          <w:sz w:val="24"/>
          <w:szCs w:val="24"/>
        </w:rPr>
        <w:tab/>
      </w:r>
      <w:r w:rsidR="00186EB4" w:rsidRPr="00186EB4">
        <w:rPr>
          <w:sz w:val="24"/>
          <w:szCs w:val="24"/>
        </w:rPr>
        <w:t>13</w:t>
      </w:r>
      <w:r w:rsidR="00E60FC1">
        <w:rPr>
          <w:sz w:val="24"/>
          <w:szCs w:val="24"/>
        </w:rPr>
        <w:t>2</w:t>
      </w:r>
    </w:p>
    <w:p w:rsidR="00DF5208" w:rsidRPr="00186EB4" w:rsidRDefault="00DF5208" w:rsidP="00DF5208">
      <w:pPr>
        <w:spacing w:after="0" w:line="480" w:lineRule="auto"/>
        <w:rPr>
          <w:sz w:val="24"/>
          <w:szCs w:val="24"/>
        </w:rPr>
      </w:pPr>
      <w:r w:rsidRPr="00DF5208">
        <w:rPr>
          <w:b/>
          <w:sz w:val="24"/>
          <w:szCs w:val="24"/>
        </w:rPr>
        <w:t>9.  BIBLIOGRAFÍA</w:t>
      </w:r>
      <w:r w:rsidR="00CD3371">
        <w:rPr>
          <w:b/>
          <w:sz w:val="24"/>
          <w:szCs w:val="24"/>
        </w:rPr>
        <w:tab/>
      </w:r>
      <w:r w:rsidR="00CD3371">
        <w:rPr>
          <w:b/>
          <w:sz w:val="24"/>
          <w:szCs w:val="24"/>
        </w:rPr>
        <w:tab/>
      </w:r>
      <w:r w:rsidR="00CD3371">
        <w:rPr>
          <w:b/>
          <w:sz w:val="24"/>
          <w:szCs w:val="24"/>
        </w:rPr>
        <w:tab/>
      </w:r>
      <w:r w:rsidR="00CD3371">
        <w:rPr>
          <w:b/>
          <w:sz w:val="24"/>
          <w:szCs w:val="24"/>
        </w:rPr>
        <w:tab/>
      </w:r>
      <w:r w:rsidR="00CD3371">
        <w:rPr>
          <w:b/>
          <w:sz w:val="24"/>
          <w:szCs w:val="24"/>
        </w:rPr>
        <w:tab/>
      </w:r>
      <w:r w:rsidR="00CD3371">
        <w:rPr>
          <w:b/>
          <w:sz w:val="24"/>
          <w:szCs w:val="24"/>
        </w:rPr>
        <w:tab/>
      </w:r>
      <w:r w:rsidR="00CD3371">
        <w:rPr>
          <w:b/>
          <w:sz w:val="24"/>
          <w:szCs w:val="24"/>
        </w:rPr>
        <w:tab/>
      </w:r>
      <w:r w:rsidR="00CD3371">
        <w:rPr>
          <w:b/>
          <w:sz w:val="24"/>
          <w:szCs w:val="24"/>
        </w:rPr>
        <w:tab/>
      </w:r>
      <w:r w:rsidR="00E60FC1">
        <w:rPr>
          <w:sz w:val="24"/>
          <w:szCs w:val="24"/>
        </w:rPr>
        <w:t>134</w:t>
      </w:r>
    </w:p>
    <w:p w:rsidR="00E60FC1" w:rsidRPr="00DF5208" w:rsidRDefault="00E60FC1" w:rsidP="00E60FC1">
      <w:pPr>
        <w:spacing w:after="0" w:line="480" w:lineRule="auto"/>
        <w:ind w:firstLine="708"/>
        <w:rPr>
          <w:rFonts w:eastAsia="Times New Roman" w:cs="Times New Roman"/>
          <w:sz w:val="24"/>
          <w:szCs w:val="24"/>
          <w:lang w:eastAsia="es-ES"/>
        </w:rPr>
      </w:pPr>
      <w:r>
        <w:rPr>
          <w:rFonts w:eastAsia="Times New Roman" w:cs="Times New Roman"/>
          <w:sz w:val="24"/>
          <w:szCs w:val="24"/>
          <w:lang w:eastAsia="es-ES"/>
        </w:rPr>
        <w:lastRenderedPageBreak/>
        <w:tab/>
      </w:r>
      <w:r>
        <w:rPr>
          <w:rFonts w:eastAsia="Times New Roman" w:cs="Times New Roman"/>
          <w:sz w:val="24"/>
          <w:szCs w:val="24"/>
          <w:lang w:eastAsia="es-ES"/>
        </w:rPr>
        <w:tab/>
      </w:r>
      <w:r>
        <w:rPr>
          <w:rFonts w:eastAsia="Times New Roman" w:cs="Times New Roman"/>
          <w:sz w:val="24"/>
          <w:szCs w:val="24"/>
          <w:lang w:eastAsia="es-ES"/>
        </w:rPr>
        <w:tab/>
      </w:r>
      <w:r>
        <w:rPr>
          <w:rFonts w:eastAsia="Times New Roman" w:cs="Times New Roman"/>
          <w:sz w:val="24"/>
          <w:szCs w:val="24"/>
          <w:lang w:eastAsia="es-ES"/>
        </w:rPr>
        <w:tab/>
      </w:r>
      <w:r>
        <w:rPr>
          <w:rFonts w:eastAsia="Times New Roman" w:cs="Times New Roman"/>
          <w:sz w:val="24"/>
          <w:szCs w:val="24"/>
          <w:lang w:eastAsia="es-ES"/>
        </w:rPr>
        <w:tab/>
      </w:r>
      <w:r>
        <w:rPr>
          <w:rFonts w:eastAsia="Times New Roman" w:cs="Times New Roman"/>
          <w:sz w:val="24"/>
          <w:szCs w:val="24"/>
          <w:lang w:eastAsia="es-ES"/>
        </w:rPr>
        <w:tab/>
      </w:r>
      <w:r>
        <w:rPr>
          <w:rFonts w:eastAsia="Times New Roman" w:cs="Times New Roman"/>
          <w:sz w:val="24"/>
          <w:szCs w:val="24"/>
          <w:lang w:eastAsia="es-ES"/>
        </w:rPr>
        <w:tab/>
      </w:r>
      <w:r>
        <w:rPr>
          <w:rFonts w:eastAsia="Times New Roman" w:cs="Times New Roman"/>
          <w:sz w:val="24"/>
          <w:szCs w:val="24"/>
          <w:lang w:eastAsia="es-ES"/>
        </w:rPr>
        <w:tab/>
      </w:r>
      <w:r>
        <w:rPr>
          <w:rFonts w:eastAsia="Times New Roman" w:cs="Times New Roman"/>
          <w:sz w:val="24"/>
          <w:szCs w:val="24"/>
          <w:lang w:eastAsia="es-ES"/>
        </w:rPr>
        <w:tab/>
        <w:t>Pág.</w:t>
      </w:r>
    </w:p>
    <w:p w:rsidR="00DF5208" w:rsidRPr="00DF5208" w:rsidRDefault="00DF5208" w:rsidP="00DF5208">
      <w:pPr>
        <w:spacing w:after="0" w:line="480" w:lineRule="auto"/>
        <w:rPr>
          <w:b/>
          <w:sz w:val="24"/>
          <w:szCs w:val="24"/>
        </w:rPr>
      </w:pPr>
      <w:r w:rsidRPr="00DF5208">
        <w:rPr>
          <w:b/>
          <w:sz w:val="24"/>
          <w:szCs w:val="24"/>
        </w:rPr>
        <w:t>10.  ANEXOS</w:t>
      </w:r>
      <w:r w:rsidR="00CD3371">
        <w:rPr>
          <w:b/>
          <w:sz w:val="24"/>
          <w:szCs w:val="24"/>
        </w:rPr>
        <w:tab/>
      </w:r>
      <w:r w:rsidR="00CD3371">
        <w:rPr>
          <w:b/>
          <w:sz w:val="24"/>
          <w:szCs w:val="24"/>
        </w:rPr>
        <w:tab/>
      </w:r>
      <w:r w:rsidR="00CD3371">
        <w:rPr>
          <w:b/>
          <w:sz w:val="24"/>
          <w:szCs w:val="24"/>
        </w:rPr>
        <w:tab/>
      </w:r>
      <w:r w:rsidR="00CD3371">
        <w:rPr>
          <w:b/>
          <w:sz w:val="24"/>
          <w:szCs w:val="24"/>
        </w:rPr>
        <w:tab/>
      </w:r>
      <w:r w:rsidR="00CD3371">
        <w:rPr>
          <w:b/>
          <w:sz w:val="24"/>
          <w:szCs w:val="24"/>
        </w:rPr>
        <w:tab/>
      </w:r>
      <w:r w:rsidR="00CD3371">
        <w:rPr>
          <w:b/>
          <w:sz w:val="24"/>
          <w:szCs w:val="24"/>
        </w:rPr>
        <w:tab/>
      </w:r>
      <w:r w:rsidR="00CD3371">
        <w:rPr>
          <w:b/>
          <w:sz w:val="24"/>
          <w:szCs w:val="24"/>
        </w:rPr>
        <w:tab/>
      </w:r>
      <w:r w:rsidR="00CD3371">
        <w:rPr>
          <w:b/>
          <w:sz w:val="24"/>
          <w:szCs w:val="24"/>
        </w:rPr>
        <w:tab/>
      </w:r>
      <w:r w:rsidR="00CD3371">
        <w:rPr>
          <w:b/>
          <w:sz w:val="24"/>
          <w:szCs w:val="24"/>
        </w:rPr>
        <w:tab/>
      </w:r>
      <w:r w:rsidR="00186EB4" w:rsidRPr="00186EB4">
        <w:rPr>
          <w:sz w:val="24"/>
          <w:szCs w:val="24"/>
        </w:rPr>
        <w:t>13</w:t>
      </w:r>
      <w:r w:rsidR="00E60FC1">
        <w:rPr>
          <w:sz w:val="24"/>
          <w:szCs w:val="24"/>
        </w:rPr>
        <w:t>6</w:t>
      </w:r>
    </w:p>
    <w:p w:rsidR="00DF5208" w:rsidRPr="00DF5208" w:rsidRDefault="00DF5208" w:rsidP="00DF5208">
      <w:pPr>
        <w:spacing w:after="0" w:line="480" w:lineRule="auto"/>
        <w:ind w:firstLine="708"/>
        <w:rPr>
          <w:sz w:val="24"/>
          <w:szCs w:val="24"/>
          <w:lang w:val="es-MX"/>
        </w:rPr>
      </w:pPr>
      <w:r w:rsidRPr="00DF5208">
        <w:rPr>
          <w:sz w:val="24"/>
          <w:szCs w:val="24"/>
          <w:lang w:val="es-MX"/>
        </w:rPr>
        <w:t>1.  Ficha resumen del proyecto</w:t>
      </w:r>
      <w:r w:rsidR="00CD3371">
        <w:rPr>
          <w:sz w:val="24"/>
          <w:szCs w:val="24"/>
          <w:lang w:val="es-MX"/>
        </w:rPr>
        <w:tab/>
      </w:r>
      <w:r w:rsidR="00CD3371">
        <w:rPr>
          <w:sz w:val="24"/>
          <w:szCs w:val="24"/>
          <w:lang w:val="es-MX"/>
        </w:rPr>
        <w:tab/>
      </w:r>
      <w:r w:rsidR="00CD3371">
        <w:rPr>
          <w:sz w:val="24"/>
          <w:szCs w:val="24"/>
          <w:lang w:val="es-MX"/>
        </w:rPr>
        <w:tab/>
      </w:r>
      <w:r w:rsidR="00CD3371">
        <w:rPr>
          <w:sz w:val="24"/>
          <w:szCs w:val="24"/>
          <w:lang w:val="es-MX"/>
        </w:rPr>
        <w:tab/>
      </w:r>
      <w:r w:rsidR="00CD3371">
        <w:rPr>
          <w:sz w:val="24"/>
          <w:szCs w:val="24"/>
          <w:lang w:val="es-MX"/>
        </w:rPr>
        <w:tab/>
      </w:r>
      <w:r w:rsidR="00186EB4">
        <w:rPr>
          <w:sz w:val="24"/>
          <w:szCs w:val="24"/>
          <w:lang w:val="es-MX"/>
        </w:rPr>
        <w:t>13</w:t>
      </w:r>
      <w:r w:rsidR="00E60FC1">
        <w:rPr>
          <w:sz w:val="24"/>
          <w:szCs w:val="24"/>
          <w:lang w:val="es-MX"/>
        </w:rPr>
        <w:t>6</w:t>
      </w:r>
    </w:p>
    <w:p w:rsidR="00DF5208" w:rsidRDefault="00DF5208" w:rsidP="00DF5208">
      <w:pPr>
        <w:spacing w:after="0" w:line="480" w:lineRule="auto"/>
        <w:ind w:firstLine="708"/>
        <w:rPr>
          <w:sz w:val="24"/>
          <w:szCs w:val="24"/>
          <w:lang w:val="es-MX"/>
        </w:rPr>
      </w:pPr>
      <w:r w:rsidRPr="00DF5208">
        <w:rPr>
          <w:sz w:val="24"/>
          <w:szCs w:val="24"/>
          <w:lang w:val="es-MX"/>
        </w:rPr>
        <w:t>2.  Formato de la encuesta aplicada</w:t>
      </w:r>
      <w:r w:rsidR="00CD3371">
        <w:rPr>
          <w:sz w:val="24"/>
          <w:szCs w:val="24"/>
          <w:lang w:val="es-MX"/>
        </w:rPr>
        <w:tab/>
      </w:r>
      <w:r w:rsidR="00CD3371">
        <w:rPr>
          <w:sz w:val="24"/>
          <w:szCs w:val="24"/>
          <w:lang w:val="es-MX"/>
        </w:rPr>
        <w:tab/>
      </w:r>
      <w:r w:rsidR="00CD3371">
        <w:rPr>
          <w:sz w:val="24"/>
          <w:szCs w:val="24"/>
          <w:lang w:val="es-MX"/>
        </w:rPr>
        <w:tab/>
      </w:r>
      <w:r w:rsidR="00CD3371">
        <w:rPr>
          <w:sz w:val="24"/>
          <w:szCs w:val="24"/>
          <w:lang w:val="es-MX"/>
        </w:rPr>
        <w:tab/>
      </w:r>
      <w:r w:rsidR="00CD3371">
        <w:rPr>
          <w:sz w:val="24"/>
          <w:szCs w:val="24"/>
          <w:lang w:val="es-MX"/>
        </w:rPr>
        <w:tab/>
      </w:r>
      <w:r w:rsidR="00E60FC1">
        <w:rPr>
          <w:sz w:val="24"/>
          <w:szCs w:val="24"/>
          <w:lang w:val="es-MX"/>
        </w:rPr>
        <w:t>141</w:t>
      </w:r>
    </w:p>
    <w:p w:rsidR="00186EB4" w:rsidRPr="00DF5208" w:rsidRDefault="00186EB4" w:rsidP="00DF5208">
      <w:pPr>
        <w:spacing w:after="0" w:line="480" w:lineRule="auto"/>
        <w:ind w:firstLine="708"/>
        <w:rPr>
          <w:sz w:val="24"/>
          <w:szCs w:val="24"/>
          <w:lang w:val="es-MX"/>
        </w:rPr>
      </w:pPr>
      <w:r>
        <w:rPr>
          <w:sz w:val="24"/>
          <w:szCs w:val="24"/>
          <w:lang w:val="es-MX"/>
        </w:rPr>
        <w:t>3. Organigr</w:t>
      </w:r>
      <w:r w:rsidR="00E60FC1">
        <w:rPr>
          <w:sz w:val="24"/>
          <w:szCs w:val="24"/>
          <w:lang w:val="es-MX"/>
        </w:rPr>
        <w:t>ama estructural propuesto</w:t>
      </w:r>
      <w:r w:rsidR="00E60FC1">
        <w:rPr>
          <w:sz w:val="24"/>
          <w:szCs w:val="24"/>
          <w:lang w:val="es-MX"/>
        </w:rPr>
        <w:tab/>
      </w:r>
      <w:r w:rsidR="00E60FC1">
        <w:rPr>
          <w:sz w:val="24"/>
          <w:szCs w:val="24"/>
          <w:lang w:val="es-MX"/>
        </w:rPr>
        <w:tab/>
      </w:r>
      <w:r w:rsidR="00E60FC1">
        <w:rPr>
          <w:sz w:val="24"/>
          <w:szCs w:val="24"/>
          <w:lang w:val="es-MX"/>
        </w:rPr>
        <w:tab/>
      </w:r>
      <w:r w:rsidR="00E60FC1">
        <w:rPr>
          <w:sz w:val="24"/>
          <w:szCs w:val="24"/>
          <w:lang w:val="es-MX"/>
        </w:rPr>
        <w:tab/>
        <w:t>149</w:t>
      </w:r>
    </w:p>
    <w:p w:rsidR="00DF5208" w:rsidRPr="00DF5208" w:rsidRDefault="00DF5208" w:rsidP="00DF5208">
      <w:pPr>
        <w:spacing w:after="0" w:line="480" w:lineRule="auto"/>
        <w:ind w:firstLine="708"/>
        <w:rPr>
          <w:sz w:val="24"/>
          <w:szCs w:val="24"/>
          <w:lang w:val="es-MX"/>
        </w:rPr>
      </w:pPr>
      <w:r w:rsidRPr="00DF5208">
        <w:rPr>
          <w:sz w:val="24"/>
          <w:szCs w:val="24"/>
          <w:lang w:val="es-MX"/>
        </w:rPr>
        <w:t>4.  Fotos de la empresa en estudio</w:t>
      </w:r>
      <w:r w:rsidR="00CD3371">
        <w:rPr>
          <w:sz w:val="24"/>
          <w:szCs w:val="24"/>
          <w:lang w:val="es-MX"/>
        </w:rPr>
        <w:tab/>
      </w:r>
      <w:r w:rsidR="00CD3371">
        <w:rPr>
          <w:sz w:val="24"/>
          <w:szCs w:val="24"/>
          <w:lang w:val="es-MX"/>
        </w:rPr>
        <w:tab/>
      </w:r>
      <w:r w:rsidR="00CD3371">
        <w:rPr>
          <w:sz w:val="24"/>
          <w:szCs w:val="24"/>
          <w:lang w:val="es-MX"/>
        </w:rPr>
        <w:tab/>
      </w:r>
      <w:r w:rsidR="00CD3371">
        <w:rPr>
          <w:sz w:val="24"/>
          <w:szCs w:val="24"/>
          <w:lang w:val="es-MX"/>
        </w:rPr>
        <w:tab/>
      </w:r>
      <w:r w:rsidR="00CD3371">
        <w:rPr>
          <w:sz w:val="24"/>
          <w:szCs w:val="24"/>
          <w:lang w:val="es-MX"/>
        </w:rPr>
        <w:tab/>
      </w:r>
      <w:r w:rsidR="00E60FC1">
        <w:rPr>
          <w:sz w:val="24"/>
          <w:szCs w:val="24"/>
          <w:lang w:val="es-MX"/>
        </w:rPr>
        <w:t>150</w:t>
      </w:r>
    </w:p>
    <w:p w:rsidR="00DF5208" w:rsidRPr="00DF5208" w:rsidRDefault="00DF5208" w:rsidP="00DF5208">
      <w:pPr>
        <w:spacing w:after="0" w:line="480" w:lineRule="auto"/>
        <w:ind w:firstLine="708"/>
        <w:rPr>
          <w:sz w:val="24"/>
          <w:szCs w:val="24"/>
        </w:rPr>
      </w:pPr>
      <w:r w:rsidRPr="00DF5208">
        <w:rPr>
          <w:sz w:val="24"/>
          <w:szCs w:val="24"/>
        </w:rPr>
        <w:t>5.  Folletería promocional</w:t>
      </w:r>
      <w:r w:rsidR="00CD3371">
        <w:rPr>
          <w:sz w:val="24"/>
          <w:szCs w:val="24"/>
        </w:rPr>
        <w:tab/>
      </w:r>
      <w:r w:rsidR="00CD3371">
        <w:rPr>
          <w:sz w:val="24"/>
          <w:szCs w:val="24"/>
        </w:rPr>
        <w:tab/>
      </w:r>
      <w:r w:rsidR="00CD3371">
        <w:rPr>
          <w:sz w:val="24"/>
          <w:szCs w:val="24"/>
        </w:rPr>
        <w:tab/>
      </w:r>
      <w:r w:rsidR="00CD3371">
        <w:rPr>
          <w:sz w:val="24"/>
          <w:szCs w:val="24"/>
        </w:rPr>
        <w:tab/>
      </w:r>
      <w:r w:rsidR="00CD3371">
        <w:rPr>
          <w:sz w:val="24"/>
          <w:szCs w:val="24"/>
        </w:rPr>
        <w:tab/>
      </w:r>
      <w:r w:rsidR="00CD3371">
        <w:rPr>
          <w:sz w:val="24"/>
          <w:szCs w:val="24"/>
        </w:rPr>
        <w:tab/>
      </w:r>
      <w:r w:rsidR="00E60FC1">
        <w:rPr>
          <w:sz w:val="24"/>
          <w:szCs w:val="24"/>
        </w:rPr>
        <w:t>154</w:t>
      </w:r>
    </w:p>
    <w:p w:rsidR="00DF5208" w:rsidRDefault="00DF5208" w:rsidP="00DF5208">
      <w:pPr>
        <w:spacing w:after="0" w:line="480" w:lineRule="auto"/>
        <w:ind w:firstLine="708"/>
        <w:rPr>
          <w:rFonts w:eastAsia="Times New Roman" w:cs="Times New Roman"/>
          <w:sz w:val="24"/>
          <w:szCs w:val="24"/>
          <w:lang w:eastAsia="es-ES"/>
        </w:rPr>
      </w:pPr>
      <w:r w:rsidRPr="00DF5208">
        <w:rPr>
          <w:rFonts w:eastAsia="Times New Roman" w:cs="Times New Roman"/>
          <w:sz w:val="24"/>
          <w:szCs w:val="24"/>
          <w:lang w:eastAsia="es-ES"/>
        </w:rPr>
        <w:t>6.  Señalética</w:t>
      </w:r>
      <w:r w:rsidR="00CD3371">
        <w:rPr>
          <w:rFonts w:eastAsia="Times New Roman" w:cs="Times New Roman"/>
          <w:sz w:val="24"/>
          <w:szCs w:val="24"/>
          <w:lang w:eastAsia="es-ES"/>
        </w:rPr>
        <w:tab/>
      </w:r>
      <w:r w:rsidR="00CD3371">
        <w:rPr>
          <w:rFonts w:eastAsia="Times New Roman" w:cs="Times New Roman"/>
          <w:sz w:val="24"/>
          <w:szCs w:val="24"/>
          <w:lang w:eastAsia="es-ES"/>
        </w:rPr>
        <w:tab/>
      </w:r>
      <w:r w:rsidR="00CD3371">
        <w:rPr>
          <w:rFonts w:eastAsia="Times New Roman" w:cs="Times New Roman"/>
          <w:sz w:val="24"/>
          <w:szCs w:val="24"/>
          <w:lang w:eastAsia="es-ES"/>
        </w:rPr>
        <w:tab/>
      </w:r>
      <w:r w:rsidR="00CD3371">
        <w:rPr>
          <w:rFonts w:eastAsia="Times New Roman" w:cs="Times New Roman"/>
          <w:sz w:val="24"/>
          <w:szCs w:val="24"/>
          <w:lang w:eastAsia="es-ES"/>
        </w:rPr>
        <w:tab/>
      </w:r>
      <w:r w:rsidR="00CD3371">
        <w:rPr>
          <w:rFonts w:eastAsia="Times New Roman" w:cs="Times New Roman"/>
          <w:sz w:val="24"/>
          <w:szCs w:val="24"/>
          <w:lang w:eastAsia="es-ES"/>
        </w:rPr>
        <w:tab/>
      </w:r>
      <w:r w:rsidR="00CD3371">
        <w:rPr>
          <w:rFonts w:eastAsia="Times New Roman" w:cs="Times New Roman"/>
          <w:sz w:val="24"/>
          <w:szCs w:val="24"/>
          <w:lang w:eastAsia="es-ES"/>
        </w:rPr>
        <w:tab/>
      </w:r>
      <w:r w:rsidR="00CD3371">
        <w:rPr>
          <w:rFonts w:eastAsia="Times New Roman" w:cs="Times New Roman"/>
          <w:sz w:val="24"/>
          <w:szCs w:val="24"/>
          <w:lang w:eastAsia="es-ES"/>
        </w:rPr>
        <w:tab/>
      </w:r>
      <w:r w:rsidR="00CD3371">
        <w:rPr>
          <w:rFonts w:eastAsia="Times New Roman" w:cs="Times New Roman"/>
          <w:sz w:val="24"/>
          <w:szCs w:val="24"/>
          <w:lang w:eastAsia="es-ES"/>
        </w:rPr>
        <w:tab/>
      </w:r>
      <w:r w:rsidR="00E60FC1">
        <w:rPr>
          <w:rFonts w:eastAsia="Times New Roman" w:cs="Times New Roman"/>
          <w:sz w:val="24"/>
          <w:szCs w:val="24"/>
          <w:lang w:eastAsia="es-ES"/>
        </w:rPr>
        <w:t>161</w:t>
      </w:r>
    </w:p>
    <w:p w:rsidR="00DF5208" w:rsidRPr="00186EB4" w:rsidRDefault="00DF5208" w:rsidP="00DF5208">
      <w:pPr>
        <w:spacing w:after="0" w:line="480" w:lineRule="auto"/>
        <w:rPr>
          <w:sz w:val="24"/>
          <w:szCs w:val="24"/>
        </w:rPr>
      </w:pPr>
      <w:r w:rsidRPr="00DF5208">
        <w:rPr>
          <w:b/>
          <w:sz w:val="24"/>
          <w:szCs w:val="24"/>
        </w:rPr>
        <w:t>11.  INDICE</w:t>
      </w:r>
      <w:r w:rsidR="00CD3371">
        <w:rPr>
          <w:b/>
          <w:sz w:val="24"/>
          <w:szCs w:val="24"/>
        </w:rPr>
        <w:tab/>
      </w:r>
      <w:r w:rsidR="00CD3371">
        <w:rPr>
          <w:b/>
          <w:sz w:val="24"/>
          <w:szCs w:val="24"/>
        </w:rPr>
        <w:tab/>
      </w:r>
      <w:r w:rsidR="00CD3371">
        <w:rPr>
          <w:b/>
          <w:sz w:val="24"/>
          <w:szCs w:val="24"/>
        </w:rPr>
        <w:tab/>
      </w:r>
      <w:r w:rsidR="00CD3371">
        <w:rPr>
          <w:b/>
          <w:sz w:val="24"/>
          <w:szCs w:val="24"/>
        </w:rPr>
        <w:tab/>
      </w:r>
      <w:r w:rsidR="00CD3371">
        <w:rPr>
          <w:b/>
          <w:sz w:val="24"/>
          <w:szCs w:val="24"/>
        </w:rPr>
        <w:tab/>
      </w:r>
      <w:r w:rsidR="00CD3371">
        <w:rPr>
          <w:b/>
          <w:sz w:val="24"/>
          <w:szCs w:val="24"/>
        </w:rPr>
        <w:tab/>
      </w:r>
      <w:r w:rsidR="00CD3371">
        <w:rPr>
          <w:b/>
          <w:sz w:val="24"/>
          <w:szCs w:val="24"/>
        </w:rPr>
        <w:tab/>
      </w:r>
      <w:r w:rsidR="00CD3371">
        <w:rPr>
          <w:b/>
          <w:sz w:val="24"/>
          <w:szCs w:val="24"/>
        </w:rPr>
        <w:tab/>
      </w:r>
      <w:r w:rsidR="00CD3371">
        <w:rPr>
          <w:b/>
          <w:sz w:val="24"/>
          <w:szCs w:val="24"/>
        </w:rPr>
        <w:tab/>
      </w:r>
      <w:r w:rsidR="00E60FC1">
        <w:rPr>
          <w:sz w:val="24"/>
          <w:szCs w:val="24"/>
        </w:rPr>
        <w:t>169</w:t>
      </w:r>
    </w:p>
    <w:p w:rsidR="00DF5208" w:rsidRPr="00DF5208" w:rsidRDefault="00DF5208" w:rsidP="00DF5208">
      <w:pPr>
        <w:spacing w:after="0" w:line="480" w:lineRule="auto"/>
        <w:ind w:firstLine="708"/>
        <w:rPr>
          <w:sz w:val="24"/>
          <w:szCs w:val="24"/>
        </w:rPr>
      </w:pPr>
      <w:r w:rsidRPr="00DF5208">
        <w:rPr>
          <w:sz w:val="24"/>
          <w:szCs w:val="24"/>
        </w:rPr>
        <w:t>11.1.  Índice General</w:t>
      </w:r>
      <w:r w:rsidR="00CD3371">
        <w:rPr>
          <w:sz w:val="24"/>
          <w:szCs w:val="24"/>
        </w:rPr>
        <w:tab/>
      </w:r>
      <w:r w:rsidR="00CD3371">
        <w:rPr>
          <w:sz w:val="24"/>
          <w:szCs w:val="24"/>
        </w:rPr>
        <w:tab/>
      </w:r>
      <w:r w:rsidR="00CD3371">
        <w:rPr>
          <w:sz w:val="24"/>
          <w:szCs w:val="24"/>
        </w:rPr>
        <w:tab/>
      </w:r>
      <w:r w:rsidR="00CD3371">
        <w:rPr>
          <w:sz w:val="24"/>
          <w:szCs w:val="24"/>
        </w:rPr>
        <w:tab/>
      </w:r>
      <w:r w:rsidR="00CD3371">
        <w:rPr>
          <w:sz w:val="24"/>
          <w:szCs w:val="24"/>
        </w:rPr>
        <w:tab/>
      </w:r>
      <w:r w:rsidR="00CD3371">
        <w:rPr>
          <w:sz w:val="24"/>
          <w:szCs w:val="24"/>
        </w:rPr>
        <w:tab/>
      </w:r>
      <w:r w:rsidR="00CD3371">
        <w:rPr>
          <w:sz w:val="24"/>
          <w:szCs w:val="24"/>
        </w:rPr>
        <w:tab/>
      </w:r>
      <w:r w:rsidR="00E60FC1">
        <w:rPr>
          <w:sz w:val="24"/>
          <w:szCs w:val="24"/>
        </w:rPr>
        <w:t>169</w:t>
      </w:r>
    </w:p>
    <w:p w:rsidR="00DF5208" w:rsidRPr="00DF5208" w:rsidRDefault="00DF5208" w:rsidP="00DF5208">
      <w:pPr>
        <w:spacing w:after="0" w:line="480" w:lineRule="auto"/>
        <w:ind w:firstLine="708"/>
        <w:rPr>
          <w:sz w:val="24"/>
          <w:szCs w:val="24"/>
        </w:rPr>
      </w:pPr>
      <w:r w:rsidRPr="00DF5208">
        <w:rPr>
          <w:sz w:val="24"/>
          <w:szCs w:val="24"/>
        </w:rPr>
        <w:t>11.2.  Índice de Cuadros</w:t>
      </w:r>
      <w:r w:rsidR="00CD3371">
        <w:rPr>
          <w:sz w:val="24"/>
          <w:szCs w:val="24"/>
        </w:rPr>
        <w:tab/>
      </w:r>
      <w:r w:rsidR="00CD3371">
        <w:rPr>
          <w:sz w:val="24"/>
          <w:szCs w:val="24"/>
        </w:rPr>
        <w:tab/>
      </w:r>
      <w:r w:rsidR="00CD3371">
        <w:rPr>
          <w:sz w:val="24"/>
          <w:szCs w:val="24"/>
        </w:rPr>
        <w:tab/>
      </w:r>
      <w:r w:rsidR="00CD3371">
        <w:rPr>
          <w:sz w:val="24"/>
          <w:szCs w:val="24"/>
        </w:rPr>
        <w:tab/>
      </w:r>
      <w:r w:rsidR="00CD3371">
        <w:rPr>
          <w:sz w:val="24"/>
          <w:szCs w:val="24"/>
        </w:rPr>
        <w:tab/>
      </w:r>
      <w:r w:rsidR="00CD3371">
        <w:rPr>
          <w:sz w:val="24"/>
          <w:szCs w:val="24"/>
        </w:rPr>
        <w:tab/>
      </w:r>
      <w:r w:rsidR="00E60FC1">
        <w:rPr>
          <w:sz w:val="24"/>
          <w:szCs w:val="24"/>
        </w:rPr>
        <w:t>174</w:t>
      </w:r>
    </w:p>
    <w:p w:rsidR="00DF5208" w:rsidRPr="00DF5208" w:rsidRDefault="00DF5208" w:rsidP="00DF5208">
      <w:pPr>
        <w:spacing w:after="0" w:line="480" w:lineRule="auto"/>
        <w:ind w:firstLine="708"/>
        <w:rPr>
          <w:sz w:val="24"/>
          <w:szCs w:val="24"/>
        </w:rPr>
      </w:pPr>
      <w:r w:rsidRPr="00DF5208">
        <w:rPr>
          <w:sz w:val="24"/>
          <w:szCs w:val="24"/>
        </w:rPr>
        <w:t>11.3.  Índice de Figuras</w:t>
      </w:r>
      <w:r w:rsidR="00CD3371">
        <w:rPr>
          <w:sz w:val="24"/>
          <w:szCs w:val="24"/>
        </w:rPr>
        <w:tab/>
      </w:r>
      <w:r w:rsidR="00CD3371">
        <w:rPr>
          <w:sz w:val="24"/>
          <w:szCs w:val="24"/>
        </w:rPr>
        <w:tab/>
      </w:r>
      <w:r w:rsidR="00CD3371">
        <w:rPr>
          <w:sz w:val="24"/>
          <w:szCs w:val="24"/>
        </w:rPr>
        <w:tab/>
      </w:r>
      <w:r w:rsidR="00CD3371">
        <w:rPr>
          <w:sz w:val="24"/>
          <w:szCs w:val="24"/>
        </w:rPr>
        <w:tab/>
      </w:r>
      <w:r w:rsidR="00CD3371">
        <w:rPr>
          <w:sz w:val="24"/>
          <w:szCs w:val="24"/>
        </w:rPr>
        <w:tab/>
      </w:r>
      <w:r w:rsidR="00CD3371">
        <w:rPr>
          <w:sz w:val="24"/>
          <w:szCs w:val="24"/>
        </w:rPr>
        <w:tab/>
      </w:r>
      <w:r w:rsidR="00E60FC1">
        <w:rPr>
          <w:sz w:val="24"/>
          <w:szCs w:val="24"/>
        </w:rPr>
        <w:t>177</w:t>
      </w:r>
    </w:p>
    <w:p w:rsidR="00DF5208" w:rsidRPr="00DF5208" w:rsidRDefault="00DF5208" w:rsidP="00DF5208">
      <w:pPr>
        <w:spacing w:after="0" w:line="480" w:lineRule="auto"/>
        <w:ind w:firstLine="708"/>
        <w:rPr>
          <w:sz w:val="24"/>
          <w:szCs w:val="24"/>
        </w:rPr>
      </w:pPr>
      <w:r w:rsidRPr="00DF5208">
        <w:rPr>
          <w:sz w:val="24"/>
          <w:szCs w:val="24"/>
        </w:rPr>
        <w:t>11.4.  Índice de Gráficos</w:t>
      </w:r>
      <w:r w:rsidR="00CD3371">
        <w:rPr>
          <w:sz w:val="24"/>
          <w:szCs w:val="24"/>
        </w:rPr>
        <w:tab/>
      </w:r>
      <w:r w:rsidR="00CD3371">
        <w:rPr>
          <w:sz w:val="24"/>
          <w:szCs w:val="24"/>
        </w:rPr>
        <w:tab/>
      </w:r>
      <w:r w:rsidR="00CD3371">
        <w:rPr>
          <w:sz w:val="24"/>
          <w:szCs w:val="24"/>
        </w:rPr>
        <w:tab/>
      </w:r>
      <w:r w:rsidR="00CD3371">
        <w:rPr>
          <w:sz w:val="24"/>
          <w:szCs w:val="24"/>
        </w:rPr>
        <w:tab/>
      </w:r>
      <w:r w:rsidR="00CD3371">
        <w:rPr>
          <w:sz w:val="24"/>
          <w:szCs w:val="24"/>
        </w:rPr>
        <w:tab/>
      </w:r>
      <w:r w:rsidR="00CD3371">
        <w:rPr>
          <w:sz w:val="24"/>
          <w:szCs w:val="24"/>
        </w:rPr>
        <w:tab/>
      </w:r>
      <w:r w:rsidR="00E60FC1">
        <w:rPr>
          <w:sz w:val="24"/>
          <w:szCs w:val="24"/>
        </w:rPr>
        <w:t>178</w:t>
      </w:r>
    </w:p>
    <w:p w:rsidR="00666B25" w:rsidRDefault="00666B25">
      <w:pPr>
        <w:rPr>
          <w:sz w:val="24"/>
          <w:szCs w:val="24"/>
        </w:rPr>
      </w:pPr>
      <w:r>
        <w:rPr>
          <w:sz w:val="24"/>
          <w:szCs w:val="24"/>
        </w:rPr>
        <w:br w:type="page"/>
      </w:r>
    </w:p>
    <w:p w:rsidR="007D5B8E" w:rsidRPr="005B1CAE" w:rsidRDefault="00666B25" w:rsidP="005B1CAE">
      <w:pPr>
        <w:spacing w:after="0" w:line="480" w:lineRule="auto"/>
        <w:ind w:firstLine="708"/>
        <w:jc w:val="both"/>
        <w:rPr>
          <w:b/>
          <w:sz w:val="24"/>
          <w:szCs w:val="24"/>
        </w:rPr>
      </w:pPr>
      <w:r w:rsidRPr="005B1CAE">
        <w:rPr>
          <w:b/>
          <w:sz w:val="24"/>
          <w:szCs w:val="24"/>
        </w:rPr>
        <w:lastRenderedPageBreak/>
        <w:t>11.2.  ÍNDICE DE CUADROS</w:t>
      </w:r>
    </w:p>
    <w:p w:rsidR="005B1CAE" w:rsidRPr="005B1CAE" w:rsidRDefault="005B1CAE" w:rsidP="005B1CAE">
      <w:pPr>
        <w:tabs>
          <w:tab w:val="left" w:pos="540"/>
        </w:tabs>
        <w:spacing w:after="0" w:line="480" w:lineRule="auto"/>
        <w:jc w:val="both"/>
        <w:rPr>
          <w:sz w:val="24"/>
          <w:szCs w:val="24"/>
          <w:lang w:val="es-MX"/>
        </w:rPr>
      </w:pPr>
      <w:r w:rsidRPr="005B1CAE">
        <w:rPr>
          <w:b/>
          <w:sz w:val="24"/>
          <w:szCs w:val="24"/>
          <w:lang w:val="es-MX"/>
        </w:rPr>
        <w:tab/>
      </w:r>
      <w:r w:rsidRPr="005B1CAE">
        <w:rPr>
          <w:b/>
          <w:sz w:val="24"/>
          <w:szCs w:val="24"/>
          <w:lang w:val="es-MX"/>
        </w:rPr>
        <w:tab/>
      </w:r>
      <w:r>
        <w:rPr>
          <w:b/>
          <w:sz w:val="24"/>
          <w:szCs w:val="24"/>
          <w:lang w:val="es-MX"/>
        </w:rPr>
        <w:tab/>
      </w:r>
      <w:r w:rsidRPr="005B1CAE">
        <w:rPr>
          <w:b/>
          <w:sz w:val="24"/>
          <w:szCs w:val="24"/>
          <w:lang w:val="es-MX"/>
        </w:rPr>
        <w:tab/>
      </w:r>
      <w:r w:rsidRPr="005B1CAE">
        <w:rPr>
          <w:b/>
          <w:sz w:val="24"/>
          <w:szCs w:val="24"/>
          <w:lang w:val="es-MX"/>
        </w:rPr>
        <w:tab/>
      </w:r>
      <w:r w:rsidRPr="005B1CAE">
        <w:rPr>
          <w:b/>
          <w:sz w:val="24"/>
          <w:szCs w:val="24"/>
          <w:lang w:val="es-MX"/>
        </w:rPr>
        <w:tab/>
      </w:r>
      <w:r w:rsidRPr="005B1CAE">
        <w:rPr>
          <w:b/>
          <w:sz w:val="24"/>
          <w:szCs w:val="24"/>
          <w:lang w:val="es-MX"/>
        </w:rPr>
        <w:tab/>
      </w:r>
      <w:r w:rsidRPr="005B1CAE">
        <w:rPr>
          <w:b/>
          <w:sz w:val="24"/>
          <w:szCs w:val="24"/>
          <w:lang w:val="es-MX"/>
        </w:rPr>
        <w:tab/>
      </w:r>
      <w:r w:rsidRPr="005B1CAE">
        <w:rPr>
          <w:b/>
          <w:sz w:val="24"/>
          <w:szCs w:val="24"/>
          <w:lang w:val="es-MX"/>
        </w:rPr>
        <w:tab/>
      </w:r>
      <w:r w:rsidRPr="005B1CAE">
        <w:rPr>
          <w:b/>
          <w:sz w:val="24"/>
          <w:szCs w:val="24"/>
          <w:lang w:val="es-MX"/>
        </w:rPr>
        <w:tab/>
      </w:r>
      <w:r>
        <w:rPr>
          <w:b/>
          <w:sz w:val="24"/>
          <w:szCs w:val="24"/>
          <w:lang w:val="es-MX"/>
        </w:rPr>
        <w:tab/>
      </w:r>
      <w:r w:rsidRPr="005B1CAE">
        <w:rPr>
          <w:sz w:val="24"/>
          <w:szCs w:val="24"/>
          <w:lang w:val="es-MX"/>
        </w:rPr>
        <w:t>P</w:t>
      </w:r>
      <w:r>
        <w:rPr>
          <w:sz w:val="24"/>
          <w:szCs w:val="24"/>
          <w:lang w:val="es-MX"/>
        </w:rPr>
        <w:t>á</w:t>
      </w:r>
      <w:r w:rsidRPr="005B1CAE">
        <w:rPr>
          <w:sz w:val="24"/>
          <w:szCs w:val="24"/>
          <w:lang w:val="es-MX"/>
        </w:rPr>
        <w:t>g.</w:t>
      </w:r>
    </w:p>
    <w:p w:rsidR="005B1CAE" w:rsidRPr="005B1CAE" w:rsidRDefault="005B1CAE" w:rsidP="005B1CAE">
      <w:pPr>
        <w:tabs>
          <w:tab w:val="left" w:pos="540"/>
        </w:tabs>
        <w:spacing w:after="0" w:line="480" w:lineRule="auto"/>
        <w:jc w:val="both"/>
        <w:rPr>
          <w:sz w:val="24"/>
          <w:szCs w:val="24"/>
          <w:lang w:val="es-MX"/>
        </w:rPr>
      </w:pPr>
      <w:r w:rsidRPr="005B1CAE">
        <w:rPr>
          <w:sz w:val="24"/>
          <w:szCs w:val="24"/>
          <w:lang w:val="es-MX"/>
        </w:rPr>
        <w:t xml:space="preserve">Cuadro  Nº 1: </w:t>
      </w:r>
      <w:r>
        <w:rPr>
          <w:sz w:val="24"/>
          <w:szCs w:val="24"/>
          <w:lang w:val="es-MX"/>
        </w:rPr>
        <w:t>Segmentación del mercado</w:t>
      </w:r>
      <w:r>
        <w:rPr>
          <w:sz w:val="24"/>
          <w:szCs w:val="24"/>
          <w:lang w:val="es-MX"/>
        </w:rPr>
        <w:tab/>
      </w:r>
      <w:r>
        <w:rPr>
          <w:sz w:val="24"/>
          <w:szCs w:val="24"/>
          <w:lang w:val="es-MX"/>
        </w:rPr>
        <w:tab/>
      </w:r>
      <w:r>
        <w:rPr>
          <w:sz w:val="24"/>
          <w:szCs w:val="24"/>
          <w:lang w:val="es-MX"/>
        </w:rPr>
        <w:tab/>
      </w:r>
      <w:r>
        <w:rPr>
          <w:sz w:val="24"/>
          <w:szCs w:val="24"/>
          <w:lang w:val="es-MX"/>
        </w:rPr>
        <w:tab/>
      </w:r>
      <w:r>
        <w:rPr>
          <w:sz w:val="24"/>
          <w:szCs w:val="24"/>
          <w:lang w:val="es-MX"/>
        </w:rPr>
        <w:tab/>
        <w:t>22</w:t>
      </w:r>
    </w:p>
    <w:p w:rsidR="005B1CAE" w:rsidRPr="005B1CAE" w:rsidRDefault="005B1CAE" w:rsidP="005B1CAE">
      <w:pPr>
        <w:tabs>
          <w:tab w:val="left" w:pos="540"/>
        </w:tabs>
        <w:spacing w:after="0" w:line="480" w:lineRule="auto"/>
        <w:jc w:val="both"/>
        <w:rPr>
          <w:sz w:val="24"/>
          <w:szCs w:val="24"/>
          <w:lang w:val="es-MX"/>
        </w:rPr>
      </w:pPr>
      <w:r w:rsidRPr="005B1CAE">
        <w:rPr>
          <w:sz w:val="24"/>
          <w:szCs w:val="24"/>
          <w:lang w:val="es-MX"/>
        </w:rPr>
        <w:t xml:space="preserve">Cuadro  Nº </w:t>
      </w:r>
      <w:r>
        <w:rPr>
          <w:sz w:val="24"/>
          <w:szCs w:val="24"/>
          <w:lang w:val="es-MX"/>
        </w:rPr>
        <w:t>2</w:t>
      </w:r>
      <w:r w:rsidRPr="005B1CAE">
        <w:rPr>
          <w:sz w:val="24"/>
          <w:szCs w:val="24"/>
          <w:lang w:val="es-MX"/>
        </w:rPr>
        <w:t>: Inflación Anual</w:t>
      </w:r>
      <w:r w:rsidRPr="005B1CAE">
        <w:rPr>
          <w:sz w:val="24"/>
          <w:szCs w:val="24"/>
          <w:lang w:val="es-MX"/>
        </w:rPr>
        <w:tab/>
      </w:r>
      <w:r w:rsidRPr="005B1CAE">
        <w:rPr>
          <w:sz w:val="24"/>
          <w:szCs w:val="24"/>
          <w:lang w:val="es-MX"/>
        </w:rPr>
        <w:tab/>
      </w:r>
      <w:r w:rsidRPr="005B1CAE">
        <w:rPr>
          <w:sz w:val="24"/>
          <w:szCs w:val="24"/>
          <w:lang w:val="es-MX"/>
        </w:rPr>
        <w:tab/>
      </w:r>
      <w:r w:rsidRPr="005B1CAE">
        <w:rPr>
          <w:sz w:val="24"/>
          <w:szCs w:val="24"/>
          <w:lang w:val="es-MX"/>
        </w:rPr>
        <w:tab/>
      </w:r>
      <w:r w:rsidRPr="005B1CAE">
        <w:rPr>
          <w:sz w:val="24"/>
          <w:szCs w:val="24"/>
          <w:lang w:val="es-MX"/>
        </w:rPr>
        <w:tab/>
      </w:r>
      <w:r w:rsidRPr="005B1CAE">
        <w:rPr>
          <w:sz w:val="24"/>
          <w:szCs w:val="24"/>
          <w:lang w:val="es-MX"/>
        </w:rPr>
        <w:tab/>
        <w:t xml:space="preserve"> </w:t>
      </w:r>
      <w:r>
        <w:rPr>
          <w:sz w:val="24"/>
          <w:szCs w:val="24"/>
          <w:lang w:val="es-MX"/>
        </w:rPr>
        <w:tab/>
        <w:t>25</w:t>
      </w:r>
    </w:p>
    <w:p w:rsidR="005B1CAE" w:rsidRPr="005B1CAE" w:rsidRDefault="005B1CAE" w:rsidP="005B1CAE">
      <w:pPr>
        <w:tabs>
          <w:tab w:val="left" w:pos="540"/>
        </w:tabs>
        <w:spacing w:after="0" w:line="480" w:lineRule="auto"/>
        <w:jc w:val="both"/>
        <w:rPr>
          <w:sz w:val="24"/>
          <w:szCs w:val="24"/>
          <w:lang w:val="es-MX"/>
        </w:rPr>
      </w:pPr>
      <w:r w:rsidRPr="005B1CAE">
        <w:rPr>
          <w:sz w:val="24"/>
          <w:szCs w:val="24"/>
          <w:lang w:val="es-MX"/>
        </w:rPr>
        <w:t xml:space="preserve">Cuadro  Nº </w:t>
      </w:r>
      <w:r>
        <w:rPr>
          <w:sz w:val="24"/>
          <w:szCs w:val="24"/>
          <w:lang w:val="es-MX"/>
        </w:rPr>
        <w:t>3</w:t>
      </w:r>
      <w:r w:rsidRPr="005B1CAE">
        <w:rPr>
          <w:sz w:val="24"/>
          <w:szCs w:val="24"/>
          <w:lang w:val="es-MX"/>
        </w:rPr>
        <w:t xml:space="preserve">: </w:t>
      </w:r>
      <w:r w:rsidR="00AE7069">
        <w:rPr>
          <w:sz w:val="24"/>
          <w:szCs w:val="24"/>
          <w:lang w:val="es-MX"/>
        </w:rPr>
        <w:t>Crecimiento de utilidades del Sistema Financiero</w:t>
      </w:r>
      <w:r w:rsidR="00AE7069">
        <w:rPr>
          <w:sz w:val="24"/>
          <w:szCs w:val="24"/>
          <w:lang w:val="es-MX"/>
        </w:rPr>
        <w:tab/>
      </w:r>
      <w:r w:rsidR="00AE7069">
        <w:rPr>
          <w:sz w:val="24"/>
          <w:szCs w:val="24"/>
          <w:lang w:val="es-MX"/>
        </w:rPr>
        <w:tab/>
        <w:t>26</w:t>
      </w:r>
    </w:p>
    <w:p w:rsidR="005B1CAE" w:rsidRPr="005B1CAE" w:rsidRDefault="005B1CAE" w:rsidP="005B1CAE">
      <w:pPr>
        <w:tabs>
          <w:tab w:val="left" w:pos="540"/>
        </w:tabs>
        <w:spacing w:after="0" w:line="480" w:lineRule="auto"/>
        <w:jc w:val="both"/>
        <w:rPr>
          <w:sz w:val="24"/>
          <w:szCs w:val="24"/>
          <w:lang w:val="es-MX"/>
        </w:rPr>
      </w:pPr>
      <w:r w:rsidRPr="005B1CAE">
        <w:rPr>
          <w:sz w:val="24"/>
          <w:szCs w:val="24"/>
          <w:lang w:val="es-MX"/>
        </w:rPr>
        <w:t xml:space="preserve">Cuadro  Nº </w:t>
      </w:r>
      <w:r>
        <w:rPr>
          <w:sz w:val="24"/>
          <w:szCs w:val="24"/>
          <w:lang w:val="es-MX"/>
        </w:rPr>
        <w:t>4</w:t>
      </w:r>
      <w:r w:rsidRPr="005B1CAE">
        <w:rPr>
          <w:sz w:val="24"/>
          <w:szCs w:val="24"/>
          <w:lang w:val="es-MX"/>
        </w:rPr>
        <w:t xml:space="preserve">: </w:t>
      </w:r>
      <w:r w:rsidR="00AE7069">
        <w:rPr>
          <w:sz w:val="24"/>
          <w:szCs w:val="24"/>
          <w:lang w:val="es-MX"/>
        </w:rPr>
        <w:t>Matriz Perfil de Oportunidades y Amenazas (POAM)</w:t>
      </w:r>
      <w:r w:rsidR="00AE7069">
        <w:rPr>
          <w:sz w:val="24"/>
          <w:szCs w:val="24"/>
          <w:lang w:val="es-MX"/>
        </w:rPr>
        <w:tab/>
        <w:t>32</w:t>
      </w:r>
    </w:p>
    <w:p w:rsidR="00AE7069" w:rsidRPr="005B1CAE" w:rsidRDefault="00AE7069" w:rsidP="00AE7069">
      <w:pPr>
        <w:tabs>
          <w:tab w:val="left" w:pos="540"/>
        </w:tabs>
        <w:spacing w:after="0" w:line="480" w:lineRule="auto"/>
        <w:jc w:val="both"/>
        <w:rPr>
          <w:sz w:val="24"/>
          <w:szCs w:val="24"/>
          <w:lang w:val="es-MX"/>
        </w:rPr>
      </w:pPr>
      <w:r w:rsidRPr="005B1CAE">
        <w:rPr>
          <w:sz w:val="24"/>
          <w:szCs w:val="24"/>
          <w:lang w:val="es-MX"/>
        </w:rPr>
        <w:t xml:space="preserve">Cuadro  Nº </w:t>
      </w:r>
      <w:r w:rsidR="002F68DE">
        <w:rPr>
          <w:sz w:val="24"/>
          <w:szCs w:val="24"/>
          <w:lang w:val="es-MX"/>
        </w:rPr>
        <w:t>5</w:t>
      </w:r>
      <w:r w:rsidRPr="005B1CAE">
        <w:rPr>
          <w:sz w:val="24"/>
          <w:szCs w:val="24"/>
          <w:lang w:val="es-MX"/>
        </w:rPr>
        <w:t xml:space="preserve">: Organigrama estructural actual del </w:t>
      </w:r>
    </w:p>
    <w:p w:rsidR="00AE7069" w:rsidRPr="005B1CAE" w:rsidRDefault="00AE7069" w:rsidP="00AE7069">
      <w:pPr>
        <w:tabs>
          <w:tab w:val="left" w:pos="540"/>
        </w:tabs>
        <w:spacing w:after="0" w:line="480" w:lineRule="auto"/>
        <w:jc w:val="both"/>
        <w:rPr>
          <w:sz w:val="24"/>
          <w:szCs w:val="24"/>
          <w:lang w:val="es-MX"/>
        </w:rPr>
      </w:pPr>
      <w:r w:rsidRPr="005B1CAE">
        <w:rPr>
          <w:sz w:val="24"/>
          <w:szCs w:val="24"/>
          <w:lang w:val="es-MX"/>
        </w:rPr>
        <w:tab/>
      </w:r>
      <w:r w:rsidRPr="005B1CAE">
        <w:rPr>
          <w:sz w:val="24"/>
          <w:szCs w:val="24"/>
          <w:lang w:val="es-MX"/>
        </w:rPr>
        <w:tab/>
      </w:r>
      <w:r w:rsidRPr="005B1CAE">
        <w:rPr>
          <w:sz w:val="24"/>
          <w:szCs w:val="24"/>
          <w:lang w:val="es-MX"/>
        </w:rPr>
        <w:tab/>
        <w:t>Banco de Machala Sucursal Zaruma</w:t>
      </w:r>
      <w:r w:rsidR="002F68DE">
        <w:rPr>
          <w:sz w:val="24"/>
          <w:szCs w:val="24"/>
          <w:lang w:val="es-MX"/>
        </w:rPr>
        <w:tab/>
      </w:r>
      <w:r w:rsidR="002F68DE">
        <w:rPr>
          <w:sz w:val="24"/>
          <w:szCs w:val="24"/>
          <w:lang w:val="es-MX"/>
        </w:rPr>
        <w:tab/>
      </w:r>
      <w:r w:rsidR="002F68DE">
        <w:rPr>
          <w:sz w:val="24"/>
          <w:szCs w:val="24"/>
          <w:lang w:val="es-MX"/>
        </w:rPr>
        <w:tab/>
      </w:r>
      <w:r w:rsidR="002F68DE">
        <w:rPr>
          <w:sz w:val="24"/>
          <w:szCs w:val="24"/>
          <w:lang w:val="es-MX"/>
        </w:rPr>
        <w:tab/>
        <w:t>42</w:t>
      </w:r>
    </w:p>
    <w:p w:rsidR="005B1CAE" w:rsidRPr="005B1CAE" w:rsidRDefault="002F68DE" w:rsidP="005B1CAE">
      <w:pPr>
        <w:tabs>
          <w:tab w:val="left" w:pos="540"/>
        </w:tabs>
        <w:spacing w:after="0" w:line="480" w:lineRule="auto"/>
        <w:jc w:val="both"/>
        <w:rPr>
          <w:sz w:val="24"/>
          <w:szCs w:val="24"/>
          <w:lang w:val="es-MX"/>
        </w:rPr>
      </w:pPr>
      <w:r>
        <w:rPr>
          <w:sz w:val="24"/>
          <w:szCs w:val="24"/>
          <w:lang w:val="es-MX"/>
        </w:rPr>
        <w:t>Cuadro  Nº 6</w:t>
      </w:r>
      <w:r w:rsidR="005B1CAE" w:rsidRPr="005B1CAE">
        <w:rPr>
          <w:sz w:val="24"/>
          <w:szCs w:val="24"/>
          <w:lang w:val="es-MX"/>
        </w:rPr>
        <w:t xml:space="preserve">: </w:t>
      </w:r>
      <w:r w:rsidR="00AE7069">
        <w:rPr>
          <w:sz w:val="24"/>
          <w:szCs w:val="24"/>
          <w:lang w:val="es-MX"/>
        </w:rPr>
        <w:t>Personal del Banc</w:t>
      </w:r>
      <w:r>
        <w:rPr>
          <w:sz w:val="24"/>
          <w:szCs w:val="24"/>
          <w:lang w:val="es-MX"/>
        </w:rPr>
        <w:t>o de Machala Sucursal Zaruma</w:t>
      </w:r>
      <w:r>
        <w:rPr>
          <w:sz w:val="24"/>
          <w:szCs w:val="24"/>
          <w:lang w:val="es-MX"/>
        </w:rPr>
        <w:tab/>
      </w:r>
      <w:r>
        <w:rPr>
          <w:sz w:val="24"/>
          <w:szCs w:val="24"/>
          <w:lang w:val="es-MX"/>
        </w:rPr>
        <w:tab/>
        <w:t>43</w:t>
      </w:r>
    </w:p>
    <w:p w:rsidR="005B1CAE" w:rsidRDefault="002F68DE" w:rsidP="00AE7069">
      <w:pPr>
        <w:tabs>
          <w:tab w:val="left" w:pos="540"/>
        </w:tabs>
        <w:spacing w:after="0" w:line="480" w:lineRule="auto"/>
        <w:jc w:val="both"/>
        <w:rPr>
          <w:sz w:val="24"/>
          <w:szCs w:val="24"/>
          <w:lang w:val="es-MX"/>
        </w:rPr>
      </w:pPr>
      <w:r>
        <w:rPr>
          <w:sz w:val="24"/>
          <w:szCs w:val="24"/>
          <w:lang w:val="es-MX"/>
        </w:rPr>
        <w:t>Cuadro  Nº 7</w:t>
      </w:r>
      <w:r w:rsidR="005B1CAE" w:rsidRPr="005B1CAE">
        <w:rPr>
          <w:sz w:val="24"/>
          <w:szCs w:val="24"/>
          <w:lang w:val="es-MX"/>
        </w:rPr>
        <w:t xml:space="preserve">: </w:t>
      </w:r>
      <w:r w:rsidR="00AE7069">
        <w:rPr>
          <w:sz w:val="24"/>
          <w:szCs w:val="24"/>
          <w:lang w:val="es-MX"/>
        </w:rPr>
        <w:t>Personal de empresas de servicios que laboran</w:t>
      </w:r>
    </w:p>
    <w:p w:rsidR="00AE7069" w:rsidRPr="005B1CAE" w:rsidRDefault="002F68DE" w:rsidP="00AE7069">
      <w:pPr>
        <w:tabs>
          <w:tab w:val="left" w:pos="540"/>
        </w:tabs>
        <w:spacing w:after="0" w:line="480" w:lineRule="auto"/>
        <w:jc w:val="both"/>
        <w:rPr>
          <w:sz w:val="24"/>
          <w:szCs w:val="24"/>
          <w:lang w:val="es-MX"/>
        </w:rPr>
      </w:pPr>
      <w:r>
        <w:rPr>
          <w:sz w:val="24"/>
          <w:szCs w:val="24"/>
          <w:lang w:val="es-MX"/>
        </w:rPr>
        <w:tab/>
      </w:r>
      <w:r>
        <w:rPr>
          <w:sz w:val="24"/>
          <w:szCs w:val="24"/>
          <w:lang w:val="es-MX"/>
        </w:rPr>
        <w:tab/>
      </w:r>
      <w:r>
        <w:rPr>
          <w:sz w:val="24"/>
          <w:szCs w:val="24"/>
          <w:lang w:val="es-MX"/>
        </w:rPr>
        <w:tab/>
        <w:t>En el Banco de Machala</w:t>
      </w:r>
      <w:r>
        <w:rPr>
          <w:sz w:val="24"/>
          <w:szCs w:val="24"/>
          <w:lang w:val="es-MX"/>
        </w:rPr>
        <w:tab/>
      </w:r>
      <w:r>
        <w:rPr>
          <w:sz w:val="24"/>
          <w:szCs w:val="24"/>
          <w:lang w:val="es-MX"/>
        </w:rPr>
        <w:tab/>
      </w:r>
      <w:r>
        <w:rPr>
          <w:sz w:val="24"/>
          <w:szCs w:val="24"/>
          <w:lang w:val="es-MX"/>
        </w:rPr>
        <w:tab/>
      </w:r>
      <w:r>
        <w:rPr>
          <w:sz w:val="24"/>
          <w:szCs w:val="24"/>
          <w:lang w:val="es-MX"/>
        </w:rPr>
        <w:tab/>
      </w:r>
      <w:r>
        <w:rPr>
          <w:sz w:val="24"/>
          <w:szCs w:val="24"/>
          <w:lang w:val="es-MX"/>
        </w:rPr>
        <w:tab/>
        <w:t>44</w:t>
      </w:r>
    </w:p>
    <w:p w:rsidR="005B1CAE" w:rsidRPr="005B1CAE" w:rsidRDefault="002F68DE" w:rsidP="005B1CAE">
      <w:pPr>
        <w:tabs>
          <w:tab w:val="left" w:pos="540"/>
        </w:tabs>
        <w:spacing w:after="0" w:line="480" w:lineRule="auto"/>
        <w:jc w:val="both"/>
        <w:rPr>
          <w:sz w:val="24"/>
          <w:szCs w:val="24"/>
          <w:lang w:val="es-MX"/>
        </w:rPr>
      </w:pPr>
      <w:r>
        <w:rPr>
          <w:sz w:val="24"/>
          <w:szCs w:val="24"/>
          <w:lang w:val="es-MX"/>
        </w:rPr>
        <w:t>Cuadro  Nº 8</w:t>
      </w:r>
      <w:r w:rsidR="005B1CAE" w:rsidRPr="005B1CAE">
        <w:rPr>
          <w:sz w:val="24"/>
          <w:szCs w:val="24"/>
          <w:lang w:val="es-MX"/>
        </w:rPr>
        <w:t>: Cuadro comparativo de Costos por Servicios</w:t>
      </w:r>
      <w:r>
        <w:rPr>
          <w:sz w:val="24"/>
          <w:szCs w:val="24"/>
          <w:lang w:val="es-MX"/>
        </w:rPr>
        <w:tab/>
      </w:r>
      <w:r>
        <w:rPr>
          <w:sz w:val="24"/>
          <w:szCs w:val="24"/>
          <w:lang w:val="es-MX"/>
        </w:rPr>
        <w:tab/>
      </w:r>
      <w:r>
        <w:rPr>
          <w:sz w:val="24"/>
          <w:szCs w:val="24"/>
          <w:lang w:val="es-MX"/>
        </w:rPr>
        <w:tab/>
        <w:t>49</w:t>
      </w:r>
    </w:p>
    <w:p w:rsidR="005B1CAE" w:rsidRPr="005B1CAE" w:rsidRDefault="005B1CAE" w:rsidP="005B1CAE">
      <w:pPr>
        <w:tabs>
          <w:tab w:val="left" w:pos="540"/>
        </w:tabs>
        <w:spacing w:after="0" w:line="480" w:lineRule="auto"/>
        <w:jc w:val="both"/>
        <w:rPr>
          <w:sz w:val="24"/>
          <w:szCs w:val="24"/>
          <w:lang w:val="es-MX"/>
        </w:rPr>
      </w:pPr>
      <w:r w:rsidRPr="005B1CAE">
        <w:rPr>
          <w:sz w:val="24"/>
          <w:szCs w:val="24"/>
          <w:lang w:val="es-MX"/>
        </w:rPr>
        <w:t xml:space="preserve">Cuadro  Nº </w:t>
      </w:r>
      <w:r w:rsidR="002F68DE">
        <w:rPr>
          <w:sz w:val="24"/>
          <w:szCs w:val="24"/>
          <w:lang w:val="es-MX"/>
        </w:rPr>
        <w:t>9</w:t>
      </w:r>
      <w:r w:rsidRPr="005B1CAE">
        <w:rPr>
          <w:sz w:val="24"/>
          <w:szCs w:val="24"/>
          <w:lang w:val="es-MX"/>
        </w:rPr>
        <w:t>: Cuadro comparativo de Costos por Tasas de interés</w:t>
      </w:r>
    </w:p>
    <w:p w:rsidR="005B1CAE" w:rsidRPr="005B1CAE" w:rsidRDefault="00AE7069" w:rsidP="005B1CAE">
      <w:pPr>
        <w:tabs>
          <w:tab w:val="left" w:pos="540"/>
        </w:tabs>
        <w:spacing w:after="0" w:line="480" w:lineRule="auto"/>
        <w:jc w:val="both"/>
        <w:rPr>
          <w:sz w:val="24"/>
          <w:szCs w:val="24"/>
          <w:lang w:val="es-MX"/>
        </w:rPr>
      </w:pPr>
      <w:r>
        <w:rPr>
          <w:sz w:val="24"/>
          <w:szCs w:val="24"/>
          <w:lang w:val="es-MX"/>
        </w:rPr>
        <w:tab/>
      </w:r>
      <w:r w:rsidR="002F68DE">
        <w:rPr>
          <w:sz w:val="24"/>
          <w:szCs w:val="24"/>
          <w:lang w:val="es-MX"/>
        </w:rPr>
        <w:tab/>
      </w:r>
      <w:r w:rsidR="002F68DE">
        <w:rPr>
          <w:sz w:val="24"/>
          <w:szCs w:val="24"/>
          <w:lang w:val="es-MX"/>
        </w:rPr>
        <w:tab/>
        <w:t xml:space="preserve">  para créditos</w:t>
      </w:r>
      <w:r w:rsidR="002F68DE">
        <w:rPr>
          <w:sz w:val="24"/>
          <w:szCs w:val="24"/>
          <w:lang w:val="es-MX"/>
        </w:rPr>
        <w:tab/>
      </w:r>
      <w:r w:rsidR="002F68DE">
        <w:rPr>
          <w:sz w:val="24"/>
          <w:szCs w:val="24"/>
          <w:lang w:val="es-MX"/>
        </w:rPr>
        <w:tab/>
      </w:r>
      <w:r w:rsidR="002F68DE">
        <w:rPr>
          <w:sz w:val="24"/>
          <w:szCs w:val="24"/>
          <w:lang w:val="es-MX"/>
        </w:rPr>
        <w:tab/>
      </w:r>
      <w:r w:rsidR="002F68DE">
        <w:rPr>
          <w:sz w:val="24"/>
          <w:szCs w:val="24"/>
          <w:lang w:val="es-MX"/>
        </w:rPr>
        <w:tab/>
      </w:r>
      <w:r w:rsidR="002F68DE">
        <w:rPr>
          <w:sz w:val="24"/>
          <w:szCs w:val="24"/>
          <w:lang w:val="es-MX"/>
        </w:rPr>
        <w:tab/>
      </w:r>
      <w:r w:rsidR="002F68DE">
        <w:rPr>
          <w:sz w:val="24"/>
          <w:szCs w:val="24"/>
          <w:lang w:val="es-MX"/>
        </w:rPr>
        <w:tab/>
      </w:r>
      <w:r w:rsidR="002F68DE">
        <w:rPr>
          <w:sz w:val="24"/>
          <w:szCs w:val="24"/>
          <w:lang w:val="es-MX"/>
        </w:rPr>
        <w:tab/>
        <w:t xml:space="preserve"> 51</w:t>
      </w:r>
    </w:p>
    <w:p w:rsidR="005B1CAE" w:rsidRPr="005B1CAE" w:rsidRDefault="002F68DE" w:rsidP="005B1CAE">
      <w:pPr>
        <w:tabs>
          <w:tab w:val="left" w:pos="540"/>
        </w:tabs>
        <w:spacing w:after="0" w:line="480" w:lineRule="auto"/>
        <w:jc w:val="both"/>
        <w:rPr>
          <w:sz w:val="24"/>
          <w:szCs w:val="24"/>
          <w:lang w:val="es-MX"/>
        </w:rPr>
      </w:pPr>
      <w:r>
        <w:rPr>
          <w:sz w:val="24"/>
          <w:szCs w:val="24"/>
          <w:lang w:val="es-MX"/>
        </w:rPr>
        <w:t>Cuadro Nº 10</w:t>
      </w:r>
      <w:r w:rsidR="005B1CAE" w:rsidRPr="005B1CAE">
        <w:rPr>
          <w:sz w:val="24"/>
          <w:szCs w:val="24"/>
          <w:lang w:val="es-MX"/>
        </w:rPr>
        <w:t>: Cuadro comparativo de Costos por</w:t>
      </w:r>
      <w:r w:rsidR="005B1CAE" w:rsidRPr="005B1CAE">
        <w:rPr>
          <w:b/>
          <w:sz w:val="24"/>
          <w:szCs w:val="24"/>
          <w:lang w:val="es-MX"/>
        </w:rPr>
        <w:t xml:space="preserve"> </w:t>
      </w:r>
      <w:r w:rsidR="005B1CAE" w:rsidRPr="005B1CAE">
        <w:rPr>
          <w:sz w:val="24"/>
          <w:szCs w:val="24"/>
          <w:lang w:val="es-MX"/>
        </w:rPr>
        <w:t>Tarjetas de Crédito</w:t>
      </w:r>
      <w:r>
        <w:rPr>
          <w:sz w:val="24"/>
          <w:szCs w:val="24"/>
          <w:lang w:val="es-MX"/>
        </w:rPr>
        <w:tab/>
        <w:t xml:space="preserve"> 52</w:t>
      </w:r>
    </w:p>
    <w:p w:rsidR="005B1CAE" w:rsidRPr="005B1CAE" w:rsidRDefault="002F68DE" w:rsidP="005B1CAE">
      <w:pPr>
        <w:tabs>
          <w:tab w:val="left" w:pos="540"/>
        </w:tabs>
        <w:spacing w:after="0" w:line="480" w:lineRule="auto"/>
        <w:ind w:left="1260" w:hanging="1260"/>
        <w:jc w:val="both"/>
        <w:rPr>
          <w:sz w:val="24"/>
          <w:szCs w:val="24"/>
          <w:lang w:val="es-MX"/>
        </w:rPr>
      </w:pPr>
      <w:r>
        <w:rPr>
          <w:sz w:val="24"/>
          <w:szCs w:val="24"/>
          <w:lang w:val="es-MX"/>
        </w:rPr>
        <w:t>Cuadro Nº 11</w:t>
      </w:r>
      <w:r w:rsidR="005B1CAE" w:rsidRPr="005B1CAE">
        <w:rPr>
          <w:sz w:val="24"/>
          <w:szCs w:val="24"/>
          <w:lang w:val="es-MX"/>
        </w:rPr>
        <w:t xml:space="preserve">: Cuadro comparativo de Costos por Operaciones </w:t>
      </w:r>
    </w:p>
    <w:p w:rsidR="005B1CAE" w:rsidRPr="005B1CAE" w:rsidRDefault="005B1CAE" w:rsidP="005B1CAE">
      <w:pPr>
        <w:tabs>
          <w:tab w:val="left" w:pos="540"/>
        </w:tabs>
        <w:spacing w:after="0" w:line="480" w:lineRule="auto"/>
        <w:ind w:left="1260" w:hanging="1260"/>
        <w:jc w:val="both"/>
        <w:rPr>
          <w:b/>
          <w:sz w:val="24"/>
          <w:szCs w:val="24"/>
          <w:lang w:val="es-MX"/>
        </w:rPr>
      </w:pPr>
      <w:r w:rsidRPr="005B1CAE">
        <w:rPr>
          <w:sz w:val="24"/>
          <w:szCs w:val="24"/>
          <w:lang w:val="es-MX"/>
        </w:rPr>
        <w:tab/>
      </w:r>
      <w:r w:rsidRPr="005B1CAE">
        <w:rPr>
          <w:sz w:val="24"/>
          <w:szCs w:val="24"/>
          <w:lang w:val="es-MX"/>
        </w:rPr>
        <w:tab/>
        <w:t xml:space="preserve">   Contingentes y Servicios de comercio Exterior</w:t>
      </w:r>
      <w:r w:rsidRPr="005B1CAE">
        <w:rPr>
          <w:sz w:val="24"/>
          <w:szCs w:val="24"/>
          <w:lang w:val="es-MX"/>
        </w:rPr>
        <w:tab/>
      </w:r>
      <w:r w:rsidRPr="005B1CAE">
        <w:rPr>
          <w:sz w:val="24"/>
          <w:szCs w:val="24"/>
          <w:lang w:val="es-MX"/>
        </w:rPr>
        <w:tab/>
        <w:t xml:space="preserve"> </w:t>
      </w:r>
      <w:r w:rsidR="00AE7069">
        <w:rPr>
          <w:sz w:val="24"/>
          <w:szCs w:val="24"/>
          <w:lang w:val="es-MX"/>
        </w:rPr>
        <w:t>5</w:t>
      </w:r>
      <w:r w:rsidR="002F68DE">
        <w:rPr>
          <w:sz w:val="24"/>
          <w:szCs w:val="24"/>
          <w:lang w:val="es-MX"/>
        </w:rPr>
        <w:t>4</w:t>
      </w:r>
    </w:p>
    <w:p w:rsidR="005B1CAE" w:rsidRPr="005B1CAE" w:rsidRDefault="002F68DE" w:rsidP="005B1CAE">
      <w:pPr>
        <w:tabs>
          <w:tab w:val="left" w:pos="0"/>
        </w:tabs>
        <w:spacing w:after="0" w:line="480" w:lineRule="auto"/>
        <w:jc w:val="both"/>
        <w:rPr>
          <w:sz w:val="24"/>
          <w:szCs w:val="24"/>
          <w:lang w:val="es-MX"/>
        </w:rPr>
      </w:pPr>
      <w:r>
        <w:rPr>
          <w:sz w:val="24"/>
          <w:szCs w:val="24"/>
          <w:lang w:val="es-MX"/>
        </w:rPr>
        <w:t>Cuadro Nº 12</w:t>
      </w:r>
      <w:r w:rsidR="005B1CAE" w:rsidRPr="005B1CAE">
        <w:rPr>
          <w:sz w:val="24"/>
          <w:szCs w:val="24"/>
          <w:lang w:val="es-MX"/>
        </w:rPr>
        <w:t>: Cuadro comparativo de Costos por</w:t>
      </w:r>
      <w:r w:rsidR="005B1CAE" w:rsidRPr="005B1CAE">
        <w:rPr>
          <w:b/>
          <w:sz w:val="24"/>
          <w:szCs w:val="24"/>
          <w:lang w:val="es-MX"/>
        </w:rPr>
        <w:t xml:space="preserve"> </w:t>
      </w:r>
      <w:r w:rsidR="005B1CAE" w:rsidRPr="005B1CAE">
        <w:rPr>
          <w:sz w:val="24"/>
          <w:szCs w:val="24"/>
          <w:lang w:val="es-MX"/>
        </w:rPr>
        <w:t>Operaciones</w:t>
      </w:r>
    </w:p>
    <w:p w:rsidR="005B1CAE" w:rsidRPr="005B1CAE" w:rsidRDefault="005B1CAE" w:rsidP="005B1CAE">
      <w:pPr>
        <w:tabs>
          <w:tab w:val="left" w:pos="0"/>
        </w:tabs>
        <w:spacing w:after="0" w:line="480" w:lineRule="auto"/>
        <w:jc w:val="both"/>
        <w:rPr>
          <w:sz w:val="24"/>
          <w:szCs w:val="24"/>
          <w:lang w:val="es-MX"/>
        </w:rPr>
      </w:pPr>
      <w:r w:rsidRPr="005B1CAE">
        <w:rPr>
          <w:sz w:val="24"/>
          <w:szCs w:val="24"/>
          <w:lang w:val="es-MX"/>
        </w:rPr>
        <w:tab/>
      </w:r>
      <w:r w:rsidRPr="005B1CAE">
        <w:rPr>
          <w:sz w:val="24"/>
          <w:szCs w:val="24"/>
          <w:lang w:val="es-MX"/>
        </w:rPr>
        <w:tab/>
        <w:t xml:space="preserve"> Pasivas, Banco de Machala</w:t>
      </w:r>
      <w:r w:rsidRPr="005B1CAE">
        <w:rPr>
          <w:sz w:val="24"/>
          <w:szCs w:val="24"/>
          <w:lang w:val="es-MX"/>
        </w:rPr>
        <w:tab/>
      </w:r>
      <w:r w:rsidRPr="005B1CAE">
        <w:rPr>
          <w:sz w:val="24"/>
          <w:szCs w:val="24"/>
          <w:lang w:val="es-MX"/>
        </w:rPr>
        <w:tab/>
      </w:r>
      <w:r w:rsidRPr="005B1CAE">
        <w:rPr>
          <w:sz w:val="24"/>
          <w:szCs w:val="24"/>
          <w:lang w:val="es-MX"/>
        </w:rPr>
        <w:tab/>
      </w:r>
      <w:r w:rsidRPr="005B1CAE">
        <w:rPr>
          <w:sz w:val="24"/>
          <w:szCs w:val="24"/>
          <w:lang w:val="es-MX"/>
        </w:rPr>
        <w:tab/>
      </w:r>
      <w:r w:rsidRPr="005B1CAE">
        <w:rPr>
          <w:sz w:val="24"/>
          <w:szCs w:val="24"/>
          <w:lang w:val="es-MX"/>
        </w:rPr>
        <w:tab/>
        <w:t xml:space="preserve"> </w:t>
      </w:r>
      <w:r w:rsidR="002F68DE">
        <w:rPr>
          <w:sz w:val="24"/>
          <w:szCs w:val="24"/>
          <w:lang w:val="es-MX"/>
        </w:rPr>
        <w:t>55</w:t>
      </w:r>
    </w:p>
    <w:p w:rsidR="005B1CAE" w:rsidRPr="005B1CAE" w:rsidRDefault="002F68DE" w:rsidP="005B1CAE">
      <w:pPr>
        <w:tabs>
          <w:tab w:val="left" w:pos="0"/>
        </w:tabs>
        <w:spacing w:after="0" w:line="480" w:lineRule="auto"/>
        <w:jc w:val="both"/>
        <w:rPr>
          <w:sz w:val="24"/>
          <w:szCs w:val="24"/>
          <w:lang w:val="es-MX"/>
        </w:rPr>
      </w:pPr>
      <w:r>
        <w:rPr>
          <w:sz w:val="24"/>
          <w:szCs w:val="24"/>
          <w:lang w:val="es-MX"/>
        </w:rPr>
        <w:t>Cuadro Nº 13</w:t>
      </w:r>
      <w:r w:rsidR="005B1CAE" w:rsidRPr="005B1CAE">
        <w:rPr>
          <w:sz w:val="24"/>
          <w:szCs w:val="24"/>
          <w:lang w:val="es-MX"/>
        </w:rPr>
        <w:t>: Cuadro comparativo de Costos por</w:t>
      </w:r>
      <w:r w:rsidR="005B1CAE" w:rsidRPr="005B1CAE">
        <w:rPr>
          <w:b/>
          <w:sz w:val="24"/>
          <w:szCs w:val="24"/>
          <w:lang w:val="es-MX"/>
        </w:rPr>
        <w:t xml:space="preserve"> </w:t>
      </w:r>
      <w:r w:rsidR="005B1CAE" w:rsidRPr="005B1CAE">
        <w:rPr>
          <w:sz w:val="24"/>
          <w:szCs w:val="24"/>
          <w:lang w:val="es-MX"/>
        </w:rPr>
        <w:t>Operaciones</w:t>
      </w:r>
    </w:p>
    <w:p w:rsidR="005B1CAE" w:rsidRDefault="005B1CAE" w:rsidP="005B1CAE">
      <w:pPr>
        <w:tabs>
          <w:tab w:val="left" w:pos="0"/>
        </w:tabs>
        <w:spacing w:after="0" w:line="480" w:lineRule="auto"/>
        <w:jc w:val="both"/>
        <w:rPr>
          <w:sz w:val="24"/>
          <w:szCs w:val="24"/>
          <w:lang w:val="es-MX"/>
        </w:rPr>
      </w:pPr>
      <w:r w:rsidRPr="005B1CAE">
        <w:rPr>
          <w:sz w:val="24"/>
          <w:szCs w:val="24"/>
          <w:lang w:val="es-MX"/>
        </w:rPr>
        <w:tab/>
      </w:r>
      <w:r w:rsidRPr="005B1CAE">
        <w:rPr>
          <w:sz w:val="24"/>
          <w:szCs w:val="24"/>
          <w:lang w:val="es-MX"/>
        </w:rPr>
        <w:tab/>
        <w:t xml:space="preserve"> Pasivas</w:t>
      </w:r>
      <w:r w:rsidR="002F68DE">
        <w:rPr>
          <w:sz w:val="24"/>
          <w:szCs w:val="24"/>
          <w:lang w:val="es-MX"/>
        </w:rPr>
        <w:t>, Banco Pichincha</w:t>
      </w:r>
      <w:r w:rsidR="002F68DE">
        <w:rPr>
          <w:sz w:val="24"/>
          <w:szCs w:val="24"/>
          <w:lang w:val="es-MX"/>
        </w:rPr>
        <w:tab/>
      </w:r>
      <w:r w:rsidR="002F68DE">
        <w:rPr>
          <w:sz w:val="24"/>
          <w:szCs w:val="24"/>
          <w:lang w:val="es-MX"/>
        </w:rPr>
        <w:tab/>
      </w:r>
      <w:r w:rsidR="002F68DE">
        <w:rPr>
          <w:sz w:val="24"/>
          <w:szCs w:val="24"/>
          <w:lang w:val="es-MX"/>
        </w:rPr>
        <w:tab/>
      </w:r>
      <w:r w:rsidR="002F68DE">
        <w:rPr>
          <w:sz w:val="24"/>
          <w:szCs w:val="24"/>
          <w:lang w:val="es-MX"/>
        </w:rPr>
        <w:tab/>
      </w:r>
      <w:r w:rsidR="002F68DE">
        <w:rPr>
          <w:sz w:val="24"/>
          <w:szCs w:val="24"/>
          <w:lang w:val="es-MX"/>
        </w:rPr>
        <w:tab/>
        <w:t xml:space="preserve"> 56</w:t>
      </w:r>
    </w:p>
    <w:p w:rsidR="002F68DE" w:rsidRDefault="002F68DE" w:rsidP="005B1CAE">
      <w:pPr>
        <w:tabs>
          <w:tab w:val="left" w:pos="0"/>
        </w:tabs>
        <w:spacing w:after="0" w:line="480" w:lineRule="auto"/>
        <w:jc w:val="both"/>
        <w:rPr>
          <w:sz w:val="24"/>
          <w:szCs w:val="24"/>
          <w:lang w:val="es-MX"/>
        </w:rPr>
      </w:pPr>
    </w:p>
    <w:p w:rsidR="00AE7069" w:rsidRPr="005B1CAE" w:rsidRDefault="00AE7069" w:rsidP="005B1CAE">
      <w:pPr>
        <w:tabs>
          <w:tab w:val="left" w:pos="0"/>
        </w:tabs>
        <w:spacing w:after="0" w:line="480" w:lineRule="auto"/>
        <w:jc w:val="both"/>
        <w:rPr>
          <w:sz w:val="24"/>
          <w:szCs w:val="24"/>
          <w:lang w:val="es-MX"/>
        </w:rPr>
      </w:pPr>
      <w:r>
        <w:rPr>
          <w:sz w:val="24"/>
          <w:szCs w:val="24"/>
          <w:lang w:val="es-MX"/>
        </w:rPr>
        <w:lastRenderedPageBreak/>
        <w:tab/>
      </w:r>
      <w:r>
        <w:rPr>
          <w:sz w:val="24"/>
          <w:szCs w:val="24"/>
          <w:lang w:val="es-MX"/>
        </w:rPr>
        <w:tab/>
      </w:r>
      <w:r>
        <w:rPr>
          <w:sz w:val="24"/>
          <w:szCs w:val="24"/>
          <w:lang w:val="es-MX"/>
        </w:rPr>
        <w:tab/>
      </w:r>
      <w:r>
        <w:rPr>
          <w:sz w:val="24"/>
          <w:szCs w:val="24"/>
          <w:lang w:val="es-MX"/>
        </w:rPr>
        <w:tab/>
      </w:r>
      <w:r>
        <w:rPr>
          <w:sz w:val="24"/>
          <w:szCs w:val="24"/>
          <w:lang w:val="es-MX"/>
        </w:rPr>
        <w:tab/>
      </w:r>
      <w:r>
        <w:rPr>
          <w:sz w:val="24"/>
          <w:szCs w:val="24"/>
          <w:lang w:val="es-MX"/>
        </w:rPr>
        <w:tab/>
      </w:r>
      <w:r>
        <w:rPr>
          <w:sz w:val="24"/>
          <w:szCs w:val="24"/>
          <w:lang w:val="es-MX"/>
        </w:rPr>
        <w:tab/>
      </w:r>
      <w:r>
        <w:rPr>
          <w:sz w:val="24"/>
          <w:szCs w:val="24"/>
          <w:lang w:val="es-MX"/>
        </w:rPr>
        <w:tab/>
      </w:r>
      <w:r>
        <w:rPr>
          <w:sz w:val="24"/>
          <w:szCs w:val="24"/>
          <w:lang w:val="es-MX"/>
        </w:rPr>
        <w:tab/>
      </w:r>
      <w:r>
        <w:rPr>
          <w:sz w:val="24"/>
          <w:szCs w:val="24"/>
          <w:lang w:val="es-MX"/>
        </w:rPr>
        <w:tab/>
        <w:t>Pág.</w:t>
      </w:r>
    </w:p>
    <w:p w:rsidR="005B1CAE" w:rsidRPr="005B1CAE" w:rsidRDefault="002F68DE" w:rsidP="005B1CAE">
      <w:pPr>
        <w:tabs>
          <w:tab w:val="left" w:pos="0"/>
        </w:tabs>
        <w:spacing w:after="0" w:line="480" w:lineRule="auto"/>
        <w:jc w:val="both"/>
        <w:rPr>
          <w:sz w:val="24"/>
          <w:szCs w:val="24"/>
          <w:lang w:val="es-MX"/>
        </w:rPr>
      </w:pPr>
      <w:r>
        <w:rPr>
          <w:sz w:val="24"/>
          <w:szCs w:val="24"/>
          <w:lang w:val="es-MX"/>
        </w:rPr>
        <w:t>Cuadro Nº 14</w:t>
      </w:r>
      <w:r w:rsidR="005B1CAE" w:rsidRPr="005B1CAE">
        <w:rPr>
          <w:sz w:val="24"/>
          <w:szCs w:val="24"/>
          <w:lang w:val="es-MX"/>
        </w:rPr>
        <w:t>: Cuadro comparativo de Costos por</w:t>
      </w:r>
      <w:r w:rsidR="005B1CAE" w:rsidRPr="005B1CAE">
        <w:rPr>
          <w:b/>
          <w:sz w:val="24"/>
          <w:szCs w:val="24"/>
          <w:lang w:val="es-MX"/>
        </w:rPr>
        <w:t xml:space="preserve"> </w:t>
      </w:r>
      <w:r w:rsidR="005B1CAE" w:rsidRPr="005B1CAE">
        <w:rPr>
          <w:sz w:val="24"/>
          <w:szCs w:val="24"/>
          <w:lang w:val="es-MX"/>
        </w:rPr>
        <w:t>Operaciones</w:t>
      </w:r>
    </w:p>
    <w:p w:rsidR="005B1CAE" w:rsidRPr="005B1CAE" w:rsidRDefault="005B1CAE" w:rsidP="005B1CAE">
      <w:pPr>
        <w:tabs>
          <w:tab w:val="left" w:pos="0"/>
        </w:tabs>
        <w:spacing w:after="0" w:line="480" w:lineRule="auto"/>
        <w:jc w:val="both"/>
        <w:rPr>
          <w:sz w:val="24"/>
          <w:szCs w:val="24"/>
          <w:lang w:val="es-MX"/>
        </w:rPr>
      </w:pPr>
      <w:r w:rsidRPr="005B1CAE">
        <w:rPr>
          <w:sz w:val="24"/>
          <w:szCs w:val="24"/>
          <w:lang w:val="es-MX"/>
        </w:rPr>
        <w:tab/>
      </w:r>
      <w:r w:rsidRPr="005B1CAE">
        <w:rPr>
          <w:sz w:val="24"/>
          <w:szCs w:val="24"/>
          <w:lang w:val="es-MX"/>
        </w:rPr>
        <w:tab/>
        <w:t xml:space="preserve"> Pasivas</w:t>
      </w:r>
      <w:r w:rsidR="00AE7069">
        <w:rPr>
          <w:sz w:val="24"/>
          <w:szCs w:val="24"/>
          <w:lang w:val="es-MX"/>
        </w:rPr>
        <w:t xml:space="preserve">, Banco de </w:t>
      </w:r>
      <w:r w:rsidR="002F68DE">
        <w:rPr>
          <w:sz w:val="24"/>
          <w:szCs w:val="24"/>
          <w:lang w:val="es-MX"/>
        </w:rPr>
        <w:t>Fomento</w:t>
      </w:r>
      <w:r w:rsidR="002F68DE">
        <w:rPr>
          <w:sz w:val="24"/>
          <w:szCs w:val="24"/>
          <w:lang w:val="es-MX"/>
        </w:rPr>
        <w:tab/>
      </w:r>
      <w:r w:rsidR="002F68DE">
        <w:rPr>
          <w:sz w:val="24"/>
          <w:szCs w:val="24"/>
          <w:lang w:val="es-MX"/>
        </w:rPr>
        <w:tab/>
      </w:r>
      <w:r w:rsidR="002F68DE">
        <w:rPr>
          <w:sz w:val="24"/>
          <w:szCs w:val="24"/>
          <w:lang w:val="es-MX"/>
        </w:rPr>
        <w:tab/>
      </w:r>
      <w:r w:rsidR="002F68DE">
        <w:rPr>
          <w:sz w:val="24"/>
          <w:szCs w:val="24"/>
          <w:lang w:val="es-MX"/>
        </w:rPr>
        <w:tab/>
      </w:r>
      <w:r w:rsidR="002F68DE">
        <w:rPr>
          <w:sz w:val="24"/>
          <w:szCs w:val="24"/>
          <w:lang w:val="es-MX"/>
        </w:rPr>
        <w:tab/>
        <w:t>57</w:t>
      </w:r>
    </w:p>
    <w:p w:rsidR="005B1CAE" w:rsidRPr="005B1CAE" w:rsidRDefault="002F68DE" w:rsidP="005B1CAE">
      <w:pPr>
        <w:tabs>
          <w:tab w:val="left" w:pos="0"/>
        </w:tabs>
        <w:spacing w:after="0" w:line="480" w:lineRule="auto"/>
        <w:jc w:val="both"/>
        <w:rPr>
          <w:sz w:val="24"/>
          <w:szCs w:val="24"/>
          <w:lang w:val="es-MX"/>
        </w:rPr>
      </w:pPr>
      <w:r>
        <w:rPr>
          <w:sz w:val="24"/>
          <w:szCs w:val="24"/>
          <w:lang w:val="es-MX"/>
        </w:rPr>
        <w:t>Cuadro Nº 15</w:t>
      </w:r>
      <w:r w:rsidR="005B1CAE" w:rsidRPr="005B1CAE">
        <w:rPr>
          <w:sz w:val="24"/>
          <w:szCs w:val="24"/>
          <w:lang w:val="es-MX"/>
        </w:rPr>
        <w:t>: Tabulación de encuestas</w:t>
      </w:r>
      <w:r>
        <w:rPr>
          <w:sz w:val="24"/>
          <w:szCs w:val="24"/>
          <w:lang w:val="es-MX"/>
        </w:rPr>
        <w:tab/>
      </w:r>
      <w:r>
        <w:rPr>
          <w:sz w:val="24"/>
          <w:szCs w:val="24"/>
          <w:lang w:val="es-MX"/>
        </w:rPr>
        <w:tab/>
      </w:r>
      <w:r>
        <w:rPr>
          <w:sz w:val="24"/>
          <w:szCs w:val="24"/>
          <w:lang w:val="es-MX"/>
        </w:rPr>
        <w:tab/>
      </w:r>
      <w:r>
        <w:rPr>
          <w:sz w:val="24"/>
          <w:szCs w:val="24"/>
          <w:lang w:val="es-MX"/>
        </w:rPr>
        <w:tab/>
      </w:r>
      <w:r>
        <w:rPr>
          <w:sz w:val="24"/>
          <w:szCs w:val="24"/>
          <w:lang w:val="es-MX"/>
        </w:rPr>
        <w:tab/>
        <w:t>68</w:t>
      </w:r>
    </w:p>
    <w:p w:rsidR="00AE7069" w:rsidRDefault="002F68DE" w:rsidP="005B1CAE">
      <w:pPr>
        <w:tabs>
          <w:tab w:val="left" w:pos="0"/>
        </w:tabs>
        <w:spacing w:after="0" w:line="480" w:lineRule="auto"/>
        <w:jc w:val="both"/>
        <w:rPr>
          <w:sz w:val="24"/>
          <w:szCs w:val="24"/>
          <w:lang w:val="es-MX"/>
        </w:rPr>
      </w:pPr>
      <w:r>
        <w:rPr>
          <w:sz w:val="24"/>
          <w:szCs w:val="24"/>
          <w:lang w:val="es-MX"/>
        </w:rPr>
        <w:t>Cuadro Nº 16</w:t>
      </w:r>
      <w:r w:rsidR="005B1CAE" w:rsidRPr="005B1CAE">
        <w:rPr>
          <w:sz w:val="24"/>
          <w:szCs w:val="24"/>
          <w:lang w:val="es-MX"/>
        </w:rPr>
        <w:t xml:space="preserve">: </w:t>
      </w:r>
      <w:r w:rsidR="00AE7069">
        <w:rPr>
          <w:sz w:val="24"/>
          <w:szCs w:val="24"/>
          <w:lang w:val="es-MX"/>
        </w:rPr>
        <w:t>Pr</w:t>
      </w:r>
      <w:r>
        <w:rPr>
          <w:sz w:val="24"/>
          <w:szCs w:val="24"/>
          <w:lang w:val="es-MX"/>
        </w:rPr>
        <w:t>egunta Nº 1 de la encuesta</w:t>
      </w:r>
      <w:r>
        <w:rPr>
          <w:sz w:val="24"/>
          <w:szCs w:val="24"/>
          <w:lang w:val="es-MX"/>
        </w:rPr>
        <w:tab/>
      </w:r>
      <w:r>
        <w:rPr>
          <w:sz w:val="24"/>
          <w:szCs w:val="24"/>
          <w:lang w:val="es-MX"/>
        </w:rPr>
        <w:tab/>
      </w:r>
      <w:r>
        <w:rPr>
          <w:sz w:val="24"/>
          <w:szCs w:val="24"/>
          <w:lang w:val="es-MX"/>
        </w:rPr>
        <w:tab/>
      </w:r>
      <w:r>
        <w:rPr>
          <w:sz w:val="24"/>
          <w:szCs w:val="24"/>
          <w:lang w:val="es-MX"/>
        </w:rPr>
        <w:tab/>
        <w:t>70</w:t>
      </w:r>
    </w:p>
    <w:p w:rsidR="00AE7069" w:rsidRDefault="00AE7069" w:rsidP="00AE7069">
      <w:pPr>
        <w:tabs>
          <w:tab w:val="left" w:pos="0"/>
        </w:tabs>
        <w:spacing w:after="0" w:line="480" w:lineRule="auto"/>
        <w:jc w:val="both"/>
        <w:rPr>
          <w:sz w:val="24"/>
          <w:szCs w:val="24"/>
          <w:lang w:val="es-MX"/>
        </w:rPr>
      </w:pPr>
      <w:r w:rsidRPr="005B1CAE">
        <w:rPr>
          <w:sz w:val="24"/>
          <w:szCs w:val="24"/>
          <w:lang w:val="es-MX"/>
        </w:rPr>
        <w:t>Cuadro Nº 1</w:t>
      </w:r>
      <w:r w:rsidR="002F68DE">
        <w:rPr>
          <w:sz w:val="24"/>
          <w:szCs w:val="24"/>
          <w:lang w:val="es-MX"/>
        </w:rPr>
        <w:t>7</w:t>
      </w:r>
      <w:r w:rsidRPr="005B1CAE">
        <w:rPr>
          <w:sz w:val="24"/>
          <w:szCs w:val="24"/>
          <w:lang w:val="es-MX"/>
        </w:rPr>
        <w:t xml:space="preserve">: </w:t>
      </w:r>
      <w:r>
        <w:rPr>
          <w:sz w:val="24"/>
          <w:szCs w:val="24"/>
          <w:lang w:val="es-MX"/>
        </w:rPr>
        <w:t>Pregunta Nº 2 de la encuesta</w:t>
      </w:r>
      <w:r>
        <w:rPr>
          <w:sz w:val="24"/>
          <w:szCs w:val="24"/>
          <w:lang w:val="es-MX"/>
        </w:rPr>
        <w:tab/>
      </w:r>
      <w:r>
        <w:rPr>
          <w:sz w:val="24"/>
          <w:szCs w:val="24"/>
          <w:lang w:val="es-MX"/>
        </w:rPr>
        <w:tab/>
      </w:r>
      <w:r>
        <w:rPr>
          <w:sz w:val="24"/>
          <w:szCs w:val="24"/>
          <w:lang w:val="es-MX"/>
        </w:rPr>
        <w:tab/>
      </w:r>
      <w:r>
        <w:rPr>
          <w:sz w:val="24"/>
          <w:szCs w:val="24"/>
          <w:lang w:val="es-MX"/>
        </w:rPr>
        <w:tab/>
        <w:t>7</w:t>
      </w:r>
      <w:r w:rsidR="002F68DE">
        <w:rPr>
          <w:sz w:val="24"/>
          <w:szCs w:val="24"/>
          <w:lang w:val="es-MX"/>
        </w:rPr>
        <w:t>1</w:t>
      </w:r>
    </w:p>
    <w:p w:rsidR="00AE7069" w:rsidRDefault="00AE7069" w:rsidP="00AE7069">
      <w:pPr>
        <w:tabs>
          <w:tab w:val="left" w:pos="0"/>
        </w:tabs>
        <w:spacing w:after="0" w:line="480" w:lineRule="auto"/>
        <w:jc w:val="both"/>
        <w:rPr>
          <w:sz w:val="24"/>
          <w:szCs w:val="24"/>
          <w:lang w:val="es-MX"/>
        </w:rPr>
      </w:pPr>
      <w:r w:rsidRPr="005B1CAE">
        <w:rPr>
          <w:sz w:val="24"/>
          <w:szCs w:val="24"/>
          <w:lang w:val="es-MX"/>
        </w:rPr>
        <w:t>Cuadro Nº 1</w:t>
      </w:r>
      <w:r w:rsidR="002F68DE">
        <w:rPr>
          <w:sz w:val="24"/>
          <w:szCs w:val="24"/>
          <w:lang w:val="es-MX"/>
        </w:rPr>
        <w:t>8</w:t>
      </w:r>
      <w:r w:rsidRPr="005B1CAE">
        <w:rPr>
          <w:sz w:val="24"/>
          <w:szCs w:val="24"/>
          <w:lang w:val="es-MX"/>
        </w:rPr>
        <w:t xml:space="preserve">: </w:t>
      </w:r>
      <w:r>
        <w:rPr>
          <w:sz w:val="24"/>
          <w:szCs w:val="24"/>
          <w:lang w:val="es-MX"/>
        </w:rPr>
        <w:t>Pregunta Nº 3 de la encuesta</w:t>
      </w:r>
      <w:r>
        <w:rPr>
          <w:sz w:val="24"/>
          <w:szCs w:val="24"/>
          <w:lang w:val="es-MX"/>
        </w:rPr>
        <w:tab/>
      </w:r>
      <w:r>
        <w:rPr>
          <w:sz w:val="24"/>
          <w:szCs w:val="24"/>
          <w:lang w:val="es-MX"/>
        </w:rPr>
        <w:tab/>
      </w:r>
      <w:r>
        <w:rPr>
          <w:sz w:val="24"/>
          <w:szCs w:val="24"/>
          <w:lang w:val="es-MX"/>
        </w:rPr>
        <w:tab/>
      </w:r>
      <w:r>
        <w:rPr>
          <w:sz w:val="24"/>
          <w:szCs w:val="24"/>
          <w:lang w:val="es-MX"/>
        </w:rPr>
        <w:tab/>
        <w:t>7</w:t>
      </w:r>
      <w:r w:rsidR="002F68DE">
        <w:rPr>
          <w:sz w:val="24"/>
          <w:szCs w:val="24"/>
          <w:lang w:val="es-MX"/>
        </w:rPr>
        <w:t>3</w:t>
      </w:r>
    </w:p>
    <w:p w:rsidR="00AE7069" w:rsidRDefault="00AE7069" w:rsidP="00AE7069">
      <w:pPr>
        <w:tabs>
          <w:tab w:val="left" w:pos="0"/>
        </w:tabs>
        <w:spacing w:after="0" w:line="480" w:lineRule="auto"/>
        <w:jc w:val="both"/>
        <w:rPr>
          <w:sz w:val="24"/>
          <w:szCs w:val="24"/>
          <w:lang w:val="es-MX"/>
        </w:rPr>
      </w:pPr>
      <w:r w:rsidRPr="005B1CAE">
        <w:rPr>
          <w:sz w:val="24"/>
          <w:szCs w:val="24"/>
          <w:lang w:val="es-MX"/>
        </w:rPr>
        <w:t xml:space="preserve">Cuadro Nº </w:t>
      </w:r>
      <w:r w:rsidR="002F68DE">
        <w:rPr>
          <w:sz w:val="24"/>
          <w:szCs w:val="24"/>
          <w:lang w:val="es-MX"/>
        </w:rPr>
        <w:t>19</w:t>
      </w:r>
      <w:r w:rsidRPr="005B1CAE">
        <w:rPr>
          <w:sz w:val="24"/>
          <w:szCs w:val="24"/>
          <w:lang w:val="es-MX"/>
        </w:rPr>
        <w:t xml:space="preserve">: </w:t>
      </w:r>
      <w:r>
        <w:rPr>
          <w:sz w:val="24"/>
          <w:szCs w:val="24"/>
          <w:lang w:val="es-MX"/>
        </w:rPr>
        <w:t>Pregunta Nº 4 de la encuesta</w:t>
      </w:r>
      <w:r>
        <w:rPr>
          <w:sz w:val="24"/>
          <w:szCs w:val="24"/>
          <w:lang w:val="es-MX"/>
        </w:rPr>
        <w:tab/>
      </w:r>
      <w:r>
        <w:rPr>
          <w:sz w:val="24"/>
          <w:szCs w:val="24"/>
          <w:lang w:val="es-MX"/>
        </w:rPr>
        <w:tab/>
      </w:r>
      <w:r>
        <w:rPr>
          <w:sz w:val="24"/>
          <w:szCs w:val="24"/>
          <w:lang w:val="es-MX"/>
        </w:rPr>
        <w:tab/>
      </w:r>
      <w:r>
        <w:rPr>
          <w:sz w:val="24"/>
          <w:szCs w:val="24"/>
          <w:lang w:val="es-MX"/>
        </w:rPr>
        <w:tab/>
        <w:t>7</w:t>
      </w:r>
      <w:r w:rsidR="002F68DE">
        <w:rPr>
          <w:sz w:val="24"/>
          <w:szCs w:val="24"/>
          <w:lang w:val="es-MX"/>
        </w:rPr>
        <w:t>4</w:t>
      </w:r>
    </w:p>
    <w:p w:rsidR="00AE7069" w:rsidRDefault="00AE7069" w:rsidP="00AE7069">
      <w:pPr>
        <w:tabs>
          <w:tab w:val="left" w:pos="0"/>
        </w:tabs>
        <w:spacing w:after="0" w:line="480" w:lineRule="auto"/>
        <w:jc w:val="both"/>
        <w:rPr>
          <w:sz w:val="24"/>
          <w:szCs w:val="24"/>
          <w:lang w:val="es-MX"/>
        </w:rPr>
      </w:pPr>
      <w:r w:rsidRPr="005B1CAE">
        <w:rPr>
          <w:sz w:val="24"/>
          <w:szCs w:val="24"/>
          <w:lang w:val="es-MX"/>
        </w:rPr>
        <w:t xml:space="preserve">Cuadro Nº </w:t>
      </w:r>
      <w:r w:rsidR="002F68DE">
        <w:rPr>
          <w:sz w:val="24"/>
          <w:szCs w:val="24"/>
          <w:lang w:val="es-MX"/>
        </w:rPr>
        <w:t>20</w:t>
      </w:r>
      <w:r w:rsidRPr="005B1CAE">
        <w:rPr>
          <w:sz w:val="24"/>
          <w:szCs w:val="24"/>
          <w:lang w:val="es-MX"/>
        </w:rPr>
        <w:t xml:space="preserve">: </w:t>
      </w:r>
      <w:r>
        <w:rPr>
          <w:sz w:val="24"/>
          <w:szCs w:val="24"/>
          <w:lang w:val="es-MX"/>
        </w:rPr>
        <w:t>Pregunta Nº 5 de la encuesta</w:t>
      </w:r>
      <w:r>
        <w:rPr>
          <w:sz w:val="24"/>
          <w:szCs w:val="24"/>
          <w:lang w:val="es-MX"/>
        </w:rPr>
        <w:tab/>
      </w:r>
      <w:r>
        <w:rPr>
          <w:sz w:val="24"/>
          <w:szCs w:val="24"/>
          <w:lang w:val="es-MX"/>
        </w:rPr>
        <w:tab/>
      </w:r>
      <w:r>
        <w:rPr>
          <w:sz w:val="24"/>
          <w:szCs w:val="24"/>
          <w:lang w:val="es-MX"/>
        </w:rPr>
        <w:tab/>
      </w:r>
      <w:r>
        <w:rPr>
          <w:sz w:val="24"/>
          <w:szCs w:val="24"/>
          <w:lang w:val="es-MX"/>
        </w:rPr>
        <w:tab/>
        <w:t>7</w:t>
      </w:r>
      <w:r w:rsidR="002F68DE">
        <w:rPr>
          <w:sz w:val="24"/>
          <w:szCs w:val="24"/>
          <w:lang w:val="es-MX"/>
        </w:rPr>
        <w:t>5</w:t>
      </w:r>
    </w:p>
    <w:p w:rsidR="00AE7069" w:rsidRDefault="00AE7069" w:rsidP="00AE7069">
      <w:pPr>
        <w:tabs>
          <w:tab w:val="left" w:pos="0"/>
        </w:tabs>
        <w:spacing w:after="0" w:line="480" w:lineRule="auto"/>
        <w:jc w:val="both"/>
        <w:rPr>
          <w:sz w:val="24"/>
          <w:szCs w:val="24"/>
          <w:lang w:val="es-MX"/>
        </w:rPr>
      </w:pPr>
      <w:r w:rsidRPr="005B1CAE">
        <w:rPr>
          <w:sz w:val="24"/>
          <w:szCs w:val="24"/>
          <w:lang w:val="es-MX"/>
        </w:rPr>
        <w:t xml:space="preserve">Cuadro Nº </w:t>
      </w:r>
      <w:r w:rsidR="002F68DE">
        <w:rPr>
          <w:sz w:val="24"/>
          <w:szCs w:val="24"/>
          <w:lang w:val="es-MX"/>
        </w:rPr>
        <w:t>21</w:t>
      </w:r>
      <w:r w:rsidRPr="005B1CAE">
        <w:rPr>
          <w:sz w:val="24"/>
          <w:szCs w:val="24"/>
          <w:lang w:val="es-MX"/>
        </w:rPr>
        <w:t xml:space="preserve">: </w:t>
      </w:r>
      <w:r>
        <w:rPr>
          <w:sz w:val="24"/>
          <w:szCs w:val="24"/>
          <w:lang w:val="es-MX"/>
        </w:rPr>
        <w:t>Pregunta Nº 6 de la encuesta</w:t>
      </w:r>
      <w:r>
        <w:rPr>
          <w:sz w:val="24"/>
          <w:szCs w:val="24"/>
          <w:lang w:val="es-MX"/>
        </w:rPr>
        <w:tab/>
      </w:r>
      <w:r>
        <w:rPr>
          <w:sz w:val="24"/>
          <w:szCs w:val="24"/>
          <w:lang w:val="es-MX"/>
        </w:rPr>
        <w:tab/>
      </w:r>
      <w:r>
        <w:rPr>
          <w:sz w:val="24"/>
          <w:szCs w:val="24"/>
          <w:lang w:val="es-MX"/>
        </w:rPr>
        <w:tab/>
      </w:r>
      <w:r>
        <w:rPr>
          <w:sz w:val="24"/>
          <w:szCs w:val="24"/>
          <w:lang w:val="es-MX"/>
        </w:rPr>
        <w:tab/>
        <w:t>7</w:t>
      </w:r>
      <w:r w:rsidR="002F68DE">
        <w:rPr>
          <w:sz w:val="24"/>
          <w:szCs w:val="24"/>
          <w:lang w:val="es-MX"/>
        </w:rPr>
        <w:t>7</w:t>
      </w:r>
    </w:p>
    <w:p w:rsidR="00AE7069" w:rsidRDefault="00AE7069" w:rsidP="00AE7069">
      <w:pPr>
        <w:tabs>
          <w:tab w:val="left" w:pos="0"/>
        </w:tabs>
        <w:spacing w:after="0" w:line="480" w:lineRule="auto"/>
        <w:jc w:val="both"/>
        <w:rPr>
          <w:sz w:val="24"/>
          <w:szCs w:val="24"/>
          <w:lang w:val="es-MX"/>
        </w:rPr>
      </w:pPr>
      <w:r w:rsidRPr="005B1CAE">
        <w:rPr>
          <w:sz w:val="24"/>
          <w:szCs w:val="24"/>
          <w:lang w:val="es-MX"/>
        </w:rPr>
        <w:t xml:space="preserve">Cuadro Nº </w:t>
      </w:r>
      <w:r w:rsidR="002F68DE">
        <w:rPr>
          <w:sz w:val="24"/>
          <w:szCs w:val="24"/>
          <w:lang w:val="es-MX"/>
        </w:rPr>
        <w:t>22</w:t>
      </w:r>
      <w:r w:rsidRPr="005B1CAE">
        <w:rPr>
          <w:sz w:val="24"/>
          <w:szCs w:val="24"/>
          <w:lang w:val="es-MX"/>
        </w:rPr>
        <w:t xml:space="preserve">: </w:t>
      </w:r>
      <w:r>
        <w:rPr>
          <w:sz w:val="24"/>
          <w:szCs w:val="24"/>
          <w:lang w:val="es-MX"/>
        </w:rPr>
        <w:t>Pregunta Nº 7 de la encuesta</w:t>
      </w:r>
      <w:r>
        <w:rPr>
          <w:sz w:val="24"/>
          <w:szCs w:val="24"/>
          <w:lang w:val="es-MX"/>
        </w:rPr>
        <w:tab/>
      </w:r>
      <w:r>
        <w:rPr>
          <w:sz w:val="24"/>
          <w:szCs w:val="24"/>
          <w:lang w:val="es-MX"/>
        </w:rPr>
        <w:tab/>
      </w:r>
      <w:r>
        <w:rPr>
          <w:sz w:val="24"/>
          <w:szCs w:val="24"/>
          <w:lang w:val="es-MX"/>
        </w:rPr>
        <w:tab/>
      </w:r>
      <w:r>
        <w:rPr>
          <w:sz w:val="24"/>
          <w:szCs w:val="24"/>
          <w:lang w:val="es-MX"/>
        </w:rPr>
        <w:tab/>
      </w:r>
      <w:r w:rsidR="002F68DE">
        <w:rPr>
          <w:sz w:val="24"/>
          <w:szCs w:val="24"/>
          <w:lang w:val="es-MX"/>
        </w:rPr>
        <w:t>78</w:t>
      </w:r>
    </w:p>
    <w:p w:rsidR="00AE7069" w:rsidRDefault="00AE7069" w:rsidP="00AE7069">
      <w:pPr>
        <w:tabs>
          <w:tab w:val="left" w:pos="0"/>
        </w:tabs>
        <w:spacing w:after="0" w:line="480" w:lineRule="auto"/>
        <w:jc w:val="both"/>
        <w:rPr>
          <w:sz w:val="24"/>
          <w:szCs w:val="24"/>
          <w:lang w:val="es-MX"/>
        </w:rPr>
      </w:pPr>
      <w:r w:rsidRPr="005B1CAE">
        <w:rPr>
          <w:sz w:val="24"/>
          <w:szCs w:val="24"/>
          <w:lang w:val="es-MX"/>
        </w:rPr>
        <w:t xml:space="preserve">Cuadro Nº </w:t>
      </w:r>
      <w:r w:rsidR="002F68DE">
        <w:rPr>
          <w:sz w:val="24"/>
          <w:szCs w:val="24"/>
          <w:lang w:val="es-MX"/>
        </w:rPr>
        <w:t>23</w:t>
      </w:r>
      <w:r w:rsidRPr="005B1CAE">
        <w:rPr>
          <w:sz w:val="24"/>
          <w:szCs w:val="24"/>
          <w:lang w:val="es-MX"/>
        </w:rPr>
        <w:t xml:space="preserve">: </w:t>
      </w:r>
      <w:r>
        <w:rPr>
          <w:sz w:val="24"/>
          <w:szCs w:val="24"/>
          <w:lang w:val="es-MX"/>
        </w:rPr>
        <w:t>Pregunta Nº 8 de la encuesta</w:t>
      </w:r>
      <w:r>
        <w:rPr>
          <w:sz w:val="24"/>
          <w:szCs w:val="24"/>
          <w:lang w:val="es-MX"/>
        </w:rPr>
        <w:tab/>
      </w:r>
      <w:r>
        <w:rPr>
          <w:sz w:val="24"/>
          <w:szCs w:val="24"/>
          <w:lang w:val="es-MX"/>
        </w:rPr>
        <w:tab/>
      </w:r>
      <w:r>
        <w:rPr>
          <w:sz w:val="24"/>
          <w:szCs w:val="24"/>
          <w:lang w:val="es-MX"/>
        </w:rPr>
        <w:tab/>
      </w:r>
      <w:r>
        <w:rPr>
          <w:sz w:val="24"/>
          <w:szCs w:val="24"/>
          <w:lang w:val="es-MX"/>
        </w:rPr>
        <w:tab/>
      </w:r>
      <w:r w:rsidR="002F68DE">
        <w:rPr>
          <w:sz w:val="24"/>
          <w:szCs w:val="24"/>
          <w:lang w:val="es-MX"/>
        </w:rPr>
        <w:t>80</w:t>
      </w:r>
    </w:p>
    <w:p w:rsidR="00AE7069" w:rsidRDefault="00AE7069" w:rsidP="00AE7069">
      <w:pPr>
        <w:tabs>
          <w:tab w:val="left" w:pos="0"/>
        </w:tabs>
        <w:spacing w:after="0" w:line="480" w:lineRule="auto"/>
        <w:jc w:val="both"/>
        <w:rPr>
          <w:sz w:val="24"/>
          <w:szCs w:val="24"/>
          <w:lang w:val="es-MX"/>
        </w:rPr>
      </w:pPr>
      <w:r w:rsidRPr="005B1CAE">
        <w:rPr>
          <w:sz w:val="24"/>
          <w:szCs w:val="24"/>
          <w:lang w:val="es-MX"/>
        </w:rPr>
        <w:t xml:space="preserve">Cuadro Nº </w:t>
      </w:r>
      <w:r w:rsidR="002F68DE">
        <w:rPr>
          <w:sz w:val="24"/>
          <w:szCs w:val="24"/>
          <w:lang w:val="es-MX"/>
        </w:rPr>
        <w:t>24</w:t>
      </w:r>
      <w:r w:rsidRPr="005B1CAE">
        <w:rPr>
          <w:sz w:val="24"/>
          <w:szCs w:val="24"/>
          <w:lang w:val="es-MX"/>
        </w:rPr>
        <w:t xml:space="preserve">: </w:t>
      </w:r>
      <w:r>
        <w:rPr>
          <w:sz w:val="24"/>
          <w:szCs w:val="24"/>
          <w:lang w:val="es-MX"/>
        </w:rPr>
        <w:t>Pregunta Nº 9 de la encuesta</w:t>
      </w:r>
      <w:r>
        <w:rPr>
          <w:sz w:val="24"/>
          <w:szCs w:val="24"/>
          <w:lang w:val="es-MX"/>
        </w:rPr>
        <w:tab/>
      </w:r>
      <w:r>
        <w:rPr>
          <w:sz w:val="24"/>
          <w:szCs w:val="24"/>
          <w:lang w:val="es-MX"/>
        </w:rPr>
        <w:tab/>
      </w:r>
      <w:r>
        <w:rPr>
          <w:sz w:val="24"/>
          <w:szCs w:val="24"/>
          <w:lang w:val="es-MX"/>
        </w:rPr>
        <w:tab/>
      </w:r>
      <w:r>
        <w:rPr>
          <w:sz w:val="24"/>
          <w:szCs w:val="24"/>
          <w:lang w:val="es-MX"/>
        </w:rPr>
        <w:tab/>
      </w:r>
      <w:r w:rsidR="002F68DE">
        <w:rPr>
          <w:sz w:val="24"/>
          <w:szCs w:val="24"/>
          <w:lang w:val="es-MX"/>
        </w:rPr>
        <w:t>81</w:t>
      </w:r>
    </w:p>
    <w:p w:rsidR="00AE7069" w:rsidRDefault="00AE7069" w:rsidP="00AE7069">
      <w:pPr>
        <w:tabs>
          <w:tab w:val="left" w:pos="0"/>
        </w:tabs>
        <w:spacing w:after="0" w:line="480" w:lineRule="auto"/>
        <w:jc w:val="both"/>
        <w:rPr>
          <w:sz w:val="24"/>
          <w:szCs w:val="24"/>
          <w:lang w:val="es-MX"/>
        </w:rPr>
      </w:pPr>
      <w:r w:rsidRPr="005B1CAE">
        <w:rPr>
          <w:sz w:val="24"/>
          <w:szCs w:val="24"/>
          <w:lang w:val="es-MX"/>
        </w:rPr>
        <w:t xml:space="preserve">Cuadro Nº </w:t>
      </w:r>
      <w:r w:rsidR="002B774D">
        <w:rPr>
          <w:sz w:val="24"/>
          <w:szCs w:val="24"/>
          <w:lang w:val="es-MX"/>
        </w:rPr>
        <w:t>2</w:t>
      </w:r>
      <w:r w:rsidR="002F68DE">
        <w:rPr>
          <w:sz w:val="24"/>
          <w:szCs w:val="24"/>
          <w:lang w:val="es-MX"/>
        </w:rPr>
        <w:t>5</w:t>
      </w:r>
      <w:r w:rsidRPr="005B1CAE">
        <w:rPr>
          <w:sz w:val="24"/>
          <w:szCs w:val="24"/>
          <w:lang w:val="es-MX"/>
        </w:rPr>
        <w:t xml:space="preserve">: </w:t>
      </w:r>
      <w:r>
        <w:rPr>
          <w:sz w:val="24"/>
          <w:szCs w:val="24"/>
          <w:lang w:val="es-MX"/>
        </w:rPr>
        <w:t>Pregunta Nº 10 de la encuesta</w:t>
      </w:r>
      <w:r>
        <w:rPr>
          <w:sz w:val="24"/>
          <w:szCs w:val="24"/>
          <w:lang w:val="es-MX"/>
        </w:rPr>
        <w:tab/>
      </w:r>
      <w:r>
        <w:rPr>
          <w:sz w:val="24"/>
          <w:szCs w:val="24"/>
          <w:lang w:val="es-MX"/>
        </w:rPr>
        <w:tab/>
      </w:r>
      <w:r>
        <w:rPr>
          <w:sz w:val="24"/>
          <w:szCs w:val="24"/>
          <w:lang w:val="es-MX"/>
        </w:rPr>
        <w:tab/>
      </w:r>
      <w:r>
        <w:rPr>
          <w:sz w:val="24"/>
          <w:szCs w:val="24"/>
          <w:lang w:val="es-MX"/>
        </w:rPr>
        <w:tab/>
      </w:r>
      <w:r w:rsidR="002F68DE">
        <w:rPr>
          <w:sz w:val="24"/>
          <w:szCs w:val="24"/>
          <w:lang w:val="es-MX"/>
        </w:rPr>
        <w:t>82</w:t>
      </w:r>
    </w:p>
    <w:p w:rsidR="00AE7069" w:rsidRDefault="00AE7069" w:rsidP="00AE7069">
      <w:pPr>
        <w:tabs>
          <w:tab w:val="left" w:pos="0"/>
        </w:tabs>
        <w:spacing w:after="0" w:line="480" w:lineRule="auto"/>
        <w:jc w:val="both"/>
        <w:rPr>
          <w:sz w:val="24"/>
          <w:szCs w:val="24"/>
          <w:lang w:val="es-MX"/>
        </w:rPr>
      </w:pPr>
      <w:r w:rsidRPr="005B1CAE">
        <w:rPr>
          <w:sz w:val="24"/>
          <w:szCs w:val="24"/>
          <w:lang w:val="es-MX"/>
        </w:rPr>
        <w:t xml:space="preserve">Cuadro Nº </w:t>
      </w:r>
      <w:r w:rsidR="002F68DE">
        <w:rPr>
          <w:sz w:val="24"/>
          <w:szCs w:val="24"/>
          <w:lang w:val="es-MX"/>
        </w:rPr>
        <w:t>26</w:t>
      </w:r>
      <w:r w:rsidRPr="005B1CAE">
        <w:rPr>
          <w:sz w:val="24"/>
          <w:szCs w:val="24"/>
          <w:lang w:val="es-MX"/>
        </w:rPr>
        <w:t xml:space="preserve">: </w:t>
      </w:r>
      <w:r>
        <w:rPr>
          <w:sz w:val="24"/>
          <w:szCs w:val="24"/>
          <w:lang w:val="es-MX"/>
        </w:rPr>
        <w:t>Pregunta Nº 11 de la encuesta</w:t>
      </w:r>
      <w:r>
        <w:rPr>
          <w:sz w:val="24"/>
          <w:szCs w:val="24"/>
          <w:lang w:val="es-MX"/>
        </w:rPr>
        <w:tab/>
      </w:r>
      <w:r>
        <w:rPr>
          <w:sz w:val="24"/>
          <w:szCs w:val="24"/>
          <w:lang w:val="es-MX"/>
        </w:rPr>
        <w:tab/>
      </w:r>
      <w:r>
        <w:rPr>
          <w:sz w:val="24"/>
          <w:szCs w:val="24"/>
          <w:lang w:val="es-MX"/>
        </w:rPr>
        <w:tab/>
      </w:r>
      <w:r>
        <w:rPr>
          <w:sz w:val="24"/>
          <w:szCs w:val="24"/>
          <w:lang w:val="es-MX"/>
        </w:rPr>
        <w:tab/>
      </w:r>
      <w:r w:rsidR="002F68DE">
        <w:rPr>
          <w:sz w:val="24"/>
          <w:szCs w:val="24"/>
          <w:lang w:val="es-MX"/>
        </w:rPr>
        <w:t>83</w:t>
      </w:r>
    </w:p>
    <w:p w:rsidR="00AE7069" w:rsidRDefault="00AE7069" w:rsidP="00AE7069">
      <w:pPr>
        <w:tabs>
          <w:tab w:val="left" w:pos="0"/>
        </w:tabs>
        <w:spacing w:after="0" w:line="480" w:lineRule="auto"/>
        <w:jc w:val="both"/>
        <w:rPr>
          <w:sz w:val="24"/>
          <w:szCs w:val="24"/>
          <w:lang w:val="es-MX"/>
        </w:rPr>
      </w:pPr>
      <w:r w:rsidRPr="005B1CAE">
        <w:rPr>
          <w:sz w:val="24"/>
          <w:szCs w:val="24"/>
          <w:lang w:val="es-MX"/>
        </w:rPr>
        <w:t xml:space="preserve">Cuadro Nº </w:t>
      </w:r>
      <w:r w:rsidR="002F68DE">
        <w:rPr>
          <w:sz w:val="24"/>
          <w:szCs w:val="24"/>
          <w:lang w:val="es-MX"/>
        </w:rPr>
        <w:t>27</w:t>
      </w:r>
      <w:r w:rsidRPr="005B1CAE">
        <w:rPr>
          <w:sz w:val="24"/>
          <w:szCs w:val="24"/>
          <w:lang w:val="es-MX"/>
        </w:rPr>
        <w:t xml:space="preserve">: </w:t>
      </w:r>
      <w:r>
        <w:rPr>
          <w:sz w:val="24"/>
          <w:szCs w:val="24"/>
          <w:lang w:val="es-MX"/>
        </w:rPr>
        <w:t>Pregunta Nº 12 de la encuesta</w:t>
      </w:r>
      <w:r>
        <w:rPr>
          <w:sz w:val="24"/>
          <w:szCs w:val="24"/>
          <w:lang w:val="es-MX"/>
        </w:rPr>
        <w:tab/>
      </w:r>
      <w:r>
        <w:rPr>
          <w:sz w:val="24"/>
          <w:szCs w:val="24"/>
          <w:lang w:val="es-MX"/>
        </w:rPr>
        <w:tab/>
      </w:r>
      <w:r>
        <w:rPr>
          <w:sz w:val="24"/>
          <w:szCs w:val="24"/>
          <w:lang w:val="es-MX"/>
        </w:rPr>
        <w:tab/>
      </w:r>
      <w:r>
        <w:rPr>
          <w:sz w:val="24"/>
          <w:szCs w:val="24"/>
          <w:lang w:val="es-MX"/>
        </w:rPr>
        <w:tab/>
      </w:r>
      <w:r w:rsidR="002F68DE">
        <w:rPr>
          <w:sz w:val="24"/>
          <w:szCs w:val="24"/>
          <w:lang w:val="es-MX"/>
        </w:rPr>
        <w:t>84</w:t>
      </w:r>
    </w:p>
    <w:p w:rsidR="00AE7069" w:rsidRDefault="00AE7069" w:rsidP="00AE7069">
      <w:pPr>
        <w:tabs>
          <w:tab w:val="left" w:pos="0"/>
        </w:tabs>
        <w:spacing w:after="0" w:line="480" w:lineRule="auto"/>
        <w:jc w:val="both"/>
        <w:rPr>
          <w:sz w:val="24"/>
          <w:szCs w:val="24"/>
          <w:lang w:val="es-MX"/>
        </w:rPr>
      </w:pPr>
      <w:r w:rsidRPr="005B1CAE">
        <w:rPr>
          <w:sz w:val="24"/>
          <w:szCs w:val="24"/>
          <w:lang w:val="es-MX"/>
        </w:rPr>
        <w:t xml:space="preserve">Cuadro Nº </w:t>
      </w:r>
      <w:r w:rsidR="002F68DE">
        <w:rPr>
          <w:sz w:val="24"/>
          <w:szCs w:val="24"/>
          <w:lang w:val="es-MX"/>
        </w:rPr>
        <w:t>28</w:t>
      </w:r>
      <w:r w:rsidRPr="005B1CAE">
        <w:rPr>
          <w:sz w:val="24"/>
          <w:szCs w:val="24"/>
          <w:lang w:val="es-MX"/>
        </w:rPr>
        <w:t xml:space="preserve">: </w:t>
      </w:r>
      <w:r>
        <w:rPr>
          <w:sz w:val="24"/>
          <w:szCs w:val="24"/>
          <w:lang w:val="es-MX"/>
        </w:rPr>
        <w:t>Pregunta Nº 13 de la encuesta</w:t>
      </w:r>
      <w:r>
        <w:rPr>
          <w:sz w:val="24"/>
          <w:szCs w:val="24"/>
          <w:lang w:val="es-MX"/>
        </w:rPr>
        <w:tab/>
      </w:r>
      <w:r>
        <w:rPr>
          <w:sz w:val="24"/>
          <w:szCs w:val="24"/>
          <w:lang w:val="es-MX"/>
        </w:rPr>
        <w:tab/>
      </w:r>
      <w:r>
        <w:rPr>
          <w:sz w:val="24"/>
          <w:szCs w:val="24"/>
          <w:lang w:val="es-MX"/>
        </w:rPr>
        <w:tab/>
      </w:r>
      <w:r>
        <w:rPr>
          <w:sz w:val="24"/>
          <w:szCs w:val="24"/>
          <w:lang w:val="es-MX"/>
        </w:rPr>
        <w:tab/>
      </w:r>
      <w:r w:rsidR="002F68DE">
        <w:rPr>
          <w:sz w:val="24"/>
          <w:szCs w:val="24"/>
          <w:lang w:val="es-MX"/>
        </w:rPr>
        <w:t>86</w:t>
      </w:r>
    </w:p>
    <w:p w:rsidR="00AE7069" w:rsidRDefault="00AE7069" w:rsidP="00AE7069">
      <w:pPr>
        <w:tabs>
          <w:tab w:val="left" w:pos="0"/>
        </w:tabs>
        <w:spacing w:after="0" w:line="480" w:lineRule="auto"/>
        <w:jc w:val="both"/>
        <w:rPr>
          <w:sz w:val="24"/>
          <w:szCs w:val="24"/>
          <w:lang w:val="es-MX"/>
        </w:rPr>
      </w:pPr>
      <w:r w:rsidRPr="005B1CAE">
        <w:rPr>
          <w:sz w:val="24"/>
          <w:szCs w:val="24"/>
          <w:lang w:val="es-MX"/>
        </w:rPr>
        <w:t xml:space="preserve">Cuadro Nº </w:t>
      </w:r>
      <w:r w:rsidR="002F68DE">
        <w:rPr>
          <w:sz w:val="24"/>
          <w:szCs w:val="24"/>
          <w:lang w:val="es-MX"/>
        </w:rPr>
        <w:t>29</w:t>
      </w:r>
      <w:r w:rsidRPr="005B1CAE">
        <w:rPr>
          <w:sz w:val="24"/>
          <w:szCs w:val="24"/>
          <w:lang w:val="es-MX"/>
        </w:rPr>
        <w:t xml:space="preserve">: </w:t>
      </w:r>
      <w:r>
        <w:rPr>
          <w:sz w:val="24"/>
          <w:szCs w:val="24"/>
          <w:lang w:val="es-MX"/>
        </w:rPr>
        <w:t>Pregunta Nº 14 de la encuesta</w:t>
      </w:r>
      <w:r>
        <w:rPr>
          <w:sz w:val="24"/>
          <w:szCs w:val="24"/>
          <w:lang w:val="es-MX"/>
        </w:rPr>
        <w:tab/>
      </w:r>
      <w:r>
        <w:rPr>
          <w:sz w:val="24"/>
          <w:szCs w:val="24"/>
          <w:lang w:val="es-MX"/>
        </w:rPr>
        <w:tab/>
      </w:r>
      <w:r>
        <w:rPr>
          <w:sz w:val="24"/>
          <w:szCs w:val="24"/>
          <w:lang w:val="es-MX"/>
        </w:rPr>
        <w:tab/>
      </w:r>
      <w:r>
        <w:rPr>
          <w:sz w:val="24"/>
          <w:szCs w:val="24"/>
          <w:lang w:val="es-MX"/>
        </w:rPr>
        <w:tab/>
      </w:r>
      <w:r w:rsidR="002F68DE">
        <w:rPr>
          <w:sz w:val="24"/>
          <w:szCs w:val="24"/>
          <w:lang w:val="es-MX"/>
        </w:rPr>
        <w:t>87</w:t>
      </w:r>
    </w:p>
    <w:p w:rsidR="00AE7069" w:rsidRDefault="00AE7069" w:rsidP="00AE7069">
      <w:pPr>
        <w:tabs>
          <w:tab w:val="left" w:pos="0"/>
        </w:tabs>
        <w:spacing w:after="0" w:line="480" w:lineRule="auto"/>
        <w:jc w:val="both"/>
        <w:rPr>
          <w:sz w:val="24"/>
          <w:szCs w:val="24"/>
          <w:lang w:val="es-MX"/>
        </w:rPr>
      </w:pPr>
      <w:r w:rsidRPr="005B1CAE">
        <w:rPr>
          <w:sz w:val="24"/>
          <w:szCs w:val="24"/>
          <w:lang w:val="es-MX"/>
        </w:rPr>
        <w:t xml:space="preserve">Cuadro Nº </w:t>
      </w:r>
      <w:r w:rsidR="002F68DE">
        <w:rPr>
          <w:sz w:val="24"/>
          <w:szCs w:val="24"/>
          <w:lang w:val="es-MX"/>
        </w:rPr>
        <w:t>30</w:t>
      </w:r>
      <w:r w:rsidRPr="005B1CAE">
        <w:rPr>
          <w:sz w:val="24"/>
          <w:szCs w:val="24"/>
          <w:lang w:val="es-MX"/>
        </w:rPr>
        <w:t xml:space="preserve">: </w:t>
      </w:r>
      <w:r>
        <w:rPr>
          <w:sz w:val="24"/>
          <w:szCs w:val="24"/>
          <w:lang w:val="es-MX"/>
        </w:rPr>
        <w:t>Pregunta Nº 15 de la encuesta</w:t>
      </w:r>
      <w:r>
        <w:rPr>
          <w:sz w:val="24"/>
          <w:szCs w:val="24"/>
          <w:lang w:val="es-MX"/>
        </w:rPr>
        <w:tab/>
      </w:r>
      <w:r>
        <w:rPr>
          <w:sz w:val="24"/>
          <w:szCs w:val="24"/>
          <w:lang w:val="es-MX"/>
        </w:rPr>
        <w:tab/>
      </w:r>
      <w:r>
        <w:rPr>
          <w:sz w:val="24"/>
          <w:szCs w:val="24"/>
          <w:lang w:val="es-MX"/>
        </w:rPr>
        <w:tab/>
      </w:r>
      <w:r>
        <w:rPr>
          <w:sz w:val="24"/>
          <w:szCs w:val="24"/>
          <w:lang w:val="es-MX"/>
        </w:rPr>
        <w:tab/>
      </w:r>
      <w:r w:rsidR="002F68DE">
        <w:rPr>
          <w:sz w:val="24"/>
          <w:szCs w:val="24"/>
          <w:lang w:val="es-MX"/>
        </w:rPr>
        <w:t>88</w:t>
      </w:r>
    </w:p>
    <w:p w:rsidR="00AE7069" w:rsidRDefault="00AE7069" w:rsidP="00AE7069">
      <w:pPr>
        <w:tabs>
          <w:tab w:val="left" w:pos="0"/>
        </w:tabs>
        <w:spacing w:after="0" w:line="480" w:lineRule="auto"/>
        <w:jc w:val="both"/>
        <w:rPr>
          <w:sz w:val="24"/>
          <w:szCs w:val="24"/>
          <w:lang w:val="es-MX"/>
        </w:rPr>
      </w:pPr>
      <w:r w:rsidRPr="005B1CAE">
        <w:rPr>
          <w:sz w:val="24"/>
          <w:szCs w:val="24"/>
          <w:lang w:val="es-MX"/>
        </w:rPr>
        <w:t xml:space="preserve">Cuadro Nº </w:t>
      </w:r>
      <w:r w:rsidR="002F68DE">
        <w:rPr>
          <w:sz w:val="24"/>
          <w:szCs w:val="24"/>
          <w:lang w:val="es-MX"/>
        </w:rPr>
        <w:t>31</w:t>
      </w:r>
      <w:r w:rsidRPr="005B1CAE">
        <w:rPr>
          <w:sz w:val="24"/>
          <w:szCs w:val="24"/>
          <w:lang w:val="es-MX"/>
        </w:rPr>
        <w:t xml:space="preserve">: </w:t>
      </w:r>
      <w:r>
        <w:rPr>
          <w:sz w:val="24"/>
          <w:szCs w:val="24"/>
          <w:lang w:val="es-MX"/>
        </w:rPr>
        <w:t>Pregunta Nº 16 de la encuesta</w:t>
      </w:r>
      <w:r>
        <w:rPr>
          <w:sz w:val="24"/>
          <w:szCs w:val="24"/>
          <w:lang w:val="es-MX"/>
        </w:rPr>
        <w:tab/>
      </w:r>
      <w:r>
        <w:rPr>
          <w:sz w:val="24"/>
          <w:szCs w:val="24"/>
          <w:lang w:val="es-MX"/>
        </w:rPr>
        <w:tab/>
      </w:r>
      <w:r>
        <w:rPr>
          <w:sz w:val="24"/>
          <w:szCs w:val="24"/>
          <w:lang w:val="es-MX"/>
        </w:rPr>
        <w:tab/>
      </w:r>
      <w:r>
        <w:rPr>
          <w:sz w:val="24"/>
          <w:szCs w:val="24"/>
          <w:lang w:val="es-MX"/>
        </w:rPr>
        <w:tab/>
      </w:r>
      <w:r w:rsidR="002F68DE">
        <w:rPr>
          <w:sz w:val="24"/>
          <w:szCs w:val="24"/>
          <w:lang w:val="es-MX"/>
        </w:rPr>
        <w:t>89</w:t>
      </w:r>
    </w:p>
    <w:p w:rsidR="00AE7069" w:rsidRDefault="00AE7069" w:rsidP="00AE7069">
      <w:pPr>
        <w:tabs>
          <w:tab w:val="left" w:pos="0"/>
        </w:tabs>
        <w:spacing w:after="0" w:line="480" w:lineRule="auto"/>
        <w:jc w:val="both"/>
        <w:rPr>
          <w:sz w:val="24"/>
          <w:szCs w:val="24"/>
          <w:lang w:val="es-MX"/>
        </w:rPr>
      </w:pPr>
      <w:r w:rsidRPr="005B1CAE">
        <w:rPr>
          <w:sz w:val="24"/>
          <w:szCs w:val="24"/>
          <w:lang w:val="es-MX"/>
        </w:rPr>
        <w:t xml:space="preserve">Cuadro Nº </w:t>
      </w:r>
      <w:r w:rsidR="002F68DE">
        <w:rPr>
          <w:sz w:val="24"/>
          <w:szCs w:val="24"/>
          <w:lang w:val="es-MX"/>
        </w:rPr>
        <w:t>32</w:t>
      </w:r>
      <w:r w:rsidRPr="005B1CAE">
        <w:rPr>
          <w:sz w:val="24"/>
          <w:szCs w:val="24"/>
          <w:lang w:val="es-MX"/>
        </w:rPr>
        <w:t xml:space="preserve">: </w:t>
      </w:r>
      <w:r>
        <w:rPr>
          <w:sz w:val="24"/>
          <w:szCs w:val="24"/>
          <w:lang w:val="es-MX"/>
        </w:rPr>
        <w:t>Pregunta Nº 17 de la encuesta</w:t>
      </w:r>
      <w:r>
        <w:rPr>
          <w:sz w:val="24"/>
          <w:szCs w:val="24"/>
          <w:lang w:val="es-MX"/>
        </w:rPr>
        <w:tab/>
      </w:r>
      <w:r>
        <w:rPr>
          <w:sz w:val="24"/>
          <w:szCs w:val="24"/>
          <w:lang w:val="es-MX"/>
        </w:rPr>
        <w:tab/>
      </w:r>
      <w:r>
        <w:rPr>
          <w:sz w:val="24"/>
          <w:szCs w:val="24"/>
          <w:lang w:val="es-MX"/>
        </w:rPr>
        <w:tab/>
      </w:r>
      <w:r>
        <w:rPr>
          <w:sz w:val="24"/>
          <w:szCs w:val="24"/>
          <w:lang w:val="es-MX"/>
        </w:rPr>
        <w:tab/>
      </w:r>
      <w:r w:rsidR="002F68DE">
        <w:rPr>
          <w:sz w:val="24"/>
          <w:szCs w:val="24"/>
          <w:lang w:val="es-MX"/>
        </w:rPr>
        <w:t>91</w:t>
      </w:r>
    </w:p>
    <w:p w:rsidR="00AE7069" w:rsidRDefault="005B1CAE" w:rsidP="005B1CAE">
      <w:pPr>
        <w:tabs>
          <w:tab w:val="left" w:pos="0"/>
        </w:tabs>
        <w:spacing w:after="0" w:line="480" w:lineRule="auto"/>
        <w:jc w:val="both"/>
        <w:rPr>
          <w:sz w:val="24"/>
          <w:szCs w:val="24"/>
          <w:lang w:val="es-MX"/>
        </w:rPr>
      </w:pPr>
      <w:r w:rsidRPr="005B1CAE">
        <w:rPr>
          <w:sz w:val="24"/>
          <w:szCs w:val="24"/>
          <w:lang w:val="es-MX"/>
        </w:rPr>
        <w:t xml:space="preserve">Cuadro Nº </w:t>
      </w:r>
      <w:r w:rsidR="002F68DE">
        <w:rPr>
          <w:sz w:val="24"/>
          <w:szCs w:val="24"/>
          <w:lang w:val="es-MX"/>
        </w:rPr>
        <w:t>33</w:t>
      </w:r>
      <w:r w:rsidRPr="005B1CAE">
        <w:rPr>
          <w:sz w:val="24"/>
          <w:szCs w:val="24"/>
          <w:lang w:val="es-MX"/>
        </w:rPr>
        <w:t xml:space="preserve">: </w:t>
      </w:r>
      <w:r w:rsidR="002B774D">
        <w:rPr>
          <w:sz w:val="24"/>
          <w:szCs w:val="24"/>
          <w:lang w:val="es-MX"/>
        </w:rPr>
        <w:t>Matriz Perfil de</w:t>
      </w:r>
      <w:r w:rsidR="002F68DE">
        <w:rPr>
          <w:sz w:val="24"/>
          <w:szCs w:val="24"/>
          <w:lang w:val="es-MX"/>
        </w:rPr>
        <w:t xml:space="preserve"> Capacidades Internas (PCI)</w:t>
      </w:r>
      <w:r w:rsidR="002F68DE">
        <w:rPr>
          <w:sz w:val="24"/>
          <w:szCs w:val="24"/>
          <w:lang w:val="es-MX"/>
        </w:rPr>
        <w:tab/>
      </w:r>
      <w:r w:rsidR="002F68DE">
        <w:rPr>
          <w:sz w:val="24"/>
          <w:szCs w:val="24"/>
          <w:lang w:val="es-MX"/>
        </w:rPr>
        <w:tab/>
      </w:r>
      <w:r w:rsidR="002F68DE">
        <w:rPr>
          <w:sz w:val="24"/>
          <w:szCs w:val="24"/>
          <w:lang w:val="es-MX"/>
        </w:rPr>
        <w:tab/>
        <w:t>93</w:t>
      </w:r>
    </w:p>
    <w:p w:rsidR="002F68DE" w:rsidRDefault="002F68DE" w:rsidP="002F68DE">
      <w:pPr>
        <w:tabs>
          <w:tab w:val="left" w:pos="0"/>
        </w:tabs>
        <w:spacing w:after="0" w:line="480" w:lineRule="auto"/>
        <w:jc w:val="both"/>
        <w:rPr>
          <w:sz w:val="24"/>
          <w:szCs w:val="24"/>
          <w:lang w:val="es-MX"/>
        </w:rPr>
      </w:pPr>
      <w:r>
        <w:rPr>
          <w:sz w:val="24"/>
          <w:szCs w:val="24"/>
          <w:lang w:val="es-MX"/>
        </w:rPr>
        <w:lastRenderedPageBreak/>
        <w:tab/>
      </w:r>
      <w:r>
        <w:rPr>
          <w:sz w:val="24"/>
          <w:szCs w:val="24"/>
          <w:lang w:val="es-MX"/>
        </w:rPr>
        <w:tab/>
      </w:r>
      <w:r>
        <w:rPr>
          <w:sz w:val="24"/>
          <w:szCs w:val="24"/>
          <w:lang w:val="es-MX"/>
        </w:rPr>
        <w:tab/>
      </w:r>
      <w:r>
        <w:rPr>
          <w:sz w:val="24"/>
          <w:szCs w:val="24"/>
          <w:lang w:val="es-MX"/>
        </w:rPr>
        <w:tab/>
      </w:r>
      <w:r>
        <w:rPr>
          <w:sz w:val="24"/>
          <w:szCs w:val="24"/>
          <w:lang w:val="es-MX"/>
        </w:rPr>
        <w:tab/>
      </w:r>
      <w:r>
        <w:rPr>
          <w:sz w:val="24"/>
          <w:szCs w:val="24"/>
          <w:lang w:val="es-MX"/>
        </w:rPr>
        <w:tab/>
      </w:r>
      <w:r>
        <w:rPr>
          <w:sz w:val="24"/>
          <w:szCs w:val="24"/>
          <w:lang w:val="es-MX"/>
        </w:rPr>
        <w:tab/>
      </w:r>
      <w:r>
        <w:rPr>
          <w:sz w:val="24"/>
          <w:szCs w:val="24"/>
          <w:lang w:val="es-MX"/>
        </w:rPr>
        <w:tab/>
      </w:r>
      <w:r>
        <w:rPr>
          <w:sz w:val="24"/>
          <w:szCs w:val="24"/>
          <w:lang w:val="es-MX"/>
        </w:rPr>
        <w:tab/>
      </w:r>
      <w:r>
        <w:rPr>
          <w:sz w:val="24"/>
          <w:szCs w:val="24"/>
          <w:lang w:val="es-MX"/>
        </w:rPr>
        <w:tab/>
        <w:t>Pág.</w:t>
      </w:r>
    </w:p>
    <w:p w:rsidR="002F68DE" w:rsidRPr="005B1CAE" w:rsidRDefault="002F68DE" w:rsidP="002F68DE">
      <w:pPr>
        <w:tabs>
          <w:tab w:val="left" w:pos="0"/>
        </w:tabs>
        <w:spacing w:after="0" w:line="480" w:lineRule="auto"/>
        <w:jc w:val="both"/>
        <w:rPr>
          <w:sz w:val="24"/>
          <w:szCs w:val="24"/>
          <w:lang w:val="es-MX"/>
        </w:rPr>
      </w:pPr>
      <w:r w:rsidRPr="005B1CAE">
        <w:rPr>
          <w:sz w:val="24"/>
          <w:szCs w:val="24"/>
          <w:lang w:val="es-MX"/>
        </w:rPr>
        <w:t xml:space="preserve">Cuadro </w:t>
      </w:r>
      <w:r>
        <w:rPr>
          <w:sz w:val="24"/>
          <w:szCs w:val="24"/>
          <w:lang w:val="es-MX"/>
        </w:rPr>
        <w:t>Nº 34</w:t>
      </w:r>
      <w:r w:rsidRPr="005B1CAE">
        <w:rPr>
          <w:sz w:val="24"/>
          <w:szCs w:val="24"/>
          <w:lang w:val="es-MX"/>
        </w:rPr>
        <w:t xml:space="preserve">: </w:t>
      </w:r>
      <w:r>
        <w:rPr>
          <w:sz w:val="24"/>
          <w:szCs w:val="24"/>
          <w:lang w:val="es-MX"/>
        </w:rPr>
        <w:t>Matriz FODA</w:t>
      </w:r>
      <w:r>
        <w:rPr>
          <w:sz w:val="24"/>
          <w:szCs w:val="24"/>
          <w:lang w:val="es-MX"/>
        </w:rPr>
        <w:tab/>
      </w:r>
      <w:r>
        <w:rPr>
          <w:sz w:val="24"/>
          <w:szCs w:val="24"/>
          <w:lang w:val="es-MX"/>
        </w:rPr>
        <w:tab/>
      </w:r>
      <w:r>
        <w:rPr>
          <w:sz w:val="24"/>
          <w:szCs w:val="24"/>
          <w:lang w:val="es-MX"/>
        </w:rPr>
        <w:tab/>
      </w:r>
      <w:r>
        <w:rPr>
          <w:sz w:val="24"/>
          <w:szCs w:val="24"/>
          <w:lang w:val="es-MX"/>
        </w:rPr>
        <w:tab/>
      </w:r>
      <w:r w:rsidRPr="005B1CAE">
        <w:rPr>
          <w:sz w:val="24"/>
          <w:szCs w:val="24"/>
          <w:lang w:val="es-MX"/>
        </w:rPr>
        <w:tab/>
      </w:r>
      <w:r w:rsidRPr="005B1CAE">
        <w:rPr>
          <w:sz w:val="24"/>
          <w:szCs w:val="24"/>
          <w:lang w:val="es-MX"/>
        </w:rPr>
        <w:tab/>
      </w:r>
      <w:r w:rsidRPr="005B1CAE">
        <w:rPr>
          <w:sz w:val="24"/>
          <w:szCs w:val="24"/>
          <w:lang w:val="es-MX"/>
        </w:rPr>
        <w:tab/>
      </w:r>
      <w:r>
        <w:rPr>
          <w:sz w:val="24"/>
          <w:szCs w:val="24"/>
          <w:lang w:val="es-MX"/>
        </w:rPr>
        <w:t>95</w:t>
      </w:r>
    </w:p>
    <w:p w:rsidR="005B1CAE" w:rsidRPr="005B1CAE" w:rsidRDefault="005B1CAE" w:rsidP="005B1CAE">
      <w:pPr>
        <w:tabs>
          <w:tab w:val="left" w:pos="0"/>
        </w:tabs>
        <w:spacing w:after="0" w:line="480" w:lineRule="auto"/>
        <w:jc w:val="both"/>
        <w:rPr>
          <w:sz w:val="24"/>
          <w:szCs w:val="24"/>
          <w:lang w:val="es-MX"/>
        </w:rPr>
      </w:pPr>
      <w:r w:rsidRPr="005B1CAE">
        <w:rPr>
          <w:sz w:val="24"/>
          <w:szCs w:val="24"/>
          <w:lang w:val="es-MX"/>
        </w:rPr>
        <w:t xml:space="preserve">Cuadro Nº </w:t>
      </w:r>
      <w:r w:rsidR="002B774D">
        <w:rPr>
          <w:sz w:val="24"/>
          <w:szCs w:val="24"/>
          <w:lang w:val="es-MX"/>
        </w:rPr>
        <w:t>35</w:t>
      </w:r>
      <w:r w:rsidRPr="005B1CAE">
        <w:rPr>
          <w:sz w:val="24"/>
          <w:szCs w:val="24"/>
          <w:lang w:val="es-MX"/>
        </w:rPr>
        <w:t xml:space="preserve">: </w:t>
      </w:r>
      <w:r w:rsidR="002B774D">
        <w:rPr>
          <w:sz w:val="24"/>
          <w:szCs w:val="24"/>
          <w:lang w:val="es-MX"/>
        </w:rPr>
        <w:t xml:space="preserve">Matriz Evaluación de Factores </w:t>
      </w:r>
      <w:r w:rsidR="002F68DE">
        <w:rPr>
          <w:sz w:val="24"/>
          <w:szCs w:val="24"/>
          <w:lang w:val="es-MX"/>
        </w:rPr>
        <w:t>Externos</w:t>
      </w:r>
      <w:r w:rsidR="002B774D">
        <w:rPr>
          <w:sz w:val="24"/>
          <w:szCs w:val="24"/>
          <w:lang w:val="es-MX"/>
        </w:rPr>
        <w:t xml:space="preserve"> (EF</w:t>
      </w:r>
      <w:r w:rsidR="002F68DE">
        <w:rPr>
          <w:sz w:val="24"/>
          <w:szCs w:val="24"/>
          <w:lang w:val="es-MX"/>
        </w:rPr>
        <w:t>E)</w:t>
      </w:r>
      <w:r w:rsidR="002F68DE">
        <w:rPr>
          <w:sz w:val="24"/>
          <w:szCs w:val="24"/>
          <w:lang w:val="es-MX"/>
        </w:rPr>
        <w:tab/>
      </w:r>
      <w:r w:rsidR="002F68DE">
        <w:rPr>
          <w:sz w:val="24"/>
          <w:szCs w:val="24"/>
          <w:lang w:val="es-MX"/>
        </w:rPr>
        <w:tab/>
        <w:t>96</w:t>
      </w:r>
    </w:p>
    <w:p w:rsidR="002F68DE" w:rsidRPr="005B1CAE" w:rsidRDefault="002F68DE" w:rsidP="002F68DE">
      <w:pPr>
        <w:tabs>
          <w:tab w:val="left" w:pos="0"/>
        </w:tabs>
        <w:spacing w:after="0" w:line="480" w:lineRule="auto"/>
        <w:jc w:val="both"/>
        <w:rPr>
          <w:sz w:val="24"/>
          <w:szCs w:val="24"/>
          <w:lang w:val="es-MX"/>
        </w:rPr>
      </w:pPr>
      <w:r w:rsidRPr="005B1CAE">
        <w:rPr>
          <w:sz w:val="24"/>
          <w:szCs w:val="24"/>
          <w:lang w:val="es-MX"/>
        </w:rPr>
        <w:t xml:space="preserve">Cuadro Nº </w:t>
      </w:r>
      <w:r>
        <w:rPr>
          <w:sz w:val="24"/>
          <w:szCs w:val="24"/>
          <w:lang w:val="es-MX"/>
        </w:rPr>
        <w:t>36</w:t>
      </w:r>
      <w:r w:rsidRPr="005B1CAE">
        <w:rPr>
          <w:sz w:val="24"/>
          <w:szCs w:val="24"/>
          <w:lang w:val="es-MX"/>
        </w:rPr>
        <w:t xml:space="preserve">: </w:t>
      </w:r>
      <w:r>
        <w:rPr>
          <w:sz w:val="24"/>
          <w:szCs w:val="24"/>
          <w:lang w:val="es-MX"/>
        </w:rPr>
        <w:t>Matriz Evaluación de Factores Internos (EFI)</w:t>
      </w:r>
      <w:r>
        <w:rPr>
          <w:sz w:val="24"/>
          <w:szCs w:val="24"/>
          <w:lang w:val="es-MX"/>
        </w:rPr>
        <w:tab/>
      </w:r>
      <w:r>
        <w:rPr>
          <w:sz w:val="24"/>
          <w:szCs w:val="24"/>
          <w:lang w:val="es-MX"/>
        </w:rPr>
        <w:tab/>
        <w:t>98</w:t>
      </w:r>
    </w:p>
    <w:p w:rsidR="005B1CAE" w:rsidRPr="005B1CAE" w:rsidRDefault="005B1CAE" w:rsidP="005B1CAE">
      <w:pPr>
        <w:tabs>
          <w:tab w:val="left" w:pos="0"/>
        </w:tabs>
        <w:spacing w:after="0" w:line="480" w:lineRule="auto"/>
        <w:jc w:val="both"/>
        <w:rPr>
          <w:sz w:val="24"/>
          <w:szCs w:val="24"/>
          <w:lang w:val="es-MX"/>
        </w:rPr>
      </w:pPr>
      <w:r w:rsidRPr="005B1CAE">
        <w:rPr>
          <w:sz w:val="24"/>
          <w:szCs w:val="24"/>
          <w:lang w:val="es-MX"/>
        </w:rPr>
        <w:t xml:space="preserve">Cuadro </w:t>
      </w:r>
      <w:r w:rsidR="002B774D">
        <w:rPr>
          <w:sz w:val="24"/>
          <w:szCs w:val="24"/>
          <w:lang w:val="es-MX"/>
        </w:rPr>
        <w:t>Nº 37</w:t>
      </w:r>
      <w:r w:rsidRPr="005B1CAE">
        <w:rPr>
          <w:sz w:val="24"/>
          <w:szCs w:val="24"/>
          <w:lang w:val="es-MX"/>
        </w:rPr>
        <w:t xml:space="preserve">: Matriz </w:t>
      </w:r>
      <w:r w:rsidR="002B774D">
        <w:rPr>
          <w:sz w:val="24"/>
          <w:szCs w:val="24"/>
          <w:lang w:val="es-MX"/>
        </w:rPr>
        <w:t>de Alto Impacto (DOFA)</w:t>
      </w:r>
      <w:r w:rsidRPr="005B1CAE">
        <w:rPr>
          <w:sz w:val="24"/>
          <w:szCs w:val="24"/>
          <w:lang w:val="es-MX"/>
        </w:rPr>
        <w:tab/>
      </w:r>
      <w:r w:rsidR="002F68DE">
        <w:rPr>
          <w:sz w:val="24"/>
          <w:szCs w:val="24"/>
          <w:lang w:val="es-MX"/>
        </w:rPr>
        <w:tab/>
      </w:r>
      <w:r w:rsidRPr="005B1CAE">
        <w:rPr>
          <w:sz w:val="24"/>
          <w:szCs w:val="24"/>
          <w:lang w:val="es-MX"/>
        </w:rPr>
        <w:tab/>
      </w:r>
      <w:r w:rsidR="002F68DE">
        <w:rPr>
          <w:sz w:val="24"/>
          <w:szCs w:val="24"/>
          <w:lang w:val="es-MX"/>
        </w:rPr>
        <w:tab/>
        <w:t>100</w:t>
      </w:r>
    </w:p>
    <w:p w:rsidR="002B774D" w:rsidRDefault="005B1CAE" w:rsidP="005B1CAE">
      <w:pPr>
        <w:tabs>
          <w:tab w:val="left" w:pos="0"/>
        </w:tabs>
        <w:spacing w:after="0" w:line="480" w:lineRule="auto"/>
        <w:jc w:val="both"/>
        <w:rPr>
          <w:sz w:val="24"/>
          <w:szCs w:val="24"/>
          <w:lang w:val="es-MX"/>
        </w:rPr>
      </w:pPr>
      <w:r w:rsidRPr="005B1CAE">
        <w:rPr>
          <w:sz w:val="24"/>
          <w:szCs w:val="24"/>
          <w:lang w:val="es-MX"/>
        </w:rPr>
        <w:t xml:space="preserve">Cuadro </w:t>
      </w:r>
      <w:r w:rsidR="002B774D">
        <w:rPr>
          <w:sz w:val="24"/>
          <w:szCs w:val="24"/>
          <w:lang w:val="es-MX"/>
        </w:rPr>
        <w:t>Nº 38</w:t>
      </w:r>
      <w:r w:rsidRPr="005B1CAE">
        <w:rPr>
          <w:sz w:val="24"/>
          <w:szCs w:val="24"/>
          <w:lang w:val="es-MX"/>
        </w:rPr>
        <w:t xml:space="preserve">: </w:t>
      </w:r>
      <w:r w:rsidR="002B774D" w:rsidRPr="005B1CAE">
        <w:rPr>
          <w:sz w:val="24"/>
          <w:szCs w:val="24"/>
          <w:lang w:val="es-MX"/>
        </w:rPr>
        <w:t>Costos de equipos de computación</w:t>
      </w:r>
      <w:r w:rsidR="002F68DE">
        <w:rPr>
          <w:sz w:val="24"/>
          <w:szCs w:val="24"/>
          <w:lang w:val="es-MX"/>
        </w:rPr>
        <w:tab/>
      </w:r>
      <w:r w:rsidR="002F68DE">
        <w:rPr>
          <w:sz w:val="24"/>
          <w:szCs w:val="24"/>
          <w:lang w:val="es-MX"/>
        </w:rPr>
        <w:tab/>
      </w:r>
      <w:r w:rsidR="002F68DE">
        <w:rPr>
          <w:sz w:val="24"/>
          <w:szCs w:val="24"/>
          <w:lang w:val="es-MX"/>
        </w:rPr>
        <w:tab/>
      </w:r>
      <w:r w:rsidR="002F68DE">
        <w:rPr>
          <w:sz w:val="24"/>
          <w:szCs w:val="24"/>
          <w:lang w:val="es-MX"/>
        </w:rPr>
        <w:tab/>
        <w:t>105</w:t>
      </w:r>
    </w:p>
    <w:p w:rsidR="005B1CAE" w:rsidRPr="005B1CAE" w:rsidRDefault="005B1CAE" w:rsidP="005B1CAE">
      <w:pPr>
        <w:tabs>
          <w:tab w:val="left" w:pos="0"/>
        </w:tabs>
        <w:spacing w:after="0" w:line="480" w:lineRule="auto"/>
        <w:jc w:val="both"/>
        <w:rPr>
          <w:sz w:val="24"/>
          <w:szCs w:val="24"/>
          <w:lang w:val="es-MX"/>
        </w:rPr>
      </w:pPr>
      <w:r w:rsidRPr="005B1CAE">
        <w:rPr>
          <w:sz w:val="24"/>
          <w:szCs w:val="24"/>
          <w:lang w:val="es-MX"/>
        </w:rPr>
        <w:t xml:space="preserve">Cuadro Nº </w:t>
      </w:r>
      <w:r w:rsidR="002B774D">
        <w:rPr>
          <w:sz w:val="24"/>
          <w:szCs w:val="24"/>
          <w:lang w:val="es-MX"/>
        </w:rPr>
        <w:t>39</w:t>
      </w:r>
      <w:r w:rsidRPr="005B1CAE">
        <w:rPr>
          <w:sz w:val="24"/>
          <w:szCs w:val="24"/>
          <w:lang w:val="es-MX"/>
        </w:rPr>
        <w:t xml:space="preserve">: </w:t>
      </w:r>
      <w:r w:rsidR="002B774D">
        <w:rPr>
          <w:sz w:val="24"/>
          <w:szCs w:val="24"/>
          <w:lang w:val="es-MX"/>
        </w:rPr>
        <w:t>Matriz Operativa d</w:t>
      </w:r>
      <w:r w:rsidR="002F68DE">
        <w:rPr>
          <w:sz w:val="24"/>
          <w:szCs w:val="24"/>
          <w:lang w:val="es-MX"/>
        </w:rPr>
        <w:t>e Objetivo Estratégico Nº 1</w:t>
      </w:r>
      <w:r w:rsidR="002F68DE">
        <w:rPr>
          <w:sz w:val="24"/>
          <w:szCs w:val="24"/>
          <w:lang w:val="es-MX"/>
        </w:rPr>
        <w:tab/>
      </w:r>
      <w:r w:rsidR="002F68DE">
        <w:rPr>
          <w:sz w:val="24"/>
          <w:szCs w:val="24"/>
          <w:lang w:val="es-MX"/>
        </w:rPr>
        <w:tab/>
        <w:t>107</w:t>
      </w:r>
    </w:p>
    <w:p w:rsidR="005B1CAE" w:rsidRPr="005B1CAE" w:rsidRDefault="005B1CAE" w:rsidP="005B1CAE">
      <w:pPr>
        <w:tabs>
          <w:tab w:val="left" w:pos="0"/>
        </w:tabs>
        <w:spacing w:after="0" w:line="480" w:lineRule="auto"/>
        <w:jc w:val="both"/>
        <w:rPr>
          <w:sz w:val="24"/>
          <w:szCs w:val="24"/>
          <w:lang w:val="es-MX"/>
        </w:rPr>
      </w:pPr>
      <w:r w:rsidRPr="005B1CAE">
        <w:rPr>
          <w:sz w:val="24"/>
          <w:szCs w:val="24"/>
          <w:lang w:val="es-MX"/>
        </w:rPr>
        <w:t xml:space="preserve">Cuadro Nº </w:t>
      </w:r>
      <w:r w:rsidR="002B774D">
        <w:rPr>
          <w:sz w:val="24"/>
          <w:szCs w:val="24"/>
          <w:lang w:val="es-MX"/>
        </w:rPr>
        <w:t>40</w:t>
      </w:r>
      <w:r w:rsidRPr="005B1CAE">
        <w:rPr>
          <w:sz w:val="24"/>
          <w:szCs w:val="24"/>
          <w:lang w:val="es-MX"/>
        </w:rPr>
        <w:t>:</w:t>
      </w:r>
      <w:r w:rsidR="002B774D">
        <w:rPr>
          <w:sz w:val="24"/>
          <w:szCs w:val="24"/>
          <w:lang w:val="es-MX"/>
        </w:rPr>
        <w:t xml:space="preserve"> </w:t>
      </w:r>
      <w:r w:rsidR="00C506FD">
        <w:rPr>
          <w:sz w:val="24"/>
          <w:szCs w:val="24"/>
          <w:lang w:val="es-MX"/>
        </w:rPr>
        <w:t xml:space="preserve">Costos de </w:t>
      </w:r>
      <w:r w:rsidR="002F68DE">
        <w:rPr>
          <w:sz w:val="24"/>
          <w:szCs w:val="24"/>
          <w:lang w:val="es-MX"/>
        </w:rPr>
        <w:t>Capacitación</w:t>
      </w:r>
      <w:r w:rsidR="002F68DE">
        <w:rPr>
          <w:sz w:val="24"/>
          <w:szCs w:val="24"/>
          <w:lang w:val="es-MX"/>
        </w:rPr>
        <w:tab/>
      </w:r>
      <w:r w:rsidR="002F68DE">
        <w:rPr>
          <w:sz w:val="24"/>
          <w:szCs w:val="24"/>
          <w:lang w:val="es-MX"/>
        </w:rPr>
        <w:tab/>
      </w:r>
      <w:r w:rsidR="002F68DE">
        <w:rPr>
          <w:sz w:val="24"/>
          <w:szCs w:val="24"/>
          <w:lang w:val="es-MX"/>
        </w:rPr>
        <w:tab/>
      </w:r>
      <w:r w:rsidR="002F68DE">
        <w:rPr>
          <w:sz w:val="24"/>
          <w:szCs w:val="24"/>
          <w:lang w:val="es-MX"/>
        </w:rPr>
        <w:tab/>
      </w:r>
      <w:r w:rsidR="002F68DE">
        <w:rPr>
          <w:sz w:val="24"/>
          <w:szCs w:val="24"/>
          <w:lang w:val="es-MX"/>
        </w:rPr>
        <w:tab/>
        <w:t>111</w:t>
      </w:r>
    </w:p>
    <w:p w:rsidR="00C506FD" w:rsidRDefault="005B1CAE" w:rsidP="005B1CAE">
      <w:pPr>
        <w:tabs>
          <w:tab w:val="left" w:pos="0"/>
        </w:tabs>
        <w:spacing w:after="0" w:line="480" w:lineRule="auto"/>
        <w:jc w:val="both"/>
        <w:rPr>
          <w:sz w:val="24"/>
          <w:szCs w:val="24"/>
          <w:lang w:val="es-MX"/>
        </w:rPr>
      </w:pPr>
      <w:r w:rsidRPr="005B1CAE">
        <w:rPr>
          <w:sz w:val="24"/>
          <w:szCs w:val="24"/>
          <w:lang w:val="es-MX"/>
        </w:rPr>
        <w:t xml:space="preserve">Cuadro Nº </w:t>
      </w:r>
      <w:r w:rsidR="002B774D">
        <w:rPr>
          <w:sz w:val="24"/>
          <w:szCs w:val="24"/>
          <w:lang w:val="es-MX"/>
        </w:rPr>
        <w:t>41</w:t>
      </w:r>
      <w:r w:rsidRPr="005B1CAE">
        <w:rPr>
          <w:sz w:val="24"/>
          <w:szCs w:val="24"/>
          <w:lang w:val="es-MX"/>
        </w:rPr>
        <w:t xml:space="preserve">: </w:t>
      </w:r>
      <w:r w:rsidR="00C506FD">
        <w:rPr>
          <w:sz w:val="24"/>
          <w:szCs w:val="24"/>
          <w:lang w:val="es-MX"/>
        </w:rPr>
        <w:t>Matriz Operativa d</w:t>
      </w:r>
      <w:r w:rsidR="002F68DE">
        <w:rPr>
          <w:sz w:val="24"/>
          <w:szCs w:val="24"/>
          <w:lang w:val="es-MX"/>
        </w:rPr>
        <w:t>e Objetivo Estratégico Nº 2</w:t>
      </w:r>
      <w:r w:rsidR="002F68DE">
        <w:rPr>
          <w:sz w:val="24"/>
          <w:szCs w:val="24"/>
          <w:lang w:val="es-MX"/>
        </w:rPr>
        <w:tab/>
      </w:r>
      <w:r w:rsidR="002F68DE">
        <w:rPr>
          <w:sz w:val="24"/>
          <w:szCs w:val="24"/>
          <w:lang w:val="es-MX"/>
        </w:rPr>
        <w:tab/>
        <w:t>113</w:t>
      </w:r>
    </w:p>
    <w:p w:rsidR="00C506FD" w:rsidRDefault="005B1CAE" w:rsidP="005B1CAE">
      <w:pPr>
        <w:tabs>
          <w:tab w:val="left" w:pos="0"/>
        </w:tabs>
        <w:spacing w:after="0" w:line="480" w:lineRule="auto"/>
        <w:jc w:val="both"/>
        <w:rPr>
          <w:sz w:val="24"/>
          <w:szCs w:val="24"/>
          <w:lang w:val="es-MX"/>
        </w:rPr>
      </w:pPr>
      <w:r w:rsidRPr="005B1CAE">
        <w:rPr>
          <w:sz w:val="24"/>
          <w:szCs w:val="24"/>
          <w:lang w:val="es-MX"/>
        </w:rPr>
        <w:t xml:space="preserve">Cuadro </w:t>
      </w:r>
      <w:r w:rsidR="002B774D">
        <w:rPr>
          <w:sz w:val="24"/>
          <w:szCs w:val="24"/>
          <w:lang w:val="es-MX"/>
        </w:rPr>
        <w:t>Nº 42</w:t>
      </w:r>
      <w:r w:rsidRPr="005B1CAE">
        <w:rPr>
          <w:sz w:val="24"/>
          <w:szCs w:val="24"/>
          <w:lang w:val="es-MX"/>
        </w:rPr>
        <w:t xml:space="preserve">: </w:t>
      </w:r>
      <w:r w:rsidR="00C506FD">
        <w:rPr>
          <w:sz w:val="24"/>
          <w:szCs w:val="24"/>
          <w:lang w:val="es-MX"/>
        </w:rPr>
        <w:t>Cost</w:t>
      </w:r>
      <w:r w:rsidR="002F68DE">
        <w:rPr>
          <w:sz w:val="24"/>
          <w:szCs w:val="24"/>
          <w:lang w:val="es-MX"/>
        </w:rPr>
        <w:t xml:space="preserve">os de Muebles de Oficina </w:t>
      </w:r>
      <w:r w:rsidR="002F68DE">
        <w:rPr>
          <w:sz w:val="24"/>
          <w:szCs w:val="24"/>
          <w:lang w:val="es-MX"/>
        </w:rPr>
        <w:tab/>
      </w:r>
      <w:r w:rsidR="002F68DE">
        <w:rPr>
          <w:sz w:val="24"/>
          <w:szCs w:val="24"/>
          <w:lang w:val="es-MX"/>
        </w:rPr>
        <w:tab/>
      </w:r>
      <w:r w:rsidR="002F68DE">
        <w:rPr>
          <w:sz w:val="24"/>
          <w:szCs w:val="24"/>
          <w:lang w:val="es-MX"/>
        </w:rPr>
        <w:tab/>
      </w:r>
      <w:r w:rsidR="002F68DE">
        <w:rPr>
          <w:sz w:val="24"/>
          <w:szCs w:val="24"/>
          <w:lang w:val="es-MX"/>
        </w:rPr>
        <w:tab/>
        <w:t>116</w:t>
      </w:r>
    </w:p>
    <w:p w:rsidR="00C506FD" w:rsidRDefault="005B1CAE" w:rsidP="005B1CAE">
      <w:pPr>
        <w:tabs>
          <w:tab w:val="left" w:pos="0"/>
        </w:tabs>
        <w:spacing w:after="0" w:line="480" w:lineRule="auto"/>
        <w:jc w:val="both"/>
        <w:rPr>
          <w:sz w:val="24"/>
          <w:szCs w:val="24"/>
          <w:lang w:val="es-MX"/>
        </w:rPr>
      </w:pPr>
      <w:r w:rsidRPr="005B1CAE">
        <w:rPr>
          <w:sz w:val="24"/>
          <w:szCs w:val="24"/>
          <w:lang w:val="es-MX"/>
        </w:rPr>
        <w:t xml:space="preserve">Cuadro Nº </w:t>
      </w:r>
      <w:r w:rsidR="002B774D">
        <w:rPr>
          <w:sz w:val="24"/>
          <w:szCs w:val="24"/>
          <w:lang w:val="es-MX"/>
        </w:rPr>
        <w:t>43</w:t>
      </w:r>
      <w:r w:rsidRPr="005B1CAE">
        <w:rPr>
          <w:sz w:val="24"/>
          <w:szCs w:val="24"/>
          <w:lang w:val="es-MX"/>
        </w:rPr>
        <w:t xml:space="preserve">: Costos </w:t>
      </w:r>
      <w:r w:rsidR="00C506FD">
        <w:rPr>
          <w:sz w:val="24"/>
          <w:szCs w:val="24"/>
          <w:lang w:val="es-MX"/>
        </w:rPr>
        <w:t>para</w:t>
      </w:r>
      <w:r w:rsidR="002F68DE">
        <w:rPr>
          <w:sz w:val="24"/>
          <w:szCs w:val="24"/>
          <w:lang w:val="es-MX"/>
        </w:rPr>
        <w:t xml:space="preserve"> optimizar infraestructura</w:t>
      </w:r>
      <w:r w:rsidR="002F68DE">
        <w:rPr>
          <w:sz w:val="24"/>
          <w:szCs w:val="24"/>
          <w:lang w:val="es-MX"/>
        </w:rPr>
        <w:tab/>
      </w:r>
      <w:r w:rsidR="002F68DE">
        <w:rPr>
          <w:sz w:val="24"/>
          <w:szCs w:val="24"/>
          <w:lang w:val="es-MX"/>
        </w:rPr>
        <w:tab/>
      </w:r>
      <w:r w:rsidR="002F68DE">
        <w:rPr>
          <w:sz w:val="24"/>
          <w:szCs w:val="24"/>
          <w:lang w:val="es-MX"/>
        </w:rPr>
        <w:tab/>
        <w:t>117</w:t>
      </w:r>
    </w:p>
    <w:p w:rsidR="005B1CAE" w:rsidRPr="005B1CAE" w:rsidRDefault="005B1CAE" w:rsidP="005B1CAE">
      <w:pPr>
        <w:tabs>
          <w:tab w:val="left" w:pos="0"/>
        </w:tabs>
        <w:spacing w:after="0" w:line="480" w:lineRule="auto"/>
        <w:jc w:val="both"/>
        <w:rPr>
          <w:sz w:val="24"/>
          <w:szCs w:val="24"/>
          <w:lang w:val="es-MX"/>
        </w:rPr>
      </w:pPr>
      <w:r w:rsidRPr="005B1CAE">
        <w:rPr>
          <w:sz w:val="24"/>
          <w:szCs w:val="24"/>
          <w:lang w:val="es-MX"/>
        </w:rPr>
        <w:t xml:space="preserve">Cuadro Nº </w:t>
      </w:r>
      <w:r w:rsidR="002B774D">
        <w:rPr>
          <w:sz w:val="24"/>
          <w:szCs w:val="24"/>
          <w:lang w:val="es-MX"/>
        </w:rPr>
        <w:t>44</w:t>
      </w:r>
      <w:r w:rsidRPr="005B1CAE">
        <w:rPr>
          <w:sz w:val="24"/>
          <w:szCs w:val="24"/>
          <w:lang w:val="es-MX"/>
        </w:rPr>
        <w:t>: Matriz Operativa d</w:t>
      </w:r>
      <w:r w:rsidR="00C506FD">
        <w:rPr>
          <w:sz w:val="24"/>
          <w:szCs w:val="24"/>
          <w:lang w:val="es-MX"/>
        </w:rPr>
        <w:t>e Objetivo Estratégico Nº 3</w:t>
      </w:r>
      <w:r w:rsidR="00C506FD">
        <w:rPr>
          <w:sz w:val="24"/>
          <w:szCs w:val="24"/>
          <w:lang w:val="es-MX"/>
        </w:rPr>
        <w:tab/>
      </w:r>
      <w:r w:rsidR="00C506FD">
        <w:rPr>
          <w:sz w:val="24"/>
          <w:szCs w:val="24"/>
          <w:lang w:val="es-MX"/>
        </w:rPr>
        <w:tab/>
      </w:r>
      <w:r w:rsidR="002F68DE">
        <w:rPr>
          <w:sz w:val="24"/>
          <w:szCs w:val="24"/>
          <w:lang w:val="es-MX"/>
        </w:rPr>
        <w:t>118</w:t>
      </w:r>
    </w:p>
    <w:p w:rsidR="005B1CAE" w:rsidRPr="005B1CAE" w:rsidRDefault="005B1CAE" w:rsidP="005B1CAE">
      <w:pPr>
        <w:tabs>
          <w:tab w:val="left" w:pos="0"/>
        </w:tabs>
        <w:spacing w:after="0" w:line="480" w:lineRule="auto"/>
        <w:jc w:val="both"/>
        <w:rPr>
          <w:sz w:val="24"/>
          <w:szCs w:val="24"/>
          <w:lang w:val="es-MX"/>
        </w:rPr>
      </w:pPr>
      <w:r w:rsidRPr="005B1CAE">
        <w:rPr>
          <w:sz w:val="24"/>
          <w:szCs w:val="24"/>
          <w:lang w:val="es-MX"/>
        </w:rPr>
        <w:t xml:space="preserve">Cuadro </w:t>
      </w:r>
      <w:r w:rsidR="002B774D">
        <w:rPr>
          <w:sz w:val="24"/>
          <w:szCs w:val="24"/>
          <w:lang w:val="es-MX"/>
        </w:rPr>
        <w:t>Nº 45</w:t>
      </w:r>
      <w:r w:rsidRPr="005B1CAE">
        <w:rPr>
          <w:sz w:val="24"/>
          <w:szCs w:val="24"/>
          <w:lang w:val="es-MX"/>
        </w:rPr>
        <w:t xml:space="preserve">: </w:t>
      </w:r>
      <w:r w:rsidR="002F68DE">
        <w:rPr>
          <w:sz w:val="24"/>
          <w:szCs w:val="24"/>
          <w:lang w:val="es-MX"/>
        </w:rPr>
        <w:t>Costos de folletería</w:t>
      </w:r>
      <w:r w:rsidR="002F68DE">
        <w:rPr>
          <w:sz w:val="24"/>
          <w:szCs w:val="24"/>
          <w:lang w:val="es-MX"/>
        </w:rPr>
        <w:tab/>
      </w:r>
      <w:r w:rsidR="002F68DE">
        <w:rPr>
          <w:sz w:val="24"/>
          <w:szCs w:val="24"/>
          <w:lang w:val="es-MX"/>
        </w:rPr>
        <w:tab/>
      </w:r>
      <w:r w:rsidR="002F68DE">
        <w:rPr>
          <w:sz w:val="24"/>
          <w:szCs w:val="24"/>
          <w:lang w:val="es-MX"/>
        </w:rPr>
        <w:tab/>
      </w:r>
      <w:r w:rsidR="002F68DE">
        <w:rPr>
          <w:sz w:val="24"/>
          <w:szCs w:val="24"/>
          <w:lang w:val="es-MX"/>
        </w:rPr>
        <w:tab/>
      </w:r>
      <w:r w:rsidR="002F68DE">
        <w:rPr>
          <w:sz w:val="24"/>
          <w:szCs w:val="24"/>
          <w:lang w:val="es-MX"/>
        </w:rPr>
        <w:tab/>
      </w:r>
      <w:r w:rsidR="002F68DE">
        <w:rPr>
          <w:sz w:val="24"/>
          <w:szCs w:val="24"/>
          <w:lang w:val="es-MX"/>
        </w:rPr>
        <w:tab/>
        <w:t>124</w:t>
      </w:r>
    </w:p>
    <w:p w:rsidR="00C506FD" w:rsidRDefault="005B1CAE" w:rsidP="005B1CAE">
      <w:pPr>
        <w:tabs>
          <w:tab w:val="left" w:pos="0"/>
        </w:tabs>
        <w:spacing w:after="0" w:line="480" w:lineRule="auto"/>
        <w:jc w:val="both"/>
        <w:rPr>
          <w:sz w:val="24"/>
          <w:szCs w:val="24"/>
          <w:lang w:val="es-MX"/>
        </w:rPr>
      </w:pPr>
      <w:r w:rsidRPr="005B1CAE">
        <w:rPr>
          <w:sz w:val="24"/>
          <w:szCs w:val="24"/>
          <w:lang w:val="es-MX"/>
        </w:rPr>
        <w:t xml:space="preserve">Cuadro </w:t>
      </w:r>
      <w:r w:rsidR="002B774D">
        <w:rPr>
          <w:sz w:val="24"/>
          <w:szCs w:val="24"/>
          <w:lang w:val="es-MX"/>
        </w:rPr>
        <w:t>Nº 46</w:t>
      </w:r>
      <w:r w:rsidRPr="005B1CAE">
        <w:rPr>
          <w:sz w:val="24"/>
          <w:szCs w:val="24"/>
          <w:lang w:val="es-MX"/>
        </w:rPr>
        <w:t>:</w:t>
      </w:r>
      <w:r w:rsidR="002F68DE">
        <w:rPr>
          <w:sz w:val="24"/>
          <w:szCs w:val="24"/>
          <w:lang w:val="es-MX"/>
        </w:rPr>
        <w:t xml:space="preserve"> Costos de radioemisoras</w:t>
      </w:r>
      <w:r w:rsidR="002F68DE">
        <w:rPr>
          <w:sz w:val="24"/>
          <w:szCs w:val="24"/>
          <w:lang w:val="es-MX"/>
        </w:rPr>
        <w:tab/>
      </w:r>
      <w:r w:rsidR="002F68DE">
        <w:rPr>
          <w:sz w:val="24"/>
          <w:szCs w:val="24"/>
          <w:lang w:val="es-MX"/>
        </w:rPr>
        <w:tab/>
      </w:r>
      <w:r w:rsidR="002F68DE">
        <w:rPr>
          <w:sz w:val="24"/>
          <w:szCs w:val="24"/>
          <w:lang w:val="es-MX"/>
        </w:rPr>
        <w:tab/>
      </w:r>
      <w:r w:rsidR="002F68DE">
        <w:rPr>
          <w:sz w:val="24"/>
          <w:szCs w:val="24"/>
          <w:lang w:val="es-MX"/>
        </w:rPr>
        <w:tab/>
      </w:r>
      <w:r w:rsidR="002F68DE">
        <w:rPr>
          <w:sz w:val="24"/>
          <w:szCs w:val="24"/>
          <w:lang w:val="es-MX"/>
        </w:rPr>
        <w:tab/>
        <w:t>124</w:t>
      </w:r>
    </w:p>
    <w:p w:rsidR="005B1CAE" w:rsidRPr="005B1CAE" w:rsidRDefault="00C506FD" w:rsidP="005B1CAE">
      <w:pPr>
        <w:tabs>
          <w:tab w:val="left" w:pos="0"/>
        </w:tabs>
        <w:spacing w:after="0" w:line="480" w:lineRule="auto"/>
        <w:jc w:val="both"/>
        <w:rPr>
          <w:sz w:val="24"/>
          <w:szCs w:val="24"/>
          <w:lang w:val="es-MX"/>
        </w:rPr>
      </w:pPr>
      <w:r w:rsidRPr="005B1CAE">
        <w:rPr>
          <w:sz w:val="24"/>
          <w:szCs w:val="24"/>
          <w:lang w:val="es-MX"/>
        </w:rPr>
        <w:t xml:space="preserve"> </w:t>
      </w:r>
      <w:r w:rsidR="005B1CAE" w:rsidRPr="005B1CAE">
        <w:rPr>
          <w:sz w:val="24"/>
          <w:szCs w:val="24"/>
          <w:lang w:val="es-MX"/>
        </w:rPr>
        <w:t xml:space="preserve">Cuadro </w:t>
      </w:r>
      <w:r w:rsidR="002B774D">
        <w:rPr>
          <w:sz w:val="24"/>
          <w:szCs w:val="24"/>
          <w:lang w:val="es-MX"/>
        </w:rPr>
        <w:t>Nº 47</w:t>
      </w:r>
      <w:r w:rsidR="005B1CAE" w:rsidRPr="005B1CAE">
        <w:rPr>
          <w:sz w:val="24"/>
          <w:szCs w:val="24"/>
          <w:lang w:val="es-MX"/>
        </w:rPr>
        <w:t xml:space="preserve">: Matriz Operativa de Objetivo Estratégico Nº </w:t>
      </w:r>
      <w:r>
        <w:rPr>
          <w:sz w:val="24"/>
          <w:szCs w:val="24"/>
          <w:lang w:val="es-MX"/>
        </w:rPr>
        <w:t>4</w:t>
      </w:r>
      <w:r w:rsidR="005B1CAE" w:rsidRPr="005B1CAE">
        <w:rPr>
          <w:sz w:val="24"/>
          <w:szCs w:val="24"/>
          <w:lang w:val="es-MX"/>
        </w:rPr>
        <w:tab/>
      </w:r>
      <w:r w:rsidR="005B1CAE" w:rsidRPr="005B1CAE">
        <w:rPr>
          <w:sz w:val="24"/>
          <w:szCs w:val="24"/>
          <w:lang w:val="es-MX"/>
        </w:rPr>
        <w:tab/>
        <w:t>12</w:t>
      </w:r>
      <w:r w:rsidR="002F68DE">
        <w:rPr>
          <w:sz w:val="24"/>
          <w:szCs w:val="24"/>
          <w:lang w:val="es-MX"/>
        </w:rPr>
        <w:t>6</w:t>
      </w:r>
    </w:p>
    <w:p w:rsidR="005B1CAE" w:rsidRPr="005B1CAE" w:rsidRDefault="005B1CAE" w:rsidP="005B1CAE">
      <w:pPr>
        <w:tabs>
          <w:tab w:val="left" w:pos="0"/>
        </w:tabs>
        <w:spacing w:after="0" w:line="480" w:lineRule="auto"/>
        <w:jc w:val="both"/>
        <w:rPr>
          <w:sz w:val="24"/>
          <w:szCs w:val="24"/>
          <w:lang w:val="es-MX"/>
        </w:rPr>
      </w:pPr>
      <w:r w:rsidRPr="005B1CAE">
        <w:rPr>
          <w:sz w:val="24"/>
          <w:szCs w:val="24"/>
          <w:lang w:val="es-MX"/>
        </w:rPr>
        <w:t xml:space="preserve">Cuadro </w:t>
      </w:r>
      <w:r w:rsidR="002B774D">
        <w:rPr>
          <w:sz w:val="24"/>
          <w:szCs w:val="24"/>
          <w:lang w:val="es-MX"/>
        </w:rPr>
        <w:t>Nº 48</w:t>
      </w:r>
      <w:r w:rsidRPr="005B1CAE">
        <w:rPr>
          <w:sz w:val="24"/>
          <w:szCs w:val="24"/>
          <w:lang w:val="es-MX"/>
        </w:rPr>
        <w:t xml:space="preserve">: </w:t>
      </w:r>
      <w:r w:rsidR="00C506FD" w:rsidRPr="005B1CAE">
        <w:rPr>
          <w:sz w:val="24"/>
          <w:szCs w:val="24"/>
          <w:lang w:val="es-MX"/>
        </w:rPr>
        <w:t>Resumen de costos de los objetivos</w:t>
      </w:r>
      <w:r w:rsidR="002F68DE">
        <w:rPr>
          <w:sz w:val="24"/>
          <w:szCs w:val="24"/>
          <w:lang w:val="es-MX"/>
        </w:rPr>
        <w:tab/>
      </w:r>
      <w:r w:rsidR="002F68DE">
        <w:rPr>
          <w:sz w:val="24"/>
          <w:szCs w:val="24"/>
          <w:lang w:val="es-MX"/>
        </w:rPr>
        <w:tab/>
      </w:r>
      <w:r w:rsidR="002F68DE">
        <w:rPr>
          <w:sz w:val="24"/>
          <w:szCs w:val="24"/>
          <w:lang w:val="es-MX"/>
        </w:rPr>
        <w:tab/>
      </w:r>
      <w:r w:rsidR="002F68DE">
        <w:rPr>
          <w:sz w:val="24"/>
          <w:szCs w:val="24"/>
          <w:lang w:val="es-MX"/>
        </w:rPr>
        <w:tab/>
        <w:t>127</w:t>
      </w:r>
    </w:p>
    <w:p w:rsidR="005B1CAE" w:rsidRPr="00C506FD" w:rsidRDefault="005B1CAE" w:rsidP="00C506FD">
      <w:pPr>
        <w:tabs>
          <w:tab w:val="left" w:pos="0"/>
        </w:tabs>
        <w:spacing w:after="0" w:line="480" w:lineRule="auto"/>
        <w:jc w:val="both"/>
        <w:rPr>
          <w:sz w:val="24"/>
          <w:szCs w:val="24"/>
          <w:lang w:val="es-MX"/>
        </w:rPr>
      </w:pPr>
      <w:r w:rsidRPr="00C506FD">
        <w:rPr>
          <w:sz w:val="24"/>
          <w:szCs w:val="24"/>
          <w:lang w:val="es-MX"/>
        </w:rPr>
        <w:t xml:space="preserve">Cuadro Nº </w:t>
      </w:r>
      <w:r w:rsidR="00C506FD" w:rsidRPr="00C506FD">
        <w:rPr>
          <w:sz w:val="24"/>
          <w:szCs w:val="24"/>
          <w:lang w:val="es-MX"/>
        </w:rPr>
        <w:t>49</w:t>
      </w:r>
      <w:r w:rsidRPr="00C506FD">
        <w:rPr>
          <w:sz w:val="24"/>
          <w:szCs w:val="24"/>
          <w:lang w:val="es-MX"/>
        </w:rPr>
        <w:t xml:space="preserve"> Resumen de costos mensuali</w:t>
      </w:r>
      <w:r w:rsidR="002F68DE">
        <w:rPr>
          <w:sz w:val="24"/>
          <w:szCs w:val="24"/>
          <w:lang w:val="es-MX"/>
        </w:rPr>
        <w:t>zados de los objetivos Año 1</w:t>
      </w:r>
      <w:r w:rsidR="002F68DE">
        <w:rPr>
          <w:sz w:val="24"/>
          <w:szCs w:val="24"/>
          <w:lang w:val="es-MX"/>
        </w:rPr>
        <w:tab/>
        <w:t>128</w:t>
      </w:r>
    </w:p>
    <w:p w:rsidR="00C506FD" w:rsidRPr="00C506FD" w:rsidRDefault="005B1CAE" w:rsidP="00C506FD">
      <w:pPr>
        <w:tabs>
          <w:tab w:val="left" w:pos="0"/>
        </w:tabs>
        <w:spacing w:after="0" w:line="480" w:lineRule="auto"/>
        <w:jc w:val="both"/>
        <w:rPr>
          <w:sz w:val="24"/>
          <w:szCs w:val="24"/>
          <w:lang w:val="es-MX"/>
        </w:rPr>
      </w:pPr>
      <w:r w:rsidRPr="00C506FD">
        <w:rPr>
          <w:sz w:val="24"/>
          <w:szCs w:val="24"/>
          <w:lang w:val="es-MX"/>
        </w:rPr>
        <w:t xml:space="preserve">Cuadro Nº </w:t>
      </w:r>
      <w:r w:rsidR="00C506FD" w:rsidRPr="00C506FD">
        <w:rPr>
          <w:sz w:val="24"/>
          <w:szCs w:val="24"/>
          <w:lang w:val="es-MX"/>
        </w:rPr>
        <w:t>50</w:t>
      </w:r>
      <w:r w:rsidRPr="00C506FD">
        <w:rPr>
          <w:sz w:val="24"/>
          <w:szCs w:val="24"/>
          <w:lang w:val="es-MX"/>
        </w:rPr>
        <w:t xml:space="preserve"> Resumen de costos mensuali</w:t>
      </w:r>
      <w:r w:rsidR="002F68DE">
        <w:rPr>
          <w:sz w:val="24"/>
          <w:szCs w:val="24"/>
          <w:lang w:val="es-MX"/>
        </w:rPr>
        <w:t>zados de los objetivos Año 2</w:t>
      </w:r>
      <w:r w:rsidR="002F68DE">
        <w:rPr>
          <w:sz w:val="24"/>
          <w:szCs w:val="24"/>
          <w:lang w:val="es-MX"/>
        </w:rPr>
        <w:tab/>
        <w:t>129</w:t>
      </w:r>
    </w:p>
    <w:p w:rsidR="00C506FD" w:rsidRPr="00C506FD" w:rsidRDefault="00C506FD" w:rsidP="00C506FD">
      <w:pPr>
        <w:spacing w:after="0" w:line="480" w:lineRule="auto"/>
        <w:rPr>
          <w:sz w:val="24"/>
          <w:szCs w:val="24"/>
          <w:lang w:val="es-MX"/>
        </w:rPr>
      </w:pPr>
      <w:r w:rsidRPr="00C506FD">
        <w:rPr>
          <w:sz w:val="24"/>
          <w:szCs w:val="24"/>
          <w:lang w:val="es-MX"/>
        </w:rPr>
        <w:br w:type="page"/>
      </w:r>
    </w:p>
    <w:p w:rsidR="00C506FD" w:rsidRDefault="00666B25" w:rsidP="00C506FD">
      <w:pPr>
        <w:spacing w:after="0" w:line="480" w:lineRule="auto"/>
        <w:ind w:firstLine="708"/>
        <w:jc w:val="both"/>
        <w:rPr>
          <w:b/>
          <w:sz w:val="24"/>
          <w:szCs w:val="24"/>
        </w:rPr>
      </w:pPr>
      <w:r w:rsidRPr="00C506FD">
        <w:rPr>
          <w:b/>
          <w:sz w:val="24"/>
          <w:szCs w:val="24"/>
        </w:rPr>
        <w:lastRenderedPageBreak/>
        <w:t>11.3.  ÍNDICE DE FIGURAS</w:t>
      </w:r>
      <w:r w:rsidRPr="00C506FD">
        <w:rPr>
          <w:b/>
          <w:sz w:val="24"/>
          <w:szCs w:val="24"/>
        </w:rPr>
        <w:tab/>
      </w:r>
      <w:r w:rsidRPr="00C506FD">
        <w:rPr>
          <w:b/>
          <w:sz w:val="24"/>
          <w:szCs w:val="24"/>
        </w:rPr>
        <w:tab/>
      </w:r>
      <w:r w:rsidRPr="00C506FD">
        <w:rPr>
          <w:b/>
          <w:sz w:val="24"/>
          <w:szCs w:val="24"/>
        </w:rPr>
        <w:tab/>
      </w:r>
      <w:r w:rsidRPr="00C506FD">
        <w:rPr>
          <w:b/>
          <w:sz w:val="24"/>
          <w:szCs w:val="24"/>
        </w:rPr>
        <w:tab/>
      </w:r>
      <w:r w:rsidRPr="00C506FD">
        <w:rPr>
          <w:b/>
          <w:sz w:val="24"/>
          <w:szCs w:val="24"/>
        </w:rPr>
        <w:tab/>
      </w:r>
      <w:r w:rsidRPr="00C506FD">
        <w:rPr>
          <w:b/>
          <w:sz w:val="24"/>
          <w:szCs w:val="24"/>
        </w:rPr>
        <w:tab/>
      </w:r>
    </w:p>
    <w:p w:rsidR="00C506FD" w:rsidRPr="00C506FD" w:rsidRDefault="00C506FD" w:rsidP="00C506FD">
      <w:pPr>
        <w:spacing w:after="0" w:line="480" w:lineRule="auto"/>
        <w:ind w:left="6372" w:firstLine="708"/>
        <w:jc w:val="both"/>
        <w:rPr>
          <w:sz w:val="24"/>
          <w:szCs w:val="24"/>
          <w:lang w:val="es-MX"/>
        </w:rPr>
      </w:pPr>
      <w:r w:rsidRPr="00C506FD">
        <w:rPr>
          <w:sz w:val="24"/>
          <w:szCs w:val="24"/>
          <w:lang w:val="es-MX"/>
        </w:rPr>
        <w:t>P</w:t>
      </w:r>
      <w:r>
        <w:rPr>
          <w:sz w:val="24"/>
          <w:szCs w:val="24"/>
          <w:lang w:val="es-MX"/>
        </w:rPr>
        <w:t>á</w:t>
      </w:r>
      <w:r w:rsidRPr="00C506FD">
        <w:rPr>
          <w:sz w:val="24"/>
          <w:szCs w:val="24"/>
          <w:lang w:val="es-MX"/>
        </w:rPr>
        <w:t>g.</w:t>
      </w:r>
    </w:p>
    <w:p w:rsidR="00C506FD" w:rsidRPr="00C506FD" w:rsidRDefault="00C506FD" w:rsidP="00C506FD">
      <w:pPr>
        <w:spacing w:after="0" w:line="480" w:lineRule="auto"/>
        <w:rPr>
          <w:sz w:val="24"/>
          <w:szCs w:val="24"/>
          <w:lang w:val="es-MX"/>
        </w:rPr>
      </w:pPr>
      <w:r w:rsidRPr="00C506FD">
        <w:rPr>
          <w:sz w:val="24"/>
          <w:szCs w:val="24"/>
          <w:lang w:val="es-MX"/>
        </w:rPr>
        <w:t>Figura 1. Fachada Principal (Parque de la Independencia – Zaruma)</w:t>
      </w:r>
      <w:r w:rsidRPr="00C506FD">
        <w:rPr>
          <w:sz w:val="24"/>
          <w:szCs w:val="24"/>
          <w:lang w:val="es-MX"/>
        </w:rPr>
        <w:tab/>
        <w:t>15</w:t>
      </w:r>
      <w:r w:rsidR="002F68DE">
        <w:rPr>
          <w:sz w:val="24"/>
          <w:szCs w:val="24"/>
          <w:lang w:val="es-MX"/>
        </w:rPr>
        <w:t>0</w:t>
      </w:r>
    </w:p>
    <w:p w:rsidR="00C506FD" w:rsidRPr="00C506FD" w:rsidRDefault="00C506FD" w:rsidP="00C506FD">
      <w:pPr>
        <w:spacing w:after="0" w:line="480" w:lineRule="auto"/>
        <w:rPr>
          <w:sz w:val="24"/>
          <w:szCs w:val="24"/>
          <w:lang w:val="es-MX"/>
        </w:rPr>
      </w:pPr>
      <w:r w:rsidRPr="00C506FD">
        <w:rPr>
          <w:sz w:val="24"/>
          <w:szCs w:val="24"/>
          <w:lang w:val="es-MX"/>
        </w:rPr>
        <w:t>Figura 2. Fachada Principal (Calle Bolívar – Zaruma)</w:t>
      </w:r>
      <w:r w:rsidR="002F68DE">
        <w:rPr>
          <w:sz w:val="24"/>
          <w:szCs w:val="24"/>
          <w:lang w:val="es-MX"/>
        </w:rPr>
        <w:tab/>
      </w:r>
      <w:r w:rsidR="002F68DE">
        <w:rPr>
          <w:sz w:val="24"/>
          <w:szCs w:val="24"/>
          <w:lang w:val="es-MX"/>
        </w:rPr>
        <w:tab/>
      </w:r>
      <w:r w:rsidR="002F68DE">
        <w:rPr>
          <w:sz w:val="24"/>
          <w:szCs w:val="24"/>
          <w:lang w:val="es-MX"/>
        </w:rPr>
        <w:tab/>
        <w:t>150</w:t>
      </w:r>
    </w:p>
    <w:p w:rsidR="00C506FD" w:rsidRPr="00C506FD" w:rsidRDefault="00C506FD" w:rsidP="00C506FD">
      <w:pPr>
        <w:spacing w:after="0" w:line="480" w:lineRule="auto"/>
        <w:rPr>
          <w:sz w:val="24"/>
          <w:szCs w:val="24"/>
          <w:lang w:val="es-MX"/>
        </w:rPr>
      </w:pPr>
      <w:r w:rsidRPr="00C506FD">
        <w:rPr>
          <w:sz w:val="24"/>
          <w:szCs w:val="24"/>
          <w:lang w:val="es-MX"/>
        </w:rPr>
        <w:t>Figura 3. Área de atención horario diferido y cajero automático</w:t>
      </w:r>
      <w:r w:rsidR="002F68DE">
        <w:rPr>
          <w:sz w:val="24"/>
          <w:szCs w:val="24"/>
          <w:lang w:val="es-MX"/>
        </w:rPr>
        <w:tab/>
      </w:r>
      <w:r w:rsidR="002F68DE">
        <w:rPr>
          <w:sz w:val="24"/>
          <w:szCs w:val="24"/>
          <w:lang w:val="es-MX"/>
        </w:rPr>
        <w:tab/>
        <w:t>151</w:t>
      </w:r>
    </w:p>
    <w:p w:rsidR="00C506FD" w:rsidRPr="00C506FD" w:rsidRDefault="00C506FD" w:rsidP="00C506FD">
      <w:pPr>
        <w:spacing w:after="0" w:line="480" w:lineRule="auto"/>
        <w:rPr>
          <w:sz w:val="24"/>
          <w:szCs w:val="24"/>
          <w:lang w:val="es-MX"/>
        </w:rPr>
      </w:pPr>
      <w:r w:rsidRPr="00C506FD">
        <w:rPr>
          <w:sz w:val="24"/>
          <w:szCs w:val="24"/>
          <w:lang w:val="es-MX"/>
        </w:rPr>
        <w:t>Figura 4. Ante sala de Gerencia</w:t>
      </w:r>
      <w:r w:rsidR="002F68DE">
        <w:rPr>
          <w:sz w:val="24"/>
          <w:szCs w:val="24"/>
          <w:lang w:val="es-MX"/>
        </w:rPr>
        <w:tab/>
      </w:r>
      <w:r w:rsidR="002F68DE">
        <w:rPr>
          <w:sz w:val="24"/>
          <w:szCs w:val="24"/>
          <w:lang w:val="es-MX"/>
        </w:rPr>
        <w:tab/>
      </w:r>
      <w:r w:rsidR="002F68DE">
        <w:rPr>
          <w:sz w:val="24"/>
          <w:szCs w:val="24"/>
          <w:lang w:val="es-MX"/>
        </w:rPr>
        <w:tab/>
      </w:r>
      <w:r w:rsidR="002F68DE">
        <w:rPr>
          <w:sz w:val="24"/>
          <w:szCs w:val="24"/>
          <w:lang w:val="es-MX"/>
        </w:rPr>
        <w:tab/>
      </w:r>
      <w:r w:rsidR="002F68DE">
        <w:rPr>
          <w:sz w:val="24"/>
          <w:szCs w:val="24"/>
          <w:lang w:val="es-MX"/>
        </w:rPr>
        <w:tab/>
      </w:r>
      <w:r w:rsidR="002F68DE">
        <w:rPr>
          <w:sz w:val="24"/>
          <w:szCs w:val="24"/>
          <w:lang w:val="es-MX"/>
        </w:rPr>
        <w:tab/>
        <w:t>151</w:t>
      </w:r>
    </w:p>
    <w:p w:rsidR="00C506FD" w:rsidRPr="00C506FD" w:rsidRDefault="00C506FD" w:rsidP="00C506FD">
      <w:pPr>
        <w:spacing w:after="0" w:line="480" w:lineRule="auto"/>
        <w:rPr>
          <w:sz w:val="24"/>
          <w:szCs w:val="24"/>
          <w:lang w:val="es-MX"/>
        </w:rPr>
      </w:pPr>
      <w:r w:rsidRPr="00C506FD">
        <w:rPr>
          <w:sz w:val="24"/>
          <w:szCs w:val="24"/>
          <w:lang w:val="es-MX"/>
        </w:rPr>
        <w:t>Figura 5. Departamentos de Operaciones y Contabilidad</w:t>
      </w:r>
      <w:r w:rsidR="002F68DE">
        <w:rPr>
          <w:sz w:val="24"/>
          <w:szCs w:val="24"/>
          <w:lang w:val="es-MX"/>
        </w:rPr>
        <w:tab/>
      </w:r>
      <w:r w:rsidR="002F68DE">
        <w:rPr>
          <w:sz w:val="24"/>
          <w:szCs w:val="24"/>
          <w:lang w:val="es-MX"/>
        </w:rPr>
        <w:tab/>
      </w:r>
      <w:r w:rsidR="002F68DE">
        <w:rPr>
          <w:sz w:val="24"/>
          <w:szCs w:val="24"/>
          <w:lang w:val="es-MX"/>
        </w:rPr>
        <w:tab/>
        <w:t>152</w:t>
      </w:r>
    </w:p>
    <w:p w:rsidR="00C506FD" w:rsidRPr="00C506FD" w:rsidRDefault="00C506FD" w:rsidP="00C506FD">
      <w:pPr>
        <w:spacing w:after="0" w:line="480" w:lineRule="auto"/>
        <w:rPr>
          <w:sz w:val="24"/>
          <w:szCs w:val="24"/>
          <w:lang w:val="es-MX"/>
        </w:rPr>
      </w:pPr>
      <w:r w:rsidRPr="00C506FD">
        <w:rPr>
          <w:sz w:val="24"/>
          <w:szCs w:val="24"/>
          <w:lang w:val="es-MX"/>
        </w:rPr>
        <w:t>Figura 6. Sala de espera de operaciones de crédito</w:t>
      </w:r>
      <w:r w:rsidR="002F68DE">
        <w:rPr>
          <w:sz w:val="24"/>
          <w:szCs w:val="24"/>
          <w:lang w:val="es-MX"/>
        </w:rPr>
        <w:tab/>
      </w:r>
      <w:r w:rsidR="002F68DE">
        <w:rPr>
          <w:sz w:val="24"/>
          <w:szCs w:val="24"/>
          <w:lang w:val="es-MX"/>
        </w:rPr>
        <w:tab/>
      </w:r>
      <w:r w:rsidR="002F68DE">
        <w:rPr>
          <w:sz w:val="24"/>
          <w:szCs w:val="24"/>
          <w:lang w:val="es-MX"/>
        </w:rPr>
        <w:tab/>
      </w:r>
      <w:r w:rsidR="002F68DE">
        <w:rPr>
          <w:sz w:val="24"/>
          <w:szCs w:val="24"/>
          <w:lang w:val="es-MX"/>
        </w:rPr>
        <w:tab/>
        <w:t>152</w:t>
      </w:r>
    </w:p>
    <w:p w:rsidR="00C506FD" w:rsidRPr="00C506FD" w:rsidRDefault="00C506FD" w:rsidP="00C506FD">
      <w:pPr>
        <w:spacing w:after="0" w:line="480" w:lineRule="auto"/>
        <w:rPr>
          <w:sz w:val="24"/>
          <w:szCs w:val="24"/>
          <w:lang w:val="es-MX"/>
        </w:rPr>
      </w:pPr>
      <w:r w:rsidRPr="00C506FD">
        <w:rPr>
          <w:sz w:val="24"/>
          <w:szCs w:val="24"/>
          <w:lang w:val="es-MX"/>
        </w:rPr>
        <w:t>Figura 7. Servicios Bancarios y área de cajas</w:t>
      </w:r>
      <w:r w:rsidRPr="00C506FD">
        <w:rPr>
          <w:sz w:val="24"/>
          <w:szCs w:val="24"/>
          <w:lang w:val="es-MX"/>
        </w:rPr>
        <w:tab/>
      </w:r>
      <w:r w:rsidRPr="00C506FD">
        <w:rPr>
          <w:sz w:val="24"/>
          <w:szCs w:val="24"/>
          <w:lang w:val="es-MX"/>
        </w:rPr>
        <w:tab/>
      </w:r>
      <w:r w:rsidRPr="00C506FD">
        <w:rPr>
          <w:sz w:val="24"/>
          <w:szCs w:val="24"/>
          <w:lang w:val="es-MX"/>
        </w:rPr>
        <w:tab/>
      </w:r>
      <w:r w:rsidRPr="00C506FD">
        <w:rPr>
          <w:sz w:val="24"/>
          <w:szCs w:val="24"/>
          <w:lang w:val="es-MX"/>
        </w:rPr>
        <w:tab/>
      </w:r>
      <w:r w:rsidR="002F68DE">
        <w:rPr>
          <w:sz w:val="24"/>
          <w:szCs w:val="24"/>
          <w:lang w:val="es-MX"/>
        </w:rPr>
        <w:tab/>
        <w:t>153</w:t>
      </w:r>
    </w:p>
    <w:p w:rsidR="00C506FD" w:rsidRPr="00C506FD" w:rsidRDefault="00C506FD" w:rsidP="00C506FD">
      <w:pPr>
        <w:spacing w:after="0" w:line="480" w:lineRule="auto"/>
        <w:rPr>
          <w:sz w:val="24"/>
          <w:szCs w:val="24"/>
          <w:lang w:val="es-MX"/>
        </w:rPr>
      </w:pPr>
      <w:r w:rsidRPr="00C506FD">
        <w:rPr>
          <w:sz w:val="24"/>
          <w:szCs w:val="24"/>
          <w:lang w:val="es-MX"/>
        </w:rPr>
        <w:t xml:space="preserve">Figura 8. </w:t>
      </w:r>
      <w:r w:rsidR="00471FAC" w:rsidRPr="00C506FD">
        <w:rPr>
          <w:sz w:val="24"/>
          <w:szCs w:val="24"/>
          <w:lang w:val="es-MX"/>
        </w:rPr>
        <w:t>Área</w:t>
      </w:r>
      <w:r w:rsidRPr="00C506FD">
        <w:rPr>
          <w:sz w:val="24"/>
          <w:szCs w:val="24"/>
          <w:lang w:val="es-MX"/>
        </w:rPr>
        <w:t xml:space="preserve"> interna de cajas</w:t>
      </w:r>
      <w:r w:rsidR="002F68DE">
        <w:rPr>
          <w:sz w:val="24"/>
          <w:szCs w:val="24"/>
          <w:lang w:val="es-MX"/>
        </w:rPr>
        <w:tab/>
      </w:r>
      <w:r w:rsidR="002F68DE">
        <w:rPr>
          <w:sz w:val="24"/>
          <w:szCs w:val="24"/>
          <w:lang w:val="es-MX"/>
        </w:rPr>
        <w:tab/>
      </w:r>
      <w:r w:rsidR="002F68DE">
        <w:rPr>
          <w:sz w:val="24"/>
          <w:szCs w:val="24"/>
          <w:lang w:val="es-MX"/>
        </w:rPr>
        <w:tab/>
      </w:r>
      <w:r w:rsidR="002F68DE">
        <w:rPr>
          <w:sz w:val="24"/>
          <w:szCs w:val="24"/>
          <w:lang w:val="es-MX"/>
        </w:rPr>
        <w:tab/>
      </w:r>
      <w:r w:rsidR="002F68DE">
        <w:rPr>
          <w:sz w:val="24"/>
          <w:szCs w:val="24"/>
          <w:lang w:val="es-MX"/>
        </w:rPr>
        <w:tab/>
      </w:r>
      <w:r w:rsidR="002F68DE">
        <w:rPr>
          <w:sz w:val="24"/>
          <w:szCs w:val="24"/>
          <w:lang w:val="es-MX"/>
        </w:rPr>
        <w:tab/>
        <w:t>153</w:t>
      </w:r>
    </w:p>
    <w:p w:rsidR="00C506FD" w:rsidRPr="00C506FD" w:rsidRDefault="00C506FD" w:rsidP="00C506FD">
      <w:pPr>
        <w:spacing w:after="0" w:line="480" w:lineRule="auto"/>
        <w:rPr>
          <w:sz w:val="24"/>
          <w:szCs w:val="24"/>
        </w:rPr>
      </w:pPr>
      <w:r w:rsidRPr="00C506FD">
        <w:rPr>
          <w:sz w:val="24"/>
          <w:szCs w:val="24"/>
          <w:lang w:val="es-MX"/>
        </w:rPr>
        <w:t>Figura 9. Logotipo</w:t>
      </w:r>
      <w:r w:rsidR="002F68DE">
        <w:rPr>
          <w:sz w:val="24"/>
          <w:szCs w:val="24"/>
          <w:lang w:val="es-MX"/>
        </w:rPr>
        <w:tab/>
      </w:r>
      <w:r w:rsidR="002F68DE">
        <w:rPr>
          <w:sz w:val="24"/>
          <w:szCs w:val="24"/>
          <w:lang w:val="es-MX"/>
        </w:rPr>
        <w:tab/>
      </w:r>
      <w:r w:rsidR="002F68DE">
        <w:rPr>
          <w:sz w:val="24"/>
          <w:szCs w:val="24"/>
          <w:lang w:val="es-MX"/>
        </w:rPr>
        <w:tab/>
      </w:r>
      <w:r w:rsidR="002F68DE">
        <w:rPr>
          <w:sz w:val="24"/>
          <w:szCs w:val="24"/>
          <w:lang w:val="es-MX"/>
        </w:rPr>
        <w:tab/>
      </w:r>
      <w:r w:rsidR="002F68DE">
        <w:rPr>
          <w:sz w:val="24"/>
          <w:szCs w:val="24"/>
          <w:lang w:val="es-MX"/>
        </w:rPr>
        <w:tab/>
      </w:r>
      <w:r w:rsidR="002F68DE">
        <w:rPr>
          <w:sz w:val="24"/>
          <w:szCs w:val="24"/>
          <w:lang w:val="es-MX"/>
        </w:rPr>
        <w:tab/>
      </w:r>
      <w:r w:rsidR="002F68DE">
        <w:rPr>
          <w:sz w:val="24"/>
          <w:szCs w:val="24"/>
          <w:lang w:val="es-MX"/>
        </w:rPr>
        <w:tab/>
      </w:r>
      <w:r w:rsidR="002F68DE">
        <w:rPr>
          <w:sz w:val="24"/>
          <w:szCs w:val="24"/>
          <w:lang w:val="es-MX"/>
        </w:rPr>
        <w:tab/>
        <w:t>154</w:t>
      </w:r>
    </w:p>
    <w:p w:rsidR="00C506FD" w:rsidRPr="00C506FD" w:rsidRDefault="00C506FD" w:rsidP="00C506FD">
      <w:pPr>
        <w:spacing w:after="0" w:line="480" w:lineRule="auto"/>
        <w:rPr>
          <w:sz w:val="24"/>
          <w:szCs w:val="24"/>
        </w:rPr>
      </w:pPr>
      <w:r w:rsidRPr="00C506FD">
        <w:rPr>
          <w:sz w:val="24"/>
          <w:szCs w:val="24"/>
          <w:lang w:val="es-MX"/>
        </w:rPr>
        <w:t>Figura 10. T</w:t>
      </w:r>
      <w:r w:rsidRPr="00C506FD">
        <w:rPr>
          <w:sz w:val="24"/>
          <w:szCs w:val="24"/>
        </w:rPr>
        <w:t>ríptico con requisitos para aperturas de cuentas</w:t>
      </w:r>
      <w:r w:rsidR="002F68DE">
        <w:rPr>
          <w:sz w:val="24"/>
          <w:szCs w:val="24"/>
        </w:rPr>
        <w:tab/>
      </w:r>
      <w:r w:rsidR="002F68DE">
        <w:rPr>
          <w:sz w:val="24"/>
          <w:szCs w:val="24"/>
        </w:rPr>
        <w:tab/>
        <w:t>155</w:t>
      </w:r>
    </w:p>
    <w:p w:rsidR="00C506FD" w:rsidRPr="00C506FD" w:rsidRDefault="00C506FD" w:rsidP="00C506FD">
      <w:pPr>
        <w:spacing w:after="0" w:line="480" w:lineRule="auto"/>
        <w:rPr>
          <w:sz w:val="24"/>
          <w:szCs w:val="24"/>
        </w:rPr>
      </w:pPr>
      <w:r w:rsidRPr="00C506FD">
        <w:rPr>
          <w:sz w:val="24"/>
          <w:szCs w:val="24"/>
          <w:lang w:val="es-MX"/>
        </w:rPr>
        <w:t xml:space="preserve">Figura 11. </w:t>
      </w:r>
      <w:r w:rsidRPr="00C506FD">
        <w:rPr>
          <w:sz w:val="24"/>
          <w:szCs w:val="24"/>
        </w:rPr>
        <w:t>Flyer promocional de la página web</w:t>
      </w:r>
      <w:r>
        <w:rPr>
          <w:sz w:val="24"/>
          <w:szCs w:val="24"/>
        </w:rPr>
        <w:tab/>
      </w:r>
      <w:r>
        <w:rPr>
          <w:sz w:val="24"/>
          <w:szCs w:val="24"/>
        </w:rPr>
        <w:tab/>
      </w:r>
      <w:r>
        <w:rPr>
          <w:sz w:val="24"/>
          <w:szCs w:val="24"/>
        </w:rPr>
        <w:tab/>
      </w:r>
      <w:r>
        <w:rPr>
          <w:sz w:val="24"/>
          <w:szCs w:val="24"/>
        </w:rPr>
        <w:tab/>
        <w:t>1</w:t>
      </w:r>
      <w:r w:rsidR="002F68DE">
        <w:rPr>
          <w:sz w:val="24"/>
          <w:szCs w:val="24"/>
        </w:rPr>
        <w:t>56</w:t>
      </w:r>
    </w:p>
    <w:p w:rsidR="00C506FD" w:rsidRPr="00C506FD" w:rsidRDefault="00C506FD" w:rsidP="00C506FD">
      <w:pPr>
        <w:spacing w:after="0" w:line="480" w:lineRule="auto"/>
        <w:rPr>
          <w:sz w:val="24"/>
          <w:szCs w:val="24"/>
        </w:rPr>
      </w:pPr>
      <w:r w:rsidRPr="00C506FD">
        <w:rPr>
          <w:sz w:val="24"/>
          <w:szCs w:val="24"/>
          <w:lang w:val="es-MX"/>
        </w:rPr>
        <w:t>Figura 12. F</w:t>
      </w:r>
      <w:r w:rsidRPr="00C506FD">
        <w:rPr>
          <w:sz w:val="24"/>
          <w:szCs w:val="24"/>
        </w:rPr>
        <w:t>lyer promocional de operaciones de crédito</w:t>
      </w:r>
      <w:r w:rsidR="002F68DE">
        <w:rPr>
          <w:sz w:val="24"/>
          <w:szCs w:val="24"/>
        </w:rPr>
        <w:tab/>
      </w:r>
      <w:r w:rsidR="002F68DE">
        <w:rPr>
          <w:sz w:val="24"/>
          <w:szCs w:val="24"/>
        </w:rPr>
        <w:tab/>
      </w:r>
      <w:r w:rsidR="002F68DE">
        <w:rPr>
          <w:sz w:val="24"/>
          <w:szCs w:val="24"/>
        </w:rPr>
        <w:tab/>
        <w:t>157</w:t>
      </w:r>
    </w:p>
    <w:p w:rsidR="00C506FD" w:rsidRPr="00C506FD" w:rsidRDefault="00C506FD" w:rsidP="00C506FD">
      <w:pPr>
        <w:spacing w:after="0" w:line="480" w:lineRule="auto"/>
        <w:rPr>
          <w:sz w:val="24"/>
          <w:szCs w:val="24"/>
        </w:rPr>
      </w:pPr>
      <w:r w:rsidRPr="00C506FD">
        <w:rPr>
          <w:sz w:val="24"/>
          <w:szCs w:val="24"/>
          <w:lang w:val="es-MX"/>
        </w:rPr>
        <w:t>Figura 13. Dí</w:t>
      </w:r>
      <w:r w:rsidRPr="00C506FD">
        <w:rPr>
          <w:sz w:val="24"/>
          <w:szCs w:val="24"/>
        </w:rPr>
        <w:t>ptico promocional de operaciones de crédito</w:t>
      </w:r>
      <w:r w:rsidR="002F68DE">
        <w:rPr>
          <w:sz w:val="24"/>
          <w:szCs w:val="24"/>
        </w:rPr>
        <w:tab/>
      </w:r>
      <w:r w:rsidR="002F68DE">
        <w:rPr>
          <w:sz w:val="24"/>
          <w:szCs w:val="24"/>
        </w:rPr>
        <w:tab/>
      </w:r>
      <w:r w:rsidR="002F68DE">
        <w:rPr>
          <w:sz w:val="24"/>
          <w:szCs w:val="24"/>
        </w:rPr>
        <w:tab/>
        <w:t>158</w:t>
      </w:r>
    </w:p>
    <w:p w:rsidR="00C506FD" w:rsidRPr="00C506FD" w:rsidRDefault="00C506FD" w:rsidP="00C506FD">
      <w:pPr>
        <w:spacing w:after="0" w:line="480" w:lineRule="auto"/>
        <w:rPr>
          <w:sz w:val="24"/>
          <w:szCs w:val="24"/>
        </w:rPr>
      </w:pPr>
      <w:r w:rsidRPr="00C506FD">
        <w:rPr>
          <w:sz w:val="24"/>
          <w:szCs w:val="24"/>
          <w:lang w:val="es-MX"/>
        </w:rPr>
        <w:t xml:space="preserve">Figura 14. </w:t>
      </w:r>
      <w:r w:rsidRPr="00C506FD">
        <w:rPr>
          <w:sz w:val="24"/>
          <w:szCs w:val="24"/>
        </w:rPr>
        <w:t>Flyer promocional de inversiones</w:t>
      </w:r>
      <w:r w:rsidR="002F68DE">
        <w:rPr>
          <w:sz w:val="24"/>
          <w:szCs w:val="24"/>
        </w:rPr>
        <w:tab/>
      </w:r>
      <w:r w:rsidR="002F68DE">
        <w:rPr>
          <w:sz w:val="24"/>
          <w:szCs w:val="24"/>
        </w:rPr>
        <w:tab/>
      </w:r>
      <w:r w:rsidR="002F68DE">
        <w:rPr>
          <w:sz w:val="24"/>
          <w:szCs w:val="24"/>
        </w:rPr>
        <w:tab/>
      </w:r>
      <w:r w:rsidR="002F68DE">
        <w:rPr>
          <w:sz w:val="24"/>
          <w:szCs w:val="24"/>
        </w:rPr>
        <w:tab/>
      </w:r>
      <w:r w:rsidR="002F68DE">
        <w:rPr>
          <w:sz w:val="24"/>
          <w:szCs w:val="24"/>
        </w:rPr>
        <w:tab/>
        <w:t>159</w:t>
      </w:r>
    </w:p>
    <w:p w:rsidR="00C506FD" w:rsidRPr="00471FAC" w:rsidRDefault="00C506FD" w:rsidP="00471FAC">
      <w:pPr>
        <w:spacing w:after="0" w:line="480" w:lineRule="auto"/>
        <w:jc w:val="both"/>
        <w:rPr>
          <w:sz w:val="24"/>
          <w:szCs w:val="24"/>
        </w:rPr>
      </w:pPr>
      <w:r w:rsidRPr="00C506FD">
        <w:rPr>
          <w:sz w:val="24"/>
          <w:szCs w:val="24"/>
          <w:lang w:val="es-MX"/>
        </w:rPr>
        <w:t>Figura 15.</w:t>
      </w:r>
      <w:r w:rsidRPr="00C506FD">
        <w:rPr>
          <w:sz w:val="24"/>
          <w:szCs w:val="24"/>
        </w:rPr>
        <w:t xml:space="preserve"> Flyer promocional del banco  </w:t>
      </w:r>
      <w:r>
        <w:rPr>
          <w:sz w:val="24"/>
          <w:szCs w:val="24"/>
        </w:rPr>
        <w:tab/>
      </w:r>
      <w:r>
        <w:rPr>
          <w:sz w:val="24"/>
          <w:szCs w:val="24"/>
        </w:rPr>
        <w:tab/>
      </w:r>
      <w:r>
        <w:rPr>
          <w:sz w:val="24"/>
          <w:szCs w:val="24"/>
        </w:rPr>
        <w:tab/>
      </w:r>
      <w:r w:rsidR="002F68DE">
        <w:rPr>
          <w:sz w:val="24"/>
          <w:szCs w:val="24"/>
        </w:rPr>
        <w:tab/>
      </w:r>
      <w:r w:rsidR="002F68DE">
        <w:rPr>
          <w:sz w:val="24"/>
          <w:szCs w:val="24"/>
        </w:rPr>
        <w:tab/>
        <w:t>160</w:t>
      </w:r>
    </w:p>
    <w:p w:rsidR="00666B25" w:rsidRPr="00471FAC" w:rsidRDefault="00C506FD" w:rsidP="00471FAC">
      <w:pPr>
        <w:spacing w:after="0" w:line="480" w:lineRule="auto"/>
        <w:jc w:val="both"/>
        <w:rPr>
          <w:b/>
          <w:sz w:val="24"/>
          <w:szCs w:val="24"/>
        </w:rPr>
      </w:pPr>
      <w:r w:rsidRPr="00471FAC">
        <w:rPr>
          <w:sz w:val="24"/>
          <w:szCs w:val="24"/>
        </w:rPr>
        <w:br w:type="page"/>
      </w:r>
    </w:p>
    <w:p w:rsidR="00471FAC" w:rsidRDefault="00471FAC" w:rsidP="00471FAC">
      <w:pPr>
        <w:spacing w:after="0" w:line="480" w:lineRule="auto"/>
        <w:ind w:firstLine="708"/>
        <w:jc w:val="both"/>
        <w:rPr>
          <w:b/>
          <w:sz w:val="24"/>
          <w:szCs w:val="24"/>
        </w:rPr>
      </w:pPr>
      <w:r w:rsidRPr="00471FAC">
        <w:rPr>
          <w:b/>
          <w:sz w:val="24"/>
          <w:szCs w:val="24"/>
        </w:rPr>
        <w:lastRenderedPageBreak/>
        <w:t>11.4.  ÍNDICE DE GRÁFICOS</w:t>
      </w:r>
    </w:p>
    <w:p w:rsidR="00471FAC" w:rsidRPr="00471FAC" w:rsidRDefault="00471FAC" w:rsidP="00471FAC">
      <w:pPr>
        <w:spacing w:after="0" w:line="480" w:lineRule="auto"/>
        <w:ind w:left="6372" w:firstLine="708"/>
        <w:jc w:val="both"/>
        <w:rPr>
          <w:b/>
          <w:sz w:val="24"/>
          <w:szCs w:val="24"/>
        </w:rPr>
      </w:pPr>
      <w:r w:rsidRPr="00471FAC">
        <w:rPr>
          <w:sz w:val="24"/>
          <w:szCs w:val="24"/>
          <w:lang w:val="es-MX"/>
        </w:rPr>
        <w:t>P</w:t>
      </w:r>
      <w:r>
        <w:rPr>
          <w:sz w:val="24"/>
          <w:szCs w:val="24"/>
          <w:lang w:val="es-MX"/>
        </w:rPr>
        <w:t>á</w:t>
      </w:r>
      <w:r w:rsidRPr="00471FAC">
        <w:rPr>
          <w:sz w:val="24"/>
          <w:szCs w:val="24"/>
          <w:lang w:val="es-MX"/>
        </w:rPr>
        <w:t>g.</w:t>
      </w:r>
    </w:p>
    <w:p w:rsidR="00471FAC" w:rsidRPr="00471FAC" w:rsidRDefault="00471FAC" w:rsidP="00471FAC">
      <w:pPr>
        <w:spacing w:after="0" w:line="480" w:lineRule="auto"/>
        <w:jc w:val="both"/>
        <w:rPr>
          <w:sz w:val="24"/>
          <w:szCs w:val="24"/>
        </w:rPr>
      </w:pPr>
      <w:r w:rsidRPr="00471FAC">
        <w:rPr>
          <w:sz w:val="24"/>
          <w:szCs w:val="24"/>
        </w:rPr>
        <w:t xml:space="preserve">Gráfico </w:t>
      </w:r>
      <w:r>
        <w:rPr>
          <w:sz w:val="24"/>
          <w:szCs w:val="24"/>
        </w:rPr>
        <w:t>Nº</w:t>
      </w:r>
      <w:r w:rsidRPr="00471FAC">
        <w:rPr>
          <w:sz w:val="24"/>
          <w:szCs w:val="24"/>
        </w:rPr>
        <w:t xml:space="preserve"> 1.-</w:t>
      </w:r>
      <w:r>
        <w:rPr>
          <w:sz w:val="24"/>
          <w:szCs w:val="24"/>
        </w:rPr>
        <w:t xml:space="preserve"> Posicionamiento de lo</w:t>
      </w:r>
      <w:r w:rsidR="002F68DE">
        <w:rPr>
          <w:sz w:val="24"/>
          <w:szCs w:val="24"/>
        </w:rPr>
        <w:t>s Bancos en el mercado local</w:t>
      </w:r>
      <w:r w:rsidR="002F68DE">
        <w:rPr>
          <w:sz w:val="24"/>
          <w:szCs w:val="24"/>
        </w:rPr>
        <w:tab/>
      </w:r>
      <w:r w:rsidR="002F68DE">
        <w:rPr>
          <w:sz w:val="24"/>
          <w:szCs w:val="24"/>
        </w:rPr>
        <w:tab/>
        <w:t>66</w:t>
      </w:r>
    </w:p>
    <w:p w:rsidR="00471FAC" w:rsidRPr="00471FAC" w:rsidRDefault="00471FAC" w:rsidP="00471FAC">
      <w:pPr>
        <w:spacing w:after="0" w:line="480" w:lineRule="auto"/>
        <w:jc w:val="both"/>
        <w:rPr>
          <w:sz w:val="24"/>
          <w:szCs w:val="24"/>
        </w:rPr>
      </w:pPr>
      <w:r w:rsidRPr="00471FAC">
        <w:rPr>
          <w:sz w:val="24"/>
          <w:szCs w:val="24"/>
        </w:rPr>
        <w:t xml:space="preserve">Gráfico </w:t>
      </w:r>
      <w:r>
        <w:rPr>
          <w:sz w:val="24"/>
          <w:szCs w:val="24"/>
        </w:rPr>
        <w:t>Nº</w:t>
      </w:r>
      <w:r w:rsidRPr="00471FAC">
        <w:rPr>
          <w:sz w:val="24"/>
          <w:szCs w:val="24"/>
        </w:rPr>
        <w:t xml:space="preserve"> </w:t>
      </w:r>
      <w:r w:rsidR="002F68DE">
        <w:rPr>
          <w:sz w:val="24"/>
          <w:szCs w:val="24"/>
        </w:rPr>
        <w:t>2</w:t>
      </w:r>
      <w:r w:rsidRPr="00471FAC">
        <w:rPr>
          <w:sz w:val="24"/>
          <w:szCs w:val="24"/>
        </w:rPr>
        <w:t>.- ¿Qué le parecen los servicios que ofrece el banco</w:t>
      </w:r>
    </w:p>
    <w:p w:rsidR="00471FAC" w:rsidRPr="00471FAC" w:rsidRDefault="00471FAC" w:rsidP="00471FAC">
      <w:pPr>
        <w:spacing w:after="0" w:line="480" w:lineRule="auto"/>
        <w:ind w:left="708" w:firstLine="708"/>
        <w:jc w:val="both"/>
        <w:rPr>
          <w:sz w:val="24"/>
          <w:szCs w:val="24"/>
        </w:rPr>
      </w:pPr>
      <w:r w:rsidRPr="00471FAC">
        <w:rPr>
          <w:sz w:val="24"/>
          <w:szCs w:val="24"/>
        </w:rPr>
        <w:t>de Machala Sucursal Zaruma?</w:t>
      </w:r>
      <w:r>
        <w:rPr>
          <w:sz w:val="24"/>
          <w:szCs w:val="24"/>
        </w:rPr>
        <w:tab/>
      </w:r>
      <w:r>
        <w:rPr>
          <w:sz w:val="24"/>
          <w:szCs w:val="24"/>
        </w:rPr>
        <w:tab/>
      </w:r>
      <w:r>
        <w:rPr>
          <w:sz w:val="24"/>
          <w:szCs w:val="24"/>
        </w:rPr>
        <w:tab/>
      </w:r>
      <w:r>
        <w:rPr>
          <w:sz w:val="24"/>
          <w:szCs w:val="24"/>
        </w:rPr>
        <w:tab/>
        <w:t>7</w:t>
      </w:r>
      <w:r w:rsidR="002F68DE">
        <w:rPr>
          <w:sz w:val="24"/>
          <w:szCs w:val="24"/>
        </w:rPr>
        <w:t>0</w:t>
      </w:r>
    </w:p>
    <w:p w:rsidR="00471FAC" w:rsidRDefault="00471FAC" w:rsidP="00471FAC">
      <w:pPr>
        <w:spacing w:after="0" w:line="480" w:lineRule="auto"/>
        <w:jc w:val="both"/>
        <w:rPr>
          <w:sz w:val="24"/>
          <w:szCs w:val="24"/>
        </w:rPr>
      </w:pPr>
      <w:r w:rsidRPr="00471FAC">
        <w:rPr>
          <w:sz w:val="24"/>
          <w:szCs w:val="24"/>
        </w:rPr>
        <w:t xml:space="preserve">Gráfico </w:t>
      </w:r>
      <w:r>
        <w:rPr>
          <w:sz w:val="24"/>
          <w:szCs w:val="24"/>
        </w:rPr>
        <w:t>Nº</w:t>
      </w:r>
      <w:r w:rsidRPr="00471FAC">
        <w:rPr>
          <w:sz w:val="24"/>
          <w:szCs w:val="24"/>
        </w:rPr>
        <w:t xml:space="preserve"> </w:t>
      </w:r>
      <w:r w:rsidR="002F68DE">
        <w:rPr>
          <w:sz w:val="24"/>
          <w:szCs w:val="24"/>
        </w:rPr>
        <w:t>3</w:t>
      </w:r>
      <w:r w:rsidRPr="00471FAC">
        <w:rPr>
          <w:sz w:val="24"/>
          <w:szCs w:val="24"/>
        </w:rPr>
        <w:t>.- ¿Presta el banco</w:t>
      </w:r>
      <w:r>
        <w:rPr>
          <w:sz w:val="24"/>
          <w:szCs w:val="24"/>
        </w:rPr>
        <w:t xml:space="preserve"> de Machala</w:t>
      </w:r>
      <w:r w:rsidRPr="00471FAC">
        <w:rPr>
          <w:sz w:val="24"/>
          <w:szCs w:val="24"/>
        </w:rPr>
        <w:t xml:space="preserve"> la suficiente seguridad como</w:t>
      </w:r>
    </w:p>
    <w:p w:rsidR="00471FAC" w:rsidRPr="00471FAC" w:rsidRDefault="00471FAC" w:rsidP="00471FAC">
      <w:pPr>
        <w:spacing w:after="0" w:line="480" w:lineRule="auto"/>
        <w:ind w:left="708" w:firstLine="708"/>
        <w:jc w:val="both"/>
        <w:rPr>
          <w:sz w:val="24"/>
          <w:szCs w:val="24"/>
        </w:rPr>
      </w:pPr>
      <w:r w:rsidRPr="00471FAC">
        <w:rPr>
          <w:sz w:val="24"/>
          <w:szCs w:val="24"/>
        </w:rPr>
        <w:t>para proteger a sus clientes, colaboradores  y activos?</w:t>
      </w:r>
      <w:r w:rsidRPr="00471FAC">
        <w:rPr>
          <w:sz w:val="24"/>
          <w:szCs w:val="24"/>
        </w:rPr>
        <w:tab/>
      </w:r>
      <w:r w:rsidR="002F68DE">
        <w:rPr>
          <w:sz w:val="24"/>
          <w:szCs w:val="24"/>
        </w:rPr>
        <w:t>72</w:t>
      </w:r>
    </w:p>
    <w:p w:rsidR="00471FAC" w:rsidRPr="00471FAC" w:rsidRDefault="00471FAC" w:rsidP="00471FAC">
      <w:pPr>
        <w:spacing w:after="0" w:line="480" w:lineRule="auto"/>
        <w:jc w:val="both"/>
        <w:rPr>
          <w:sz w:val="24"/>
          <w:szCs w:val="24"/>
        </w:rPr>
      </w:pPr>
      <w:r w:rsidRPr="00471FAC">
        <w:rPr>
          <w:sz w:val="24"/>
          <w:szCs w:val="24"/>
        </w:rPr>
        <w:t xml:space="preserve">Gráfico </w:t>
      </w:r>
      <w:r w:rsidR="002F68DE">
        <w:rPr>
          <w:sz w:val="24"/>
          <w:szCs w:val="24"/>
        </w:rPr>
        <w:t>Nº 4</w:t>
      </w:r>
      <w:r w:rsidRPr="00471FAC">
        <w:rPr>
          <w:sz w:val="24"/>
          <w:szCs w:val="24"/>
        </w:rPr>
        <w:t>.- ¿Los principios éticos y morales han sido contemplados</w:t>
      </w:r>
    </w:p>
    <w:p w:rsidR="00471FAC" w:rsidRPr="00471FAC" w:rsidRDefault="00471FAC" w:rsidP="00471FAC">
      <w:pPr>
        <w:spacing w:after="0" w:line="480" w:lineRule="auto"/>
        <w:ind w:left="708" w:firstLine="708"/>
        <w:jc w:val="both"/>
        <w:rPr>
          <w:sz w:val="24"/>
          <w:szCs w:val="24"/>
        </w:rPr>
      </w:pPr>
      <w:r w:rsidRPr="00471FAC">
        <w:rPr>
          <w:sz w:val="24"/>
          <w:szCs w:val="24"/>
        </w:rPr>
        <w:t>en todas las actividades desarrolladas por los</w:t>
      </w:r>
    </w:p>
    <w:p w:rsidR="00471FAC" w:rsidRPr="00471FAC" w:rsidRDefault="00471FAC" w:rsidP="00471FAC">
      <w:pPr>
        <w:spacing w:after="0" w:line="480" w:lineRule="auto"/>
        <w:ind w:left="708" w:firstLine="708"/>
        <w:jc w:val="both"/>
        <w:rPr>
          <w:sz w:val="24"/>
          <w:szCs w:val="24"/>
        </w:rPr>
      </w:pPr>
      <w:r w:rsidRPr="00471FAC">
        <w:rPr>
          <w:sz w:val="24"/>
          <w:szCs w:val="24"/>
        </w:rPr>
        <w:t>responsables de la Institución?</w:t>
      </w:r>
      <w:r>
        <w:rPr>
          <w:sz w:val="24"/>
          <w:szCs w:val="24"/>
        </w:rPr>
        <w:tab/>
      </w:r>
      <w:r>
        <w:rPr>
          <w:sz w:val="24"/>
          <w:szCs w:val="24"/>
        </w:rPr>
        <w:tab/>
      </w:r>
      <w:r>
        <w:rPr>
          <w:sz w:val="24"/>
          <w:szCs w:val="24"/>
        </w:rPr>
        <w:tab/>
      </w:r>
      <w:r>
        <w:rPr>
          <w:sz w:val="24"/>
          <w:szCs w:val="24"/>
        </w:rPr>
        <w:tab/>
      </w:r>
      <w:r w:rsidR="002F68DE">
        <w:rPr>
          <w:sz w:val="24"/>
          <w:szCs w:val="24"/>
        </w:rPr>
        <w:t>73</w:t>
      </w:r>
    </w:p>
    <w:p w:rsidR="00471FAC" w:rsidRPr="00471FAC" w:rsidRDefault="00471FAC" w:rsidP="00471FAC">
      <w:pPr>
        <w:spacing w:after="0" w:line="480" w:lineRule="auto"/>
        <w:jc w:val="both"/>
        <w:rPr>
          <w:sz w:val="24"/>
          <w:szCs w:val="24"/>
        </w:rPr>
      </w:pPr>
      <w:r w:rsidRPr="00471FAC">
        <w:rPr>
          <w:sz w:val="24"/>
          <w:szCs w:val="24"/>
        </w:rPr>
        <w:t xml:space="preserve">Gráfico </w:t>
      </w:r>
      <w:r w:rsidR="002F68DE">
        <w:rPr>
          <w:sz w:val="24"/>
          <w:szCs w:val="24"/>
        </w:rPr>
        <w:t>Nº 5</w:t>
      </w:r>
      <w:r w:rsidRPr="00471FAC">
        <w:rPr>
          <w:sz w:val="24"/>
          <w:szCs w:val="24"/>
        </w:rPr>
        <w:t>.- ¿Se ha mantenido y fortalecido la percepción de solvencia,</w:t>
      </w:r>
    </w:p>
    <w:p w:rsidR="00471FAC" w:rsidRPr="00471FAC" w:rsidRDefault="00471FAC" w:rsidP="00471FAC">
      <w:pPr>
        <w:spacing w:after="0" w:line="480" w:lineRule="auto"/>
        <w:ind w:left="708" w:firstLine="708"/>
        <w:jc w:val="both"/>
        <w:rPr>
          <w:sz w:val="24"/>
          <w:szCs w:val="24"/>
        </w:rPr>
      </w:pPr>
      <w:r w:rsidRPr="00471FAC">
        <w:rPr>
          <w:sz w:val="24"/>
          <w:szCs w:val="24"/>
        </w:rPr>
        <w:t>excelencia, buen nombre e integridad institucional?</w:t>
      </w:r>
      <w:r w:rsidRPr="00471FAC">
        <w:rPr>
          <w:sz w:val="24"/>
          <w:szCs w:val="24"/>
        </w:rPr>
        <w:tab/>
      </w:r>
      <w:r w:rsidR="002F68DE">
        <w:rPr>
          <w:sz w:val="24"/>
          <w:szCs w:val="24"/>
        </w:rPr>
        <w:t>75</w:t>
      </w:r>
    </w:p>
    <w:p w:rsidR="00471FAC" w:rsidRPr="00471FAC" w:rsidRDefault="00471FAC" w:rsidP="00471FAC">
      <w:pPr>
        <w:spacing w:after="0" w:line="480" w:lineRule="auto"/>
        <w:jc w:val="both"/>
        <w:rPr>
          <w:sz w:val="24"/>
          <w:szCs w:val="24"/>
        </w:rPr>
      </w:pPr>
      <w:r w:rsidRPr="00471FAC">
        <w:rPr>
          <w:sz w:val="24"/>
          <w:szCs w:val="24"/>
        </w:rPr>
        <w:t xml:space="preserve">Gráfico </w:t>
      </w:r>
      <w:r w:rsidR="002F68DE">
        <w:rPr>
          <w:sz w:val="24"/>
          <w:szCs w:val="24"/>
        </w:rPr>
        <w:t>Nº 6</w:t>
      </w:r>
      <w:r w:rsidRPr="00471FAC">
        <w:rPr>
          <w:sz w:val="24"/>
          <w:szCs w:val="24"/>
        </w:rPr>
        <w:t>.- ¿Se dan respuestas rápidas a los reclamos de los clientes?</w:t>
      </w:r>
      <w:r w:rsidR="002F68DE">
        <w:rPr>
          <w:sz w:val="24"/>
          <w:szCs w:val="24"/>
        </w:rPr>
        <w:tab/>
        <w:t>76</w:t>
      </w:r>
    </w:p>
    <w:p w:rsidR="00471FAC" w:rsidRPr="00471FAC" w:rsidRDefault="00471FAC" w:rsidP="00471FAC">
      <w:pPr>
        <w:spacing w:after="0" w:line="480" w:lineRule="auto"/>
        <w:jc w:val="both"/>
        <w:rPr>
          <w:sz w:val="24"/>
          <w:szCs w:val="24"/>
        </w:rPr>
      </w:pPr>
      <w:r w:rsidRPr="00471FAC">
        <w:rPr>
          <w:sz w:val="24"/>
          <w:szCs w:val="24"/>
        </w:rPr>
        <w:t xml:space="preserve">Gráfico </w:t>
      </w:r>
      <w:r w:rsidR="002F68DE">
        <w:rPr>
          <w:sz w:val="24"/>
          <w:szCs w:val="24"/>
        </w:rPr>
        <w:t>Nº 7</w:t>
      </w:r>
      <w:r w:rsidRPr="00471FAC">
        <w:rPr>
          <w:sz w:val="24"/>
          <w:szCs w:val="24"/>
        </w:rPr>
        <w:t xml:space="preserve">.- ¿Está </w:t>
      </w:r>
      <w:r w:rsidR="00C656D2">
        <w:rPr>
          <w:sz w:val="24"/>
          <w:szCs w:val="24"/>
        </w:rPr>
        <w:t>el</w:t>
      </w:r>
      <w:r w:rsidRPr="00471FAC">
        <w:rPr>
          <w:sz w:val="24"/>
          <w:szCs w:val="24"/>
        </w:rPr>
        <w:t xml:space="preserve"> personal bien instruido en el ámbito de los</w:t>
      </w:r>
    </w:p>
    <w:p w:rsidR="00471FAC" w:rsidRPr="00471FAC" w:rsidRDefault="00471FAC" w:rsidP="00471FAC">
      <w:pPr>
        <w:spacing w:after="0" w:line="480" w:lineRule="auto"/>
        <w:ind w:left="708" w:firstLine="708"/>
        <w:jc w:val="both"/>
        <w:rPr>
          <w:sz w:val="24"/>
          <w:szCs w:val="24"/>
        </w:rPr>
      </w:pPr>
      <w:r w:rsidRPr="00471FAC">
        <w:rPr>
          <w:sz w:val="24"/>
          <w:szCs w:val="24"/>
        </w:rPr>
        <w:t>productos y servicios que presta el Banco?</w:t>
      </w:r>
      <w:r w:rsidRPr="00471FAC">
        <w:rPr>
          <w:sz w:val="24"/>
          <w:szCs w:val="24"/>
        </w:rPr>
        <w:tab/>
      </w:r>
      <w:r w:rsidRPr="00471FAC">
        <w:rPr>
          <w:sz w:val="24"/>
          <w:szCs w:val="24"/>
        </w:rPr>
        <w:tab/>
      </w:r>
      <w:r w:rsidRPr="00471FAC">
        <w:rPr>
          <w:sz w:val="24"/>
          <w:szCs w:val="24"/>
        </w:rPr>
        <w:tab/>
      </w:r>
      <w:r w:rsidR="002F68DE">
        <w:rPr>
          <w:sz w:val="24"/>
          <w:szCs w:val="24"/>
        </w:rPr>
        <w:t>77</w:t>
      </w:r>
    </w:p>
    <w:p w:rsidR="00471FAC" w:rsidRPr="00471FAC" w:rsidRDefault="00471FAC" w:rsidP="00471FAC">
      <w:pPr>
        <w:spacing w:after="0" w:line="480" w:lineRule="auto"/>
        <w:jc w:val="both"/>
        <w:rPr>
          <w:sz w:val="24"/>
          <w:szCs w:val="24"/>
        </w:rPr>
      </w:pPr>
      <w:r w:rsidRPr="00471FAC">
        <w:rPr>
          <w:sz w:val="24"/>
          <w:szCs w:val="24"/>
        </w:rPr>
        <w:t xml:space="preserve">Gráfico </w:t>
      </w:r>
      <w:r w:rsidR="002F68DE">
        <w:rPr>
          <w:sz w:val="24"/>
          <w:szCs w:val="24"/>
        </w:rPr>
        <w:t>Nº 8</w:t>
      </w:r>
      <w:r w:rsidRPr="00471FAC">
        <w:rPr>
          <w:sz w:val="24"/>
          <w:szCs w:val="24"/>
        </w:rPr>
        <w:t>.- ¿Cree usted que se podría desarrollar nuevos productos y</w:t>
      </w:r>
    </w:p>
    <w:p w:rsidR="00471FAC" w:rsidRPr="00471FAC" w:rsidRDefault="00471FAC" w:rsidP="00471FAC">
      <w:pPr>
        <w:spacing w:after="0" w:line="480" w:lineRule="auto"/>
        <w:ind w:left="708" w:firstLine="708"/>
        <w:jc w:val="both"/>
        <w:rPr>
          <w:sz w:val="24"/>
          <w:szCs w:val="24"/>
        </w:rPr>
      </w:pPr>
      <w:r w:rsidRPr="00471FAC">
        <w:rPr>
          <w:sz w:val="24"/>
          <w:szCs w:val="24"/>
        </w:rPr>
        <w:t>servicios que satisfagan las necesidades de los clientes?</w:t>
      </w:r>
      <w:r w:rsidR="002F68DE">
        <w:rPr>
          <w:sz w:val="24"/>
          <w:szCs w:val="24"/>
        </w:rPr>
        <w:tab/>
        <w:t>78</w:t>
      </w:r>
      <w:r w:rsidRPr="00471FAC">
        <w:rPr>
          <w:sz w:val="24"/>
          <w:szCs w:val="24"/>
        </w:rPr>
        <w:tab/>
      </w:r>
    </w:p>
    <w:p w:rsidR="00471FAC" w:rsidRPr="00471FAC" w:rsidRDefault="00471FAC" w:rsidP="00471FAC">
      <w:pPr>
        <w:spacing w:after="0" w:line="480" w:lineRule="auto"/>
        <w:jc w:val="both"/>
        <w:rPr>
          <w:sz w:val="24"/>
          <w:szCs w:val="24"/>
        </w:rPr>
      </w:pPr>
      <w:r w:rsidRPr="00471FAC">
        <w:rPr>
          <w:sz w:val="24"/>
          <w:szCs w:val="24"/>
        </w:rPr>
        <w:t xml:space="preserve">Gráfico </w:t>
      </w:r>
      <w:r>
        <w:rPr>
          <w:sz w:val="24"/>
          <w:szCs w:val="24"/>
        </w:rPr>
        <w:t xml:space="preserve">Nº </w:t>
      </w:r>
      <w:r w:rsidR="002F68DE">
        <w:rPr>
          <w:sz w:val="24"/>
          <w:szCs w:val="24"/>
        </w:rPr>
        <w:t>9</w:t>
      </w:r>
      <w:r w:rsidRPr="00471FAC">
        <w:rPr>
          <w:sz w:val="24"/>
          <w:szCs w:val="24"/>
        </w:rPr>
        <w:t>.- ¿En qué medida, usted como cliente está satisfecho de los</w:t>
      </w:r>
    </w:p>
    <w:p w:rsidR="00471FAC" w:rsidRPr="00471FAC" w:rsidRDefault="00471FAC" w:rsidP="00471FAC">
      <w:pPr>
        <w:spacing w:after="0" w:line="480" w:lineRule="auto"/>
        <w:ind w:left="708" w:firstLine="708"/>
        <w:jc w:val="both"/>
        <w:rPr>
          <w:sz w:val="24"/>
          <w:szCs w:val="24"/>
        </w:rPr>
      </w:pPr>
      <w:r w:rsidRPr="00471FAC">
        <w:rPr>
          <w:sz w:val="24"/>
          <w:szCs w:val="24"/>
        </w:rPr>
        <w:t>servicios que se prestan</w:t>
      </w:r>
      <w:r w:rsidR="00C656D2">
        <w:rPr>
          <w:sz w:val="24"/>
          <w:szCs w:val="24"/>
        </w:rPr>
        <w:t xml:space="preserve"> en el Banco de Machala</w:t>
      </w:r>
      <w:r w:rsidRPr="00471FAC">
        <w:rPr>
          <w:sz w:val="24"/>
          <w:szCs w:val="24"/>
        </w:rPr>
        <w:t>?</w:t>
      </w:r>
      <w:r w:rsidR="002F68DE">
        <w:rPr>
          <w:sz w:val="24"/>
          <w:szCs w:val="24"/>
        </w:rPr>
        <w:tab/>
      </w:r>
      <w:r w:rsidR="002F68DE">
        <w:rPr>
          <w:sz w:val="24"/>
          <w:szCs w:val="24"/>
        </w:rPr>
        <w:tab/>
        <w:t>80</w:t>
      </w:r>
    </w:p>
    <w:p w:rsidR="00471FAC" w:rsidRPr="00471FAC" w:rsidRDefault="00471FAC" w:rsidP="00471FAC">
      <w:pPr>
        <w:spacing w:after="0" w:line="480" w:lineRule="auto"/>
        <w:jc w:val="both"/>
        <w:rPr>
          <w:sz w:val="24"/>
          <w:szCs w:val="24"/>
        </w:rPr>
      </w:pPr>
      <w:r w:rsidRPr="00471FAC">
        <w:rPr>
          <w:sz w:val="24"/>
          <w:szCs w:val="24"/>
        </w:rPr>
        <w:t xml:space="preserve">Gráfico </w:t>
      </w:r>
      <w:r>
        <w:rPr>
          <w:sz w:val="24"/>
          <w:szCs w:val="24"/>
        </w:rPr>
        <w:t>Nº 1</w:t>
      </w:r>
      <w:r w:rsidR="002F68DE">
        <w:rPr>
          <w:sz w:val="24"/>
          <w:szCs w:val="24"/>
        </w:rPr>
        <w:t>0</w:t>
      </w:r>
      <w:r w:rsidRPr="00471FAC">
        <w:rPr>
          <w:sz w:val="24"/>
          <w:szCs w:val="24"/>
        </w:rPr>
        <w:t xml:space="preserve">.- ¿Se ha avanzado en la actualización   tecnológica   y </w:t>
      </w:r>
    </w:p>
    <w:p w:rsidR="00471FAC" w:rsidRDefault="00471FAC" w:rsidP="00471FAC">
      <w:pPr>
        <w:spacing w:after="0" w:line="480" w:lineRule="auto"/>
        <w:ind w:left="708" w:firstLine="708"/>
        <w:jc w:val="both"/>
        <w:rPr>
          <w:sz w:val="24"/>
          <w:szCs w:val="24"/>
        </w:rPr>
      </w:pPr>
      <w:r w:rsidRPr="00471FAC">
        <w:rPr>
          <w:sz w:val="24"/>
          <w:szCs w:val="24"/>
        </w:rPr>
        <w:t>Provisión de los medios adecuados para proporcionar</w:t>
      </w:r>
    </w:p>
    <w:p w:rsidR="002F68DE" w:rsidRDefault="002F68DE" w:rsidP="00471FAC">
      <w:pPr>
        <w:spacing w:after="0" w:line="480" w:lineRule="auto"/>
        <w:ind w:left="708" w:firstLine="708"/>
        <w:jc w:val="both"/>
        <w:rPr>
          <w:sz w:val="24"/>
          <w:szCs w:val="24"/>
        </w:rPr>
      </w:pPr>
    </w:p>
    <w:p w:rsidR="00C656D2" w:rsidRPr="00471FAC" w:rsidRDefault="00C656D2" w:rsidP="00471FAC">
      <w:pPr>
        <w:spacing w:after="0" w:line="480" w:lineRule="auto"/>
        <w:ind w:left="708" w:firstLine="708"/>
        <w:jc w:val="both"/>
        <w:rPr>
          <w:sz w:val="24"/>
          <w:szCs w:val="24"/>
        </w:rPr>
      </w:pPr>
      <w:r>
        <w:rPr>
          <w:sz w:val="24"/>
          <w:szCs w:val="24"/>
        </w:rPr>
        <w:lastRenderedPageBreak/>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Pág.</w:t>
      </w:r>
    </w:p>
    <w:p w:rsidR="00471FAC" w:rsidRPr="00471FAC" w:rsidRDefault="00471FAC" w:rsidP="00471FAC">
      <w:pPr>
        <w:spacing w:after="0" w:line="480" w:lineRule="auto"/>
        <w:ind w:left="708" w:firstLine="708"/>
        <w:jc w:val="both"/>
        <w:rPr>
          <w:sz w:val="24"/>
          <w:szCs w:val="24"/>
        </w:rPr>
      </w:pPr>
      <w:r w:rsidRPr="00471FAC">
        <w:rPr>
          <w:sz w:val="24"/>
          <w:szCs w:val="24"/>
        </w:rPr>
        <w:t>los servicios con calidad y eficiencia?</w:t>
      </w:r>
      <w:r w:rsidRPr="00471FAC">
        <w:rPr>
          <w:sz w:val="24"/>
          <w:szCs w:val="24"/>
        </w:rPr>
        <w:tab/>
      </w:r>
      <w:r w:rsidRPr="00471FAC">
        <w:rPr>
          <w:sz w:val="24"/>
          <w:szCs w:val="24"/>
        </w:rPr>
        <w:tab/>
      </w:r>
      <w:r w:rsidRPr="00471FAC">
        <w:rPr>
          <w:sz w:val="24"/>
          <w:szCs w:val="24"/>
        </w:rPr>
        <w:tab/>
      </w:r>
      <w:r w:rsidR="002F68DE">
        <w:rPr>
          <w:sz w:val="24"/>
          <w:szCs w:val="24"/>
        </w:rPr>
        <w:t>81</w:t>
      </w:r>
    </w:p>
    <w:p w:rsidR="00471FAC" w:rsidRPr="00471FAC" w:rsidRDefault="00471FAC" w:rsidP="00471FAC">
      <w:pPr>
        <w:spacing w:after="0" w:line="480" w:lineRule="auto"/>
        <w:jc w:val="both"/>
        <w:rPr>
          <w:sz w:val="24"/>
          <w:szCs w:val="24"/>
        </w:rPr>
      </w:pPr>
      <w:r w:rsidRPr="00471FAC">
        <w:rPr>
          <w:sz w:val="24"/>
          <w:szCs w:val="24"/>
        </w:rPr>
        <w:t xml:space="preserve">Gráfico </w:t>
      </w:r>
      <w:r w:rsidR="002F68DE">
        <w:rPr>
          <w:sz w:val="24"/>
          <w:szCs w:val="24"/>
        </w:rPr>
        <w:t>Nº 11</w:t>
      </w:r>
      <w:r w:rsidRPr="00471FAC">
        <w:rPr>
          <w:sz w:val="24"/>
          <w:szCs w:val="24"/>
        </w:rPr>
        <w:t xml:space="preserve">.- ¿Se  debería ampliar los puntos de servicio en mercados </w:t>
      </w:r>
    </w:p>
    <w:p w:rsidR="00471FAC" w:rsidRPr="00471FAC" w:rsidRDefault="00471FAC" w:rsidP="00471FAC">
      <w:pPr>
        <w:spacing w:after="0" w:line="480" w:lineRule="auto"/>
        <w:ind w:left="708" w:firstLine="708"/>
        <w:jc w:val="both"/>
        <w:rPr>
          <w:sz w:val="24"/>
          <w:szCs w:val="24"/>
        </w:rPr>
      </w:pPr>
      <w:r w:rsidRPr="00471FAC">
        <w:rPr>
          <w:sz w:val="24"/>
          <w:szCs w:val="24"/>
        </w:rPr>
        <w:t>estratégicos mediante oficinas, cajeros automáticos u</w:t>
      </w:r>
    </w:p>
    <w:p w:rsidR="00471FAC" w:rsidRPr="00471FAC" w:rsidRDefault="00471FAC" w:rsidP="00471FAC">
      <w:pPr>
        <w:spacing w:after="0" w:line="480" w:lineRule="auto"/>
        <w:ind w:left="708" w:firstLine="708"/>
        <w:jc w:val="both"/>
        <w:rPr>
          <w:sz w:val="24"/>
          <w:szCs w:val="24"/>
        </w:rPr>
      </w:pPr>
      <w:r w:rsidRPr="00471FAC">
        <w:rPr>
          <w:sz w:val="24"/>
          <w:szCs w:val="24"/>
        </w:rPr>
        <w:t>otros medios electrónicos?</w:t>
      </w:r>
      <w:r w:rsidR="002F68DE">
        <w:rPr>
          <w:sz w:val="24"/>
          <w:szCs w:val="24"/>
        </w:rPr>
        <w:tab/>
      </w:r>
      <w:r w:rsidR="002F68DE">
        <w:rPr>
          <w:sz w:val="24"/>
          <w:szCs w:val="24"/>
        </w:rPr>
        <w:tab/>
      </w:r>
      <w:r w:rsidR="002F68DE">
        <w:rPr>
          <w:sz w:val="24"/>
          <w:szCs w:val="24"/>
        </w:rPr>
        <w:tab/>
      </w:r>
      <w:r w:rsidR="002F68DE">
        <w:rPr>
          <w:sz w:val="24"/>
          <w:szCs w:val="24"/>
        </w:rPr>
        <w:tab/>
      </w:r>
      <w:r w:rsidR="002F68DE">
        <w:rPr>
          <w:sz w:val="24"/>
          <w:szCs w:val="24"/>
        </w:rPr>
        <w:tab/>
        <w:t>82</w:t>
      </w:r>
    </w:p>
    <w:p w:rsidR="00471FAC" w:rsidRPr="00471FAC" w:rsidRDefault="00471FAC" w:rsidP="00471FAC">
      <w:pPr>
        <w:spacing w:after="0" w:line="480" w:lineRule="auto"/>
        <w:jc w:val="both"/>
        <w:rPr>
          <w:sz w:val="24"/>
          <w:szCs w:val="24"/>
        </w:rPr>
      </w:pPr>
      <w:r w:rsidRPr="00471FAC">
        <w:rPr>
          <w:sz w:val="24"/>
          <w:szCs w:val="24"/>
        </w:rPr>
        <w:t xml:space="preserve">Gráfico </w:t>
      </w:r>
      <w:r>
        <w:rPr>
          <w:sz w:val="24"/>
          <w:szCs w:val="24"/>
        </w:rPr>
        <w:t>Nº</w:t>
      </w:r>
      <w:r w:rsidRPr="00471FAC">
        <w:rPr>
          <w:sz w:val="24"/>
          <w:szCs w:val="24"/>
        </w:rPr>
        <w:t xml:space="preserve"> 1</w:t>
      </w:r>
      <w:r w:rsidR="002F68DE">
        <w:rPr>
          <w:sz w:val="24"/>
          <w:szCs w:val="24"/>
        </w:rPr>
        <w:t>2</w:t>
      </w:r>
      <w:r w:rsidRPr="00471FAC">
        <w:rPr>
          <w:sz w:val="24"/>
          <w:szCs w:val="24"/>
        </w:rPr>
        <w:t>.- ¿Se debería reubicar alguna oficina de atención al público</w:t>
      </w:r>
      <w:r w:rsidRPr="00471FAC">
        <w:rPr>
          <w:sz w:val="24"/>
          <w:szCs w:val="24"/>
        </w:rPr>
        <w:tab/>
      </w:r>
    </w:p>
    <w:p w:rsidR="00471FAC" w:rsidRPr="00471FAC" w:rsidRDefault="00471FAC" w:rsidP="00471FAC">
      <w:pPr>
        <w:spacing w:after="0" w:line="480" w:lineRule="auto"/>
        <w:ind w:left="708" w:firstLine="708"/>
        <w:jc w:val="both"/>
        <w:rPr>
          <w:sz w:val="24"/>
          <w:szCs w:val="24"/>
        </w:rPr>
      </w:pPr>
      <w:r w:rsidRPr="00471FAC">
        <w:rPr>
          <w:sz w:val="24"/>
          <w:szCs w:val="24"/>
        </w:rPr>
        <w:t>en otro piso como inversiones, crédito, gerencia, etc.?</w:t>
      </w:r>
      <w:r w:rsidR="002F68DE">
        <w:rPr>
          <w:sz w:val="24"/>
          <w:szCs w:val="24"/>
        </w:rPr>
        <w:tab/>
        <w:t>83</w:t>
      </w:r>
    </w:p>
    <w:p w:rsidR="00471FAC" w:rsidRPr="00471FAC" w:rsidRDefault="00471FAC" w:rsidP="00471FAC">
      <w:pPr>
        <w:spacing w:after="0" w:line="480" w:lineRule="auto"/>
        <w:jc w:val="both"/>
        <w:rPr>
          <w:sz w:val="24"/>
          <w:szCs w:val="24"/>
        </w:rPr>
      </w:pPr>
      <w:r w:rsidRPr="00471FAC">
        <w:rPr>
          <w:sz w:val="24"/>
          <w:szCs w:val="24"/>
        </w:rPr>
        <w:t xml:space="preserve">Gráfico </w:t>
      </w:r>
      <w:r w:rsidR="002F68DE">
        <w:rPr>
          <w:sz w:val="24"/>
          <w:szCs w:val="24"/>
        </w:rPr>
        <w:t>Nº 13</w:t>
      </w:r>
      <w:r w:rsidRPr="00471FAC">
        <w:rPr>
          <w:sz w:val="24"/>
          <w:szCs w:val="24"/>
        </w:rPr>
        <w:t>.- ¿Si posee usted una tarjeta de crédito  VISA  B.M.  ha</w:t>
      </w:r>
    </w:p>
    <w:p w:rsidR="00471FAC" w:rsidRPr="00471FAC" w:rsidRDefault="00471FAC" w:rsidP="00471FAC">
      <w:pPr>
        <w:spacing w:after="0" w:line="480" w:lineRule="auto"/>
        <w:ind w:left="708" w:firstLine="708"/>
        <w:jc w:val="both"/>
        <w:rPr>
          <w:sz w:val="24"/>
          <w:szCs w:val="24"/>
        </w:rPr>
      </w:pPr>
      <w:r w:rsidRPr="00471FAC">
        <w:rPr>
          <w:sz w:val="24"/>
          <w:szCs w:val="24"/>
        </w:rPr>
        <w:t xml:space="preserve">sido atendido eficaz y oportunamente en sus  trámites </w:t>
      </w:r>
    </w:p>
    <w:p w:rsidR="00471FAC" w:rsidRPr="00471FAC" w:rsidRDefault="00471FAC" w:rsidP="00471FAC">
      <w:pPr>
        <w:spacing w:after="0" w:line="480" w:lineRule="auto"/>
        <w:ind w:left="708" w:firstLine="708"/>
        <w:jc w:val="both"/>
        <w:rPr>
          <w:sz w:val="24"/>
          <w:szCs w:val="24"/>
        </w:rPr>
      </w:pPr>
      <w:r w:rsidRPr="00471FAC">
        <w:rPr>
          <w:sz w:val="24"/>
          <w:szCs w:val="24"/>
        </w:rPr>
        <w:t>de consultas de saldos, avances de   efectivo,   pagos,</w:t>
      </w:r>
    </w:p>
    <w:p w:rsidR="00471FAC" w:rsidRPr="00471FAC" w:rsidRDefault="00471FAC" w:rsidP="00471FAC">
      <w:pPr>
        <w:spacing w:after="0" w:line="480" w:lineRule="auto"/>
        <w:ind w:left="708" w:firstLine="708"/>
        <w:jc w:val="both"/>
        <w:rPr>
          <w:sz w:val="24"/>
          <w:szCs w:val="24"/>
        </w:rPr>
      </w:pPr>
      <w:r w:rsidRPr="00471FAC">
        <w:rPr>
          <w:sz w:val="24"/>
          <w:szCs w:val="24"/>
        </w:rPr>
        <w:t>reclamos, etc.?</w:t>
      </w:r>
      <w:r w:rsidR="00C656D2">
        <w:rPr>
          <w:sz w:val="24"/>
          <w:szCs w:val="24"/>
        </w:rPr>
        <w:tab/>
      </w:r>
      <w:r w:rsidR="00C656D2">
        <w:rPr>
          <w:sz w:val="24"/>
          <w:szCs w:val="24"/>
        </w:rPr>
        <w:tab/>
      </w:r>
      <w:r w:rsidR="00C656D2">
        <w:rPr>
          <w:sz w:val="24"/>
          <w:szCs w:val="24"/>
        </w:rPr>
        <w:tab/>
      </w:r>
      <w:r w:rsidR="002F68DE">
        <w:rPr>
          <w:sz w:val="24"/>
          <w:szCs w:val="24"/>
        </w:rPr>
        <w:tab/>
      </w:r>
      <w:r w:rsidR="002F68DE">
        <w:rPr>
          <w:sz w:val="24"/>
          <w:szCs w:val="24"/>
        </w:rPr>
        <w:tab/>
      </w:r>
      <w:r w:rsidR="002F68DE">
        <w:rPr>
          <w:sz w:val="24"/>
          <w:szCs w:val="24"/>
        </w:rPr>
        <w:tab/>
        <w:t>85</w:t>
      </w:r>
    </w:p>
    <w:p w:rsidR="00471FAC" w:rsidRPr="00471FAC" w:rsidRDefault="00471FAC" w:rsidP="00471FAC">
      <w:pPr>
        <w:spacing w:after="0" w:line="480" w:lineRule="auto"/>
        <w:jc w:val="both"/>
        <w:rPr>
          <w:sz w:val="24"/>
          <w:szCs w:val="24"/>
        </w:rPr>
      </w:pPr>
      <w:r w:rsidRPr="00471FAC">
        <w:rPr>
          <w:sz w:val="24"/>
          <w:szCs w:val="24"/>
        </w:rPr>
        <w:t xml:space="preserve">Gráfico </w:t>
      </w:r>
      <w:r w:rsidR="002F68DE">
        <w:rPr>
          <w:sz w:val="24"/>
          <w:szCs w:val="24"/>
        </w:rPr>
        <w:t>Nº 14</w:t>
      </w:r>
      <w:r w:rsidRPr="00471FAC">
        <w:rPr>
          <w:sz w:val="24"/>
          <w:szCs w:val="24"/>
        </w:rPr>
        <w:t>.- ¿Posee el banco un sistema adecuado de  entrega  de</w:t>
      </w:r>
    </w:p>
    <w:p w:rsidR="00471FAC" w:rsidRPr="00471FAC" w:rsidRDefault="00471FAC" w:rsidP="00471FAC">
      <w:pPr>
        <w:spacing w:after="0" w:line="480" w:lineRule="auto"/>
        <w:ind w:left="708" w:firstLine="708"/>
        <w:jc w:val="both"/>
        <w:rPr>
          <w:sz w:val="24"/>
          <w:szCs w:val="24"/>
        </w:rPr>
      </w:pPr>
      <w:r w:rsidRPr="00471FAC">
        <w:rPr>
          <w:sz w:val="24"/>
          <w:szCs w:val="24"/>
        </w:rPr>
        <w:t xml:space="preserve">estados de cuenta, avisos de vencimiento,  y  demás </w:t>
      </w:r>
    </w:p>
    <w:p w:rsidR="00471FAC" w:rsidRPr="00471FAC" w:rsidRDefault="00471FAC" w:rsidP="00471FAC">
      <w:pPr>
        <w:spacing w:after="0" w:line="480" w:lineRule="auto"/>
        <w:ind w:left="708" w:firstLine="708"/>
        <w:jc w:val="both"/>
        <w:rPr>
          <w:sz w:val="24"/>
          <w:szCs w:val="24"/>
        </w:rPr>
      </w:pPr>
      <w:r w:rsidRPr="00471FAC">
        <w:rPr>
          <w:sz w:val="24"/>
          <w:szCs w:val="24"/>
        </w:rPr>
        <w:t>notificaciones para sus clientes?</w:t>
      </w:r>
      <w:r w:rsidR="002F68DE">
        <w:rPr>
          <w:sz w:val="24"/>
          <w:szCs w:val="24"/>
        </w:rPr>
        <w:tab/>
      </w:r>
      <w:r w:rsidR="002F68DE">
        <w:rPr>
          <w:sz w:val="24"/>
          <w:szCs w:val="24"/>
        </w:rPr>
        <w:tab/>
      </w:r>
      <w:r w:rsidR="002F68DE">
        <w:rPr>
          <w:sz w:val="24"/>
          <w:szCs w:val="24"/>
        </w:rPr>
        <w:tab/>
      </w:r>
      <w:r w:rsidR="002F68DE">
        <w:rPr>
          <w:sz w:val="24"/>
          <w:szCs w:val="24"/>
        </w:rPr>
        <w:tab/>
        <w:t>86</w:t>
      </w:r>
    </w:p>
    <w:p w:rsidR="00471FAC" w:rsidRPr="00471FAC" w:rsidRDefault="00471FAC" w:rsidP="00471FAC">
      <w:pPr>
        <w:spacing w:after="0" w:line="480" w:lineRule="auto"/>
        <w:jc w:val="both"/>
        <w:rPr>
          <w:sz w:val="24"/>
          <w:szCs w:val="24"/>
        </w:rPr>
      </w:pPr>
      <w:r w:rsidRPr="00471FAC">
        <w:rPr>
          <w:sz w:val="24"/>
          <w:szCs w:val="24"/>
        </w:rPr>
        <w:t xml:space="preserve">Gráfico </w:t>
      </w:r>
      <w:r w:rsidR="002F68DE">
        <w:rPr>
          <w:sz w:val="24"/>
          <w:szCs w:val="24"/>
        </w:rPr>
        <w:t>Nº 15</w:t>
      </w:r>
      <w:r w:rsidRPr="00471FAC">
        <w:rPr>
          <w:sz w:val="24"/>
          <w:szCs w:val="24"/>
        </w:rPr>
        <w:t>.- ¿Está usted conforme con los costos por servicios que</w:t>
      </w:r>
    </w:p>
    <w:p w:rsidR="00471FAC" w:rsidRPr="00471FAC" w:rsidRDefault="00471FAC" w:rsidP="00471FAC">
      <w:pPr>
        <w:spacing w:after="0" w:line="480" w:lineRule="auto"/>
        <w:ind w:left="708" w:firstLine="708"/>
        <w:jc w:val="both"/>
        <w:rPr>
          <w:sz w:val="24"/>
          <w:szCs w:val="24"/>
        </w:rPr>
      </w:pPr>
      <w:r w:rsidRPr="00471FAC">
        <w:rPr>
          <w:sz w:val="24"/>
          <w:szCs w:val="24"/>
        </w:rPr>
        <w:t xml:space="preserve">tiene el </w:t>
      </w:r>
      <w:r w:rsidR="00C656D2">
        <w:rPr>
          <w:sz w:val="24"/>
          <w:szCs w:val="24"/>
        </w:rPr>
        <w:t>B</w:t>
      </w:r>
      <w:r w:rsidRPr="00471FAC">
        <w:rPr>
          <w:sz w:val="24"/>
          <w:szCs w:val="24"/>
        </w:rPr>
        <w:t>anco</w:t>
      </w:r>
      <w:r w:rsidR="00C656D2">
        <w:rPr>
          <w:sz w:val="24"/>
          <w:szCs w:val="24"/>
        </w:rPr>
        <w:t xml:space="preserve"> de Machala</w:t>
      </w:r>
      <w:r w:rsidRPr="00471FAC">
        <w:rPr>
          <w:sz w:val="24"/>
          <w:szCs w:val="24"/>
        </w:rPr>
        <w:t>?</w:t>
      </w:r>
      <w:r w:rsidR="002F68DE">
        <w:rPr>
          <w:sz w:val="24"/>
          <w:szCs w:val="24"/>
        </w:rPr>
        <w:tab/>
      </w:r>
      <w:r w:rsidR="002F68DE">
        <w:rPr>
          <w:sz w:val="24"/>
          <w:szCs w:val="24"/>
        </w:rPr>
        <w:tab/>
      </w:r>
      <w:r w:rsidR="002F68DE">
        <w:rPr>
          <w:sz w:val="24"/>
          <w:szCs w:val="24"/>
        </w:rPr>
        <w:tab/>
      </w:r>
      <w:r w:rsidR="002F68DE">
        <w:rPr>
          <w:sz w:val="24"/>
          <w:szCs w:val="24"/>
        </w:rPr>
        <w:tab/>
      </w:r>
      <w:r w:rsidR="002F68DE">
        <w:rPr>
          <w:sz w:val="24"/>
          <w:szCs w:val="24"/>
        </w:rPr>
        <w:tab/>
        <w:t>87</w:t>
      </w:r>
    </w:p>
    <w:p w:rsidR="00471FAC" w:rsidRPr="00471FAC" w:rsidRDefault="00471FAC" w:rsidP="00471FAC">
      <w:pPr>
        <w:spacing w:after="0" w:line="480" w:lineRule="auto"/>
        <w:jc w:val="both"/>
        <w:rPr>
          <w:sz w:val="24"/>
          <w:szCs w:val="24"/>
        </w:rPr>
      </w:pPr>
      <w:r w:rsidRPr="00471FAC">
        <w:rPr>
          <w:sz w:val="24"/>
          <w:szCs w:val="24"/>
        </w:rPr>
        <w:t xml:space="preserve">Gráfico </w:t>
      </w:r>
      <w:r w:rsidR="002F68DE">
        <w:rPr>
          <w:sz w:val="24"/>
          <w:szCs w:val="24"/>
        </w:rPr>
        <w:t>Nº 16</w:t>
      </w:r>
      <w:r w:rsidRPr="00471FAC">
        <w:rPr>
          <w:sz w:val="24"/>
          <w:szCs w:val="24"/>
        </w:rPr>
        <w:t>.- ¿Qué le parecen los servicios que ofrece el Banco  de</w:t>
      </w:r>
    </w:p>
    <w:p w:rsidR="00471FAC" w:rsidRPr="00471FAC" w:rsidRDefault="00471FAC" w:rsidP="00471FAC">
      <w:pPr>
        <w:spacing w:after="0" w:line="480" w:lineRule="auto"/>
        <w:ind w:left="708" w:firstLine="708"/>
        <w:jc w:val="both"/>
        <w:rPr>
          <w:sz w:val="24"/>
          <w:szCs w:val="24"/>
        </w:rPr>
      </w:pPr>
      <w:r w:rsidRPr="00471FAC">
        <w:rPr>
          <w:sz w:val="24"/>
          <w:szCs w:val="24"/>
        </w:rPr>
        <w:t xml:space="preserve">Machala Sucursal Zaruma, en comparación con otras </w:t>
      </w:r>
    </w:p>
    <w:p w:rsidR="00471FAC" w:rsidRPr="00471FAC" w:rsidRDefault="00471FAC" w:rsidP="00471FAC">
      <w:pPr>
        <w:spacing w:after="0" w:line="480" w:lineRule="auto"/>
        <w:ind w:left="708" w:firstLine="708"/>
        <w:jc w:val="both"/>
        <w:rPr>
          <w:sz w:val="24"/>
          <w:szCs w:val="24"/>
        </w:rPr>
      </w:pPr>
      <w:r w:rsidRPr="00471FAC">
        <w:rPr>
          <w:sz w:val="24"/>
          <w:szCs w:val="24"/>
        </w:rPr>
        <w:t>entidades financieras de la localidad y región?</w:t>
      </w:r>
      <w:r w:rsidRPr="00471FAC">
        <w:rPr>
          <w:sz w:val="24"/>
          <w:szCs w:val="24"/>
        </w:rPr>
        <w:tab/>
      </w:r>
      <w:r w:rsidRPr="00471FAC">
        <w:rPr>
          <w:sz w:val="24"/>
          <w:szCs w:val="24"/>
        </w:rPr>
        <w:tab/>
      </w:r>
      <w:r w:rsidR="002F68DE">
        <w:rPr>
          <w:sz w:val="24"/>
          <w:szCs w:val="24"/>
        </w:rPr>
        <w:t>88</w:t>
      </w:r>
    </w:p>
    <w:p w:rsidR="00471FAC" w:rsidRPr="00471FAC" w:rsidRDefault="00471FAC" w:rsidP="00471FAC">
      <w:pPr>
        <w:spacing w:after="0" w:line="480" w:lineRule="auto"/>
        <w:jc w:val="both"/>
        <w:rPr>
          <w:sz w:val="24"/>
          <w:szCs w:val="24"/>
        </w:rPr>
      </w:pPr>
      <w:r w:rsidRPr="00471FAC">
        <w:rPr>
          <w:sz w:val="24"/>
          <w:szCs w:val="24"/>
        </w:rPr>
        <w:t xml:space="preserve">Gráfico </w:t>
      </w:r>
      <w:r w:rsidR="002F68DE">
        <w:rPr>
          <w:sz w:val="24"/>
          <w:szCs w:val="24"/>
        </w:rPr>
        <w:t>Nº 17</w:t>
      </w:r>
      <w:r w:rsidRPr="00471FAC">
        <w:rPr>
          <w:sz w:val="24"/>
          <w:szCs w:val="24"/>
        </w:rPr>
        <w:t>.- ¿Por qué medio se ha informado de</w:t>
      </w:r>
      <w:r w:rsidR="00C656D2">
        <w:rPr>
          <w:sz w:val="24"/>
          <w:szCs w:val="24"/>
        </w:rPr>
        <w:t xml:space="preserve">l </w:t>
      </w:r>
      <w:r w:rsidRPr="00471FAC">
        <w:rPr>
          <w:sz w:val="24"/>
          <w:szCs w:val="24"/>
        </w:rPr>
        <w:t>Banco</w:t>
      </w:r>
      <w:r w:rsidR="00C656D2">
        <w:rPr>
          <w:sz w:val="24"/>
          <w:szCs w:val="24"/>
        </w:rPr>
        <w:t xml:space="preserve"> de Machala</w:t>
      </w:r>
    </w:p>
    <w:p w:rsidR="00471FAC" w:rsidRDefault="00471FAC" w:rsidP="00C656D2">
      <w:pPr>
        <w:spacing w:after="0" w:line="480" w:lineRule="auto"/>
        <w:ind w:left="708" w:firstLine="708"/>
        <w:jc w:val="both"/>
        <w:rPr>
          <w:sz w:val="24"/>
          <w:szCs w:val="24"/>
        </w:rPr>
      </w:pPr>
      <w:r w:rsidRPr="00471FAC">
        <w:rPr>
          <w:sz w:val="24"/>
          <w:szCs w:val="24"/>
        </w:rPr>
        <w:t>y servicios?</w:t>
      </w:r>
      <w:r w:rsidRPr="00471FAC">
        <w:rPr>
          <w:sz w:val="24"/>
          <w:szCs w:val="24"/>
        </w:rPr>
        <w:tab/>
      </w:r>
      <w:r w:rsidRPr="00471FAC">
        <w:rPr>
          <w:sz w:val="24"/>
          <w:szCs w:val="24"/>
        </w:rPr>
        <w:tab/>
      </w:r>
      <w:r w:rsidRPr="00471FAC">
        <w:rPr>
          <w:sz w:val="24"/>
          <w:szCs w:val="24"/>
        </w:rPr>
        <w:tab/>
      </w:r>
      <w:r w:rsidRPr="00471FAC">
        <w:rPr>
          <w:sz w:val="24"/>
          <w:szCs w:val="24"/>
        </w:rPr>
        <w:tab/>
      </w:r>
      <w:r w:rsidRPr="00471FAC">
        <w:rPr>
          <w:sz w:val="24"/>
          <w:szCs w:val="24"/>
        </w:rPr>
        <w:tab/>
      </w:r>
      <w:r w:rsidRPr="00471FAC">
        <w:rPr>
          <w:sz w:val="24"/>
          <w:szCs w:val="24"/>
        </w:rPr>
        <w:tab/>
      </w:r>
      <w:r w:rsidR="00C656D2">
        <w:rPr>
          <w:sz w:val="24"/>
          <w:szCs w:val="24"/>
        </w:rPr>
        <w:tab/>
        <w:t>9</w:t>
      </w:r>
      <w:r w:rsidR="002F68DE">
        <w:rPr>
          <w:sz w:val="24"/>
          <w:szCs w:val="24"/>
        </w:rPr>
        <w:t>0</w:t>
      </w:r>
    </w:p>
    <w:p w:rsidR="002F68DE" w:rsidRPr="00D84FA5" w:rsidRDefault="002F68DE" w:rsidP="002F68DE">
      <w:pPr>
        <w:spacing w:after="0" w:line="480" w:lineRule="auto"/>
        <w:jc w:val="both"/>
        <w:rPr>
          <w:sz w:val="24"/>
          <w:szCs w:val="24"/>
        </w:rPr>
      </w:pPr>
      <w:r w:rsidRPr="00471FAC">
        <w:rPr>
          <w:sz w:val="24"/>
          <w:szCs w:val="24"/>
        </w:rPr>
        <w:t xml:space="preserve">Gráfico </w:t>
      </w:r>
      <w:r>
        <w:rPr>
          <w:sz w:val="24"/>
          <w:szCs w:val="24"/>
        </w:rPr>
        <w:t>Nº</w:t>
      </w:r>
      <w:r w:rsidRPr="00471FAC">
        <w:rPr>
          <w:sz w:val="24"/>
          <w:szCs w:val="24"/>
        </w:rPr>
        <w:t xml:space="preserve"> </w:t>
      </w:r>
      <w:r>
        <w:rPr>
          <w:sz w:val="24"/>
          <w:szCs w:val="24"/>
        </w:rPr>
        <w:t>18</w:t>
      </w:r>
      <w:r w:rsidRPr="00471FAC">
        <w:rPr>
          <w:sz w:val="24"/>
          <w:szCs w:val="24"/>
        </w:rPr>
        <w:t>.- ¿</w:t>
      </w:r>
      <w:r>
        <w:rPr>
          <w:sz w:val="24"/>
          <w:szCs w:val="24"/>
        </w:rPr>
        <w:t xml:space="preserve">De qué banco es usted cliente en la ciudad de </w:t>
      </w:r>
      <w:r w:rsidRPr="00471FAC">
        <w:rPr>
          <w:sz w:val="24"/>
          <w:szCs w:val="24"/>
        </w:rPr>
        <w:t>Zaruma?</w:t>
      </w:r>
      <w:r>
        <w:rPr>
          <w:sz w:val="24"/>
          <w:szCs w:val="24"/>
        </w:rPr>
        <w:tab/>
      </w:r>
      <w:r w:rsidR="00D84FA5">
        <w:rPr>
          <w:sz w:val="24"/>
          <w:szCs w:val="24"/>
        </w:rPr>
        <w:t>92</w:t>
      </w:r>
    </w:p>
    <w:sectPr w:rsidR="002F68DE" w:rsidRPr="00D84FA5" w:rsidSect="00E45934">
      <w:pgSz w:w="11906" w:h="16838"/>
      <w:pgMar w:top="1985" w:right="1701" w:bottom="1701" w:left="2268"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35ED4" w:rsidRDefault="00135ED4" w:rsidP="00CB3AFC">
      <w:pPr>
        <w:spacing w:after="0" w:line="240" w:lineRule="auto"/>
      </w:pPr>
      <w:r>
        <w:separator/>
      </w:r>
    </w:p>
    <w:p w:rsidR="00135ED4" w:rsidRDefault="00135ED4"/>
  </w:endnote>
  <w:endnote w:type="continuationSeparator" w:id="1">
    <w:p w:rsidR="00135ED4" w:rsidRDefault="00135ED4" w:rsidP="00CB3AFC">
      <w:pPr>
        <w:spacing w:after="0" w:line="240" w:lineRule="auto"/>
      </w:pPr>
      <w:r>
        <w:continuationSeparator/>
      </w:r>
    </w:p>
    <w:p w:rsidR="00135ED4" w:rsidRDefault="00135ED4"/>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entury Gothic">
    <w:panose1 w:val="020B0502020202020204"/>
    <w:charset w:val="00"/>
    <w:family w:val="swiss"/>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199570"/>
      <w:docPartObj>
        <w:docPartGallery w:val="Page Numbers (Bottom of Page)"/>
        <w:docPartUnique/>
      </w:docPartObj>
    </w:sdtPr>
    <w:sdtContent>
      <w:p w:rsidR="005E26ED" w:rsidRDefault="001C71CF">
        <w:pPr>
          <w:pStyle w:val="Piedepgina"/>
          <w:jc w:val="center"/>
        </w:pPr>
        <w:fldSimple w:instr=" PAGE   \* MERGEFORMAT ">
          <w:r w:rsidR="00AA48A3">
            <w:rPr>
              <w:noProof/>
            </w:rPr>
            <w:t>3</w:t>
          </w:r>
        </w:fldSimple>
      </w:p>
    </w:sdtContent>
  </w:sdt>
  <w:p w:rsidR="005E26ED" w:rsidRDefault="005E26ED">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35ED4" w:rsidRDefault="00135ED4" w:rsidP="00CB3AFC">
      <w:pPr>
        <w:spacing w:after="0" w:line="240" w:lineRule="auto"/>
      </w:pPr>
      <w:r>
        <w:separator/>
      </w:r>
    </w:p>
    <w:p w:rsidR="00135ED4" w:rsidRDefault="00135ED4"/>
  </w:footnote>
  <w:footnote w:type="continuationSeparator" w:id="1">
    <w:p w:rsidR="00135ED4" w:rsidRDefault="00135ED4" w:rsidP="00CB3AFC">
      <w:pPr>
        <w:spacing w:after="0" w:line="240" w:lineRule="auto"/>
      </w:pPr>
      <w:r>
        <w:continuationSeparator/>
      </w:r>
    </w:p>
    <w:p w:rsidR="00135ED4" w:rsidRDefault="00135ED4"/>
  </w:footnote>
  <w:footnote w:id="2">
    <w:p w:rsidR="004B3169" w:rsidRPr="00A0725D" w:rsidRDefault="004B3169" w:rsidP="00CB3AFC">
      <w:pPr>
        <w:jc w:val="both"/>
        <w:rPr>
          <w:rStyle w:val="Textoennegrita"/>
          <w:b w:val="0"/>
          <w:bCs w:val="0"/>
          <w:sz w:val="20"/>
          <w:szCs w:val="20"/>
        </w:rPr>
      </w:pPr>
      <w:r w:rsidRPr="00A0725D">
        <w:rPr>
          <w:rStyle w:val="Refdenotaalpie"/>
          <w:sz w:val="20"/>
          <w:szCs w:val="20"/>
        </w:rPr>
        <w:footnoteRef/>
      </w:r>
      <w:r w:rsidRPr="00A0725D">
        <w:rPr>
          <w:sz w:val="20"/>
          <w:szCs w:val="20"/>
        </w:rPr>
        <w:t xml:space="preserve"> </w:t>
      </w:r>
      <w:r w:rsidRPr="00A0725D">
        <w:rPr>
          <w:rStyle w:val="Textoennegrita"/>
          <w:b w:val="0"/>
          <w:bCs w:val="0"/>
          <w:sz w:val="20"/>
          <w:szCs w:val="20"/>
        </w:rPr>
        <w:t>Fundamentos de Marketing, 6ta. Edición, de Kotler y Armstrong, Prentice Hall, Pág. 20</w:t>
      </w:r>
    </w:p>
    <w:p w:rsidR="004B3169" w:rsidRPr="00A0725D" w:rsidRDefault="004B3169" w:rsidP="00CB3AFC">
      <w:pPr>
        <w:pStyle w:val="Textonotapie"/>
        <w:rPr>
          <w:lang w:val="es-ES_tradnl"/>
        </w:rPr>
      </w:pPr>
    </w:p>
  </w:footnote>
  <w:footnote w:id="3">
    <w:p w:rsidR="004B3169" w:rsidRPr="00A0725D" w:rsidRDefault="004B3169" w:rsidP="00CB3AFC">
      <w:pPr>
        <w:pStyle w:val="Textonotapie"/>
        <w:rPr>
          <w:lang w:val="es-ES_tradnl"/>
        </w:rPr>
      </w:pPr>
      <w:r w:rsidRPr="00A0725D">
        <w:rPr>
          <w:rStyle w:val="Refdenotaalpie"/>
        </w:rPr>
        <w:footnoteRef/>
      </w:r>
      <w:r w:rsidRPr="00A0725D">
        <w:t xml:space="preserve"> </w:t>
      </w:r>
      <w:r w:rsidRPr="00A0725D">
        <w:rPr>
          <w:rStyle w:val="Textoennegrita"/>
          <w:b w:val="0"/>
          <w:bCs w:val="0"/>
        </w:rPr>
        <w:t>Fundamentos de Marketing, 13a. Edición, de Stanton, Etzel y Walker, Mc Graw Hill, Pág. 10.</w:t>
      </w:r>
    </w:p>
  </w:footnote>
  <w:footnote w:id="4">
    <w:p w:rsidR="004B3169" w:rsidRPr="00A0725D" w:rsidRDefault="004B3169" w:rsidP="00CB3AFC">
      <w:pPr>
        <w:pStyle w:val="Textonotapie"/>
        <w:rPr>
          <w:lang w:val="es-ES_tradnl"/>
        </w:rPr>
      </w:pPr>
      <w:r>
        <w:rPr>
          <w:rStyle w:val="Refdenotaalpie"/>
        </w:rPr>
        <w:footnoteRef/>
      </w:r>
      <w:r>
        <w:t xml:space="preserve"> </w:t>
      </w:r>
      <w:r w:rsidRPr="00A0725D">
        <w:rPr>
          <w:rStyle w:val="Textoennegrita"/>
          <w:b w:val="0"/>
          <w:bCs w:val="0"/>
        </w:rPr>
        <w:t>Fundamentos de Marketing, 13a. Edición, de Stanton, Etzel y Walker, Mc Graw Hill, Pág. 10.</w:t>
      </w:r>
    </w:p>
    <w:p w:rsidR="004B3169" w:rsidRPr="009A685E" w:rsidRDefault="004B3169" w:rsidP="00CB3AFC">
      <w:pPr>
        <w:pStyle w:val="Textonotapie"/>
        <w:rPr>
          <w:lang w:val="es-ES_tradnl"/>
        </w:rPr>
      </w:pPr>
    </w:p>
  </w:footnote>
  <w:footnote w:id="5">
    <w:p w:rsidR="004B3169" w:rsidRPr="009607C0" w:rsidRDefault="004B3169" w:rsidP="008C463D">
      <w:pPr>
        <w:pStyle w:val="Textonotapie"/>
        <w:rPr>
          <w:rStyle w:val="Textoennegrita"/>
          <w:b w:val="0"/>
        </w:rPr>
      </w:pPr>
      <w:r w:rsidRPr="009607C0">
        <w:rPr>
          <w:rStyle w:val="Refdenotaalpie"/>
          <w:bCs/>
        </w:rPr>
        <w:footnoteRef/>
      </w:r>
      <w:r w:rsidRPr="009607C0">
        <w:rPr>
          <w:rStyle w:val="Textoennegrita"/>
          <w:b w:val="0"/>
        </w:rPr>
        <w:t xml:space="preserve"> Marketing Planeación Estratégica de la Teoría a la Práctica, 1er. Tomo, de McCarthy y Perrault, McGraw Hill, Pág. 36</w:t>
      </w:r>
    </w:p>
  </w:footnote>
  <w:footnote w:id="6">
    <w:p w:rsidR="004B3169" w:rsidRPr="009607C0" w:rsidRDefault="004B3169" w:rsidP="00916DC9">
      <w:pPr>
        <w:pStyle w:val="Textonotapie"/>
        <w:rPr>
          <w:rStyle w:val="Textoennegrita"/>
          <w:b w:val="0"/>
        </w:rPr>
      </w:pPr>
      <w:r w:rsidRPr="009607C0">
        <w:rPr>
          <w:rStyle w:val="Refdenotaalpie"/>
          <w:bCs/>
        </w:rPr>
        <w:footnoteRef/>
      </w:r>
      <w:r w:rsidRPr="009607C0">
        <w:rPr>
          <w:rStyle w:val="Textoennegrita"/>
          <w:b w:val="0"/>
        </w:rPr>
        <w:t xml:space="preserve"> </w:t>
      </w:r>
      <w:r>
        <w:t>Mercadotecnia, Tercera Edición, de Laura Fischer y Jorge Espejo, Mc Graw Hill, Págs. 40 – 47.</w:t>
      </w:r>
    </w:p>
  </w:footnote>
  <w:footnote w:id="7">
    <w:p w:rsidR="004B3169" w:rsidRPr="009607C0" w:rsidRDefault="004B3169" w:rsidP="007D4B3D">
      <w:pPr>
        <w:pStyle w:val="Textonotapie"/>
        <w:rPr>
          <w:rStyle w:val="Textoennegrita"/>
          <w:b w:val="0"/>
        </w:rPr>
      </w:pPr>
      <w:r w:rsidRPr="009607C0">
        <w:rPr>
          <w:rStyle w:val="Refdenotaalpie"/>
          <w:bCs/>
        </w:rPr>
        <w:footnoteRef/>
      </w:r>
      <w:r w:rsidRPr="009607C0">
        <w:rPr>
          <w:rStyle w:val="Textoennegrita"/>
          <w:b w:val="0"/>
        </w:rPr>
        <w:t xml:space="preserve"> </w:t>
      </w:r>
      <w:r>
        <w:t>Fundamentos de Marketing, 13a. Edición, de Stanton, Etzel y Walker, Mc Graw Hill - Interamericana, Págs. 672 - 675.</w:t>
      </w:r>
    </w:p>
  </w:footnote>
  <w:footnote w:id="8">
    <w:p w:rsidR="004B3169" w:rsidRPr="00090F2E" w:rsidRDefault="004B3169" w:rsidP="007C70E1">
      <w:pPr>
        <w:pStyle w:val="Textonotapie"/>
      </w:pPr>
      <w:r>
        <w:rPr>
          <w:rStyle w:val="Refdenotaalpie"/>
        </w:rPr>
        <w:footnoteRef/>
      </w:r>
      <w:r>
        <w:t xml:space="preserve"> </w:t>
      </w:r>
      <w:hyperlink r:id="rId1" w:history="1">
        <w:r w:rsidRPr="00BF356D">
          <w:rPr>
            <w:rStyle w:val="Hipervnculo"/>
          </w:rPr>
          <w:t>www.</w:t>
        </w:r>
        <w:r>
          <w:rPr>
            <w:rStyle w:val="Hipervnculo"/>
          </w:rPr>
          <w:t>hoy.com.ec</w:t>
        </w:r>
      </w:hyperlink>
      <w:r>
        <w:t>, 11 de abril de 2009</w:t>
      </w:r>
    </w:p>
  </w:footnote>
  <w:footnote w:id="9">
    <w:p w:rsidR="004B3169" w:rsidRPr="00090F2E" w:rsidRDefault="004B3169" w:rsidP="00A50B6D">
      <w:pPr>
        <w:pStyle w:val="Textonotapie"/>
      </w:pPr>
      <w:r>
        <w:rPr>
          <w:rStyle w:val="Refdenotaalpie"/>
        </w:rPr>
        <w:footnoteRef/>
      </w:r>
      <w:r>
        <w:t xml:space="preserve"> </w:t>
      </w:r>
      <w:hyperlink r:id="rId2" w:history="1">
        <w:r w:rsidRPr="008F06BA">
          <w:rPr>
            <w:rStyle w:val="Hipervnculo"/>
          </w:rPr>
          <w:t>www.mef.gov.ec</w:t>
        </w:r>
      </w:hyperlink>
      <w:r>
        <w:t>, Entorno económico nacional, Abril de 2009</w:t>
      </w:r>
    </w:p>
  </w:footnote>
  <w:footnote w:id="10">
    <w:p w:rsidR="004B3169" w:rsidRPr="00090F2E" w:rsidRDefault="004B3169" w:rsidP="00194CF1">
      <w:pPr>
        <w:pStyle w:val="Textonotapie"/>
      </w:pPr>
      <w:r>
        <w:rPr>
          <w:rStyle w:val="Refdenotaalpie"/>
        </w:rPr>
        <w:footnoteRef/>
      </w:r>
      <w:r>
        <w:t xml:space="preserve"> </w:t>
      </w:r>
      <w:hyperlink r:id="rId3" w:history="1">
        <w:r w:rsidRPr="00AA3C40">
          <w:rPr>
            <w:rStyle w:val="Hipervnculo"/>
          </w:rPr>
          <w:t>www.hoy.com.ec</w:t>
        </w:r>
      </w:hyperlink>
      <w:r>
        <w:t>, 13 de mayo de 2009</w:t>
      </w:r>
    </w:p>
  </w:footnote>
  <w:footnote w:id="11">
    <w:p w:rsidR="004B3169" w:rsidRPr="00B8142B" w:rsidRDefault="004B3169" w:rsidP="0035398A">
      <w:pPr>
        <w:pStyle w:val="Textonotapie"/>
        <w:rPr>
          <w:lang w:val="es-ES_tradnl"/>
        </w:rPr>
      </w:pPr>
      <w:r>
        <w:rPr>
          <w:rStyle w:val="Refdenotaalpie"/>
        </w:rPr>
        <w:footnoteRef/>
      </w:r>
      <w:r>
        <w:t xml:space="preserve"> www.zaruma.gov.ec</w:t>
      </w:r>
    </w:p>
  </w:footnote>
  <w:footnote w:id="12">
    <w:p w:rsidR="004B3169" w:rsidRPr="00F349F4" w:rsidRDefault="004B3169" w:rsidP="0034315B">
      <w:pPr>
        <w:pStyle w:val="Textonotapie"/>
      </w:pPr>
      <w:r>
        <w:rPr>
          <w:rStyle w:val="Refdenotaalpie"/>
        </w:rPr>
        <w:footnoteRef/>
      </w:r>
      <w:r>
        <w:t xml:space="preserve"> Periódico AvanZar, Publicación del Municipio de Zaruma, Edición # 4, 2007.</w:t>
      </w:r>
    </w:p>
  </w:footnote>
  <w:footnote w:id="13">
    <w:p w:rsidR="004B3169" w:rsidRPr="00F47A0F" w:rsidRDefault="004B3169" w:rsidP="0034315B">
      <w:pPr>
        <w:pStyle w:val="Textonotapie"/>
      </w:pPr>
      <w:r>
        <w:rPr>
          <w:rStyle w:val="Refdenotaalpie"/>
        </w:rPr>
        <w:footnoteRef/>
      </w:r>
      <w:r>
        <w:t xml:space="preserve"> www.zaruma.gov.ec</w:t>
      </w:r>
    </w:p>
  </w:footnote>
  <w:footnote w:id="14">
    <w:p w:rsidR="004B3169" w:rsidRPr="009607C0" w:rsidRDefault="004B3169" w:rsidP="0035398A">
      <w:pPr>
        <w:pStyle w:val="Textonotapie"/>
        <w:rPr>
          <w:rStyle w:val="Textoennegrita"/>
          <w:b w:val="0"/>
        </w:rPr>
      </w:pPr>
      <w:r w:rsidRPr="009607C0">
        <w:rPr>
          <w:rStyle w:val="Refdenotaalpie"/>
          <w:bCs/>
        </w:rPr>
        <w:footnoteRef/>
      </w:r>
      <w:r w:rsidRPr="009607C0">
        <w:rPr>
          <w:rStyle w:val="Textoennegrita"/>
          <w:b w:val="0"/>
        </w:rPr>
        <w:t xml:space="preserve"> </w:t>
      </w:r>
      <w:hyperlink r:id="rId4" w:history="1">
        <w:r w:rsidRPr="002E57B1">
          <w:rPr>
            <w:rStyle w:val="Hipervnculo"/>
            <w:color w:val="000000" w:themeColor="text1"/>
            <w:u w:val="none"/>
          </w:rPr>
          <w:t>www.inec.gov.ec</w:t>
        </w:r>
      </w:hyperlink>
      <w:r w:rsidRPr="002E57B1">
        <w:rPr>
          <w:rStyle w:val="Textoennegrita"/>
          <w:b w:val="0"/>
          <w:color w:val="000000" w:themeColor="text1"/>
        </w:rPr>
        <w:t xml:space="preserve"> </w:t>
      </w:r>
    </w:p>
  </w:footnote>
  <w:footnote w:id="15">
    <w:p w:rsidR="004B3169" w:rsidRPr="00F47A0F" w:rsidRDefault="004B3169" w:rsidP="0034315B">
      <w:pPr>
        <w:pStyle w:val="Textonotapie"/>
      </w:pPr>
      <w:r>
        <w:rPr>
          <w:rStyle w:val="Refdenotaalpie"/>
        </w:rPr>
        <w:footnoteRef/>
      </w:r>
      <w:r>
        <w:t xml:space="preserve"> www.banmachala.com</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FD638A"/>
    <w:multiLevelType w:val="hybridMultilevel"/>
    <w:tmpl w:val="EE4ED2EC"/>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
    <w:nsid w:val="030625FB"/>
    <w:multiLevelType w:val="hybridMultilevel"/>
    <w:tmpl w:val="171AB1D6"/>
    <w:lvl w:ilvl="0" w:tplc="18002036">
      <w:start w:val="1"/>
      <w:numFmt w:val="lowerLetter"/>
      <w:lvlText w:val="%1)"/>
      <w:lvlJc w:val="left"/>
      <w:pPr>
        <w:tabs>
          <w:tab w:val="num" w:pos="1065"/>
        </w:tabs>
        <w:ind w:left="1065" w:hanging="705"/>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
    <w:nsid w:val="078F1958"/>
    <w:multiLevelType w:val="singleLevel"/>
    <w:tmpl w:val="ADD8CBFC"/>
    <w:lvl w:ilvl="0">
      <w:start w:val="1"/>
      <w:numFmt w:val="decimal"/>
      <w:lvlText w:val="%1."/>
      <w:lvlJc w:val="left"/>
      <w:pPr>
        <w:tabs>
          <w:tab w:val="num" w:pos="1065"/>
        </w:tabs>
        <w:ind w:left="1065" w:hanging="360"/>
      </w:pPr>
      <w:rPr>
        <w:rFonts w:hint="default"/>
      </w:rPr>
    </w:lvl>
  </w:abstractNum>
  <w:abstractNum w:abstractNumId="3">
    <w:nsid w:val="09C200DA"/>
    <w:multiLevelType w:val="hybridMultilevel"/>
    <w:tmpl w:val="AA1C74D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
    <w:nsid w:val="0BF430D2"/>
    <w:multiLevelType w:val="hybridMultilevel"/>
    <w:tmpl w:val="5042588E"/>
    <w:lvl w:ilvl="0" w:tplc="D0C6F450">
      <w:start w:val="1"/>
      <w:numFmt w:val="none"/>
      <w:lvlText w:val="6."/>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
    <w:nsid w:val="0CB419BD"/>
    <w:multiLevelType w:val="hybridMultilevel"/>
    <w:tmpl w:val="2DE6262E"/>
    <w:lvl w:ilvl="0" w:tplc="0C0A000F">
      <w:start w:val="1"/>
      <w:numFmt w:val="decimal"/>
      <w:lvlText w:val="%1."/>
      <w:lvlJc w:val="left"/>
      <w:pPr>
        <w:tabs>
          <w:tab w:val="num" w:pos="720"/>
        </w:tabs>
        <w:ind w:left="720" w:hanging="360"/>
      </w:pPr>
    </w:lvl>
    <w:lvl w:ilvl="1" w:tplc="0C0A000F">
      <w:start w:val="1"/>
      <w:numFmt w:val="decimal"/>
      <w:lvlText w:val="%2."/>
      <w:lvlJc w:val="left"/>
      <w:pPr>
        <w:tabs>
          <w:tab w:val="num" w:pos="1440"/>
        </w:tabs>
        <w:ind w:left="1440" w:hanging="360"/>
      </w:pPr>
    </w:lvl>
    <w:lvl w:ilvl="2" w:tplc="253CEEE8">
      <w:start w:val="1"/>
      <w:numFmt w:val="decimal"/>
      <w:lvlText w:val="%3."/>
      <w:lvlJc w:val="left"/>
      <w:pPr>
        <w:tabs>
          <w:tab w:val="num" w:pos="2340"/>
        </w:tabs>
        <w:ind w:left="2340" w:hanging="360"/>
      </w:pPr>
      <w:rPr>
        <w:rFonts w:hint="default"/>
      </w:r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
    <w:nsid w:val="0DC868BB"/>
    <w:multiLevelType w:val="hybridMultilevel"/>
    <w:tmpl w:val="74BE01C6"/>
    <w:lvl w:ilvl="0" w:tplc="4D18027A">
      <w:start w:val="1"/>
      <w:numFmt w:val="decimal"/>
      <w:lvlText w:val="%1)"/>
      <w:lvlJc w:val="left"/>
      <w:pPr>
        <w:ind w:left="405" w:hanging="360"/>
      </w:pPr>
      <w:rPr>
        <w:rFonts w:hint="default"/>
      </w:rPr>
    </w:lvl>
    <w:lvl w:ilvl="1" w:tplc="0C0A0019" w:tentative="1">
      <w:start w:val="1"/>
      <w:numFmt w:val="lowerLetter"/>
      <w:lvlText w:val="%2."/>
      <w:lvlJc w:val="left"/>
      <w:pPr>
        <w:ind w:left="1125" w:hanging="360"/>
      </w:pPr>
    </w:lvl>
    <w:lvl w:ilvl="2" w:tplc="0C0A001B" w:tentative="1">
      <w:start w:val="1"/>
      <w:numFmt w:val="lowerRoman"/>
      <w:lvlText w:val="%3."/>
      <w:lvlJc w:val="right"/>
      <w:pPr>
        <w:ind w:left="1845" w:hanging="180"/>
      </w:pPr>
    </w:lvl>
    <w:lvl w:ilvl="3" w:tplc="0C0A000F" w:tentative="1">
      <w:start w:val="1"/>
      <w:numFmt w:val="decimal"/>
      <w:lvlText w:val="%4."/>
      <w:lvlJc w:val="left"/>
      <w:pPr>
        <w:ind w:left="2565" w:hanging="360"/>
      </w:pPr>
    </w:lvl>
    <w:lvl w:ilvl="4" w:tplc="0C0A0019" w:tentative="1">
      <w:start w:val="1"/>
      <w:numFmt w:val="lowerLetter"/>
      <w:lvlText w:val="%5."/>
      <w:lvlJc w:val="left"/>
      <w:pPr>
        <w:ind w:left="3285" w:hanging="360"/>
      </w:pPr>
    </w:lvl>
    <w:lvl w:ilvl="5" w:tplc="0C0A001B" w:tentative="1">
      <w:start w:val="1"/>
      <w:numFmt w:val="lowerRoman"/>
      <w:lvlText w:val="%6."/>
      <w:lvlJc w:val="right"/>
      <w:pPr>
        <w:ind w:left="4005" w:hanging="180"/>
      </w:pPr>
    </w:lvl>
    <w:lvl w:ilvl="6" w:tplc="0C0A000F" w:tentative="1">
      <w:start w:val="1"/>
      <w:numFmt w:val="decimal"/>
      <w:lvlText w:val="%7."/>
      <w:lvlJc w:val="left"/>
      <w:pPr>
        <w:ind w:left="4725" w:hanging="360"/>
      </w:pPr>
    </w:lvl>
    <w:lvl w:ilvl="7" w:tplc="0C0A0019" w:tentative="1">
      <w:start w:val="1"/>
      <w:numFmt w:val="lowerLetter"/>
      <w:lvlText w:val="%8."/>
      <w:lvlJc w:val="left"/>
      <w:pPr>
        <w:ind w:left="5445" w:hanging="360"/>
      </w:pPr>
    </w:lvl>
    <w:lvl w:ilvl="8" w:tplc="0C0A001B" w:tentative="1">
      <w:start w:val="1"/>
      <w:numFmt w:val="lowerRoman"/>
      <w:lvlText w:val="%9."/>
      <w:lvlJc w:val="right"/>
      <w:pPr>
        <w:ind w:left="6165" w:hanging="180"/>
      </w:pPr>
    </w:lvl>
  </w:abstractNum>
  <w:abstractNum w:abstractNumId="7">
    <w:nsid w:val="10251526"/>
    <w:multiLevelType w:val="hybridMultilevel"/>
    <w:tmpl w:val="8CDA1DA4"/>
    <w:lvl w:ilvl="0" w:tplc="0F20AFF2">
      <w:start w:val="1"/>
      <w:numFmt w:val="lowerLetter"/>
      <w:lvlText w:val="%1."/>
      <w:lvlJc w:val="left"/>
      <w:pPr>
        <w:tabs>
          <w:tab w:val="num" w:pos="780"/>
        </w:tabs>
        <w:ind w:left="780" w:hanging="360"/>
      </w:pPr>
      <w:rPr>
        <w:rFonts w:hint="default"/>
        <w:b w:val="0"/>
        <w:i w:val="0"/>
      </w:rPr>
    </w:lvl>
    <w:lvl w:ilvl="1" w:tplc="0C0A0019" w:tentative="1">
      <w:start w:val="1"/>
      <w:numFmt w:val="lowerLetter"/>
      <w:lvlText w:val="%2."/>
      <w:lvlJc w:val="left"/>
      <w:pPr>
        <w:tabs>
          <w:tab w:val="num" w:pos="1500"/>
        </w:tabs>
        <w:ind w:left="1500" w:hanging="360"/>
      </w:pPr>
    </w:lvl>
    <w:lvl w:ilvl="2" w:tplc="0C0A001B" w:tentative="1">
      <w:start w:val="1"/>
      <w:numFmt w:val="lowerRoman"/>
      <w:lvlText w:val="%3."/>
      <w:lvlJc w:val="right"/>
      <w:pPr>
        <w:tabs>
          <w:tab w:val="num" w:pos="2220"/>
        </w:tabs>
        <w:ind w:left="2220" w:hanging="180"/>
      </w:pPr>
    </w:lvl>
    <w:lvl w:ilvl="3" w:tplc="0C0A000F" w:tentative="1">
      <w:start w:val="1"/>
      <w:numFmt w:val="decimal"/>
      <w:lvlText w:val="%4."/>
      <w:lvlJc w:val="left"/>
      <w:pPr>
        <w:tabs>
          <w:tab w:val="num" w:pos="2940"/>
        </w:tabs>
        <w:ind w:left="2940" w:hanging="360"/>
      </w:pPr>
    </w:lvl>
    <w:lvl w:ilvl="4" w:tplc="0C0A0019" w:tentative="1">
      <w:start w:val="1"/>
      <w:numFmt w:val="lowerLetter"/>
      <w:lvlText w:val="%5."/>
      <w:lvlJc w:val="left"/>
      <w:pPr>
        <w:tabs>
          <w:tab w:val="num" w:pos="3660"/>
        </w:tabs>
        <w:ind w:left="3660" w:hanging="360"/>
      </w:pPr>
    </w:lvl>
    <w:lvl w:ilvl="5" w:tplc="0C0A001B" w:tentative="1">
      <w:start w:val="1"/>
      <w:numFmt w:val="lowerRoman"/>
      <w:lvlText w:val="%6."/>
      <w:lvlJc w:val="right"/>
      <w:pPr>
        <w:tabs>
          <w:tab w:val="num" w:pos="4380"/>
        </w:tabs>
        <w:ind w:left="4380" w:hanging="180"/>
      </w:pPr>
    </w:lvl>
    <w:lvl w:ilvl="6" w:tplc="0C0A000F" w:tentative="1">
      <w:start w:val="1"/>
      <w:numFmt w:val="decimal"/>
      <w:lvlText w:val="%7."/>
      <w:lvlJc w:val="left"/>
      <w:pPr>
        <w:tabs>
          <w:tab w:val="num" w:pos="5100"/>
        </w:tabs>
        <w:ind w:left="5100" w:hanging="360"/>
      </w:pPr>
    </w:lvl>
    <w:lvl w:ilvl="7" w:tplc="0C0A0019" w:tentative="1">
      <w:start w:val="1"/>
      <w:numFmt w:val="lowerLetter"/>
      <w:lvlText w:val="%8."/>
      <w:lvlJc w:val="left"/>
      <w:pPr>
        <w:tabs>
          <w:tab w:val="num" w:pos="5820"/>
        </w:tabs>
        <w:ind w:left="5820" w:hanging="360"/>
      </w:pPr>
    </w:lvl>
    <w:lvl w:ilvl="8" w:tplc="0C0A001B" w:tentative="1">
      <w:start w:val="1"/>
      <w:numFmt w:val="lowerRoman"/>
      <w:lvlText w:val="%9."/>
      <w:lvlJc w:val="right"/>
      <w:pPr>
        <w:tabs>
          <w:tab w:val="num" w:pos="6540"/>
        </w:tabs>
        <w:ind w:left="6540" w:hanging="180"/>
      </w:pPr>
    </w:lvl>
  </w:abstractNum>
  <w:abstractNum w:abstractNumId="8">
    <w:nsid w:val="148F7255"/>
    <w:multiLevelType w:val="hybridMultilevel"/>
    <w:tmpl w:val="B7A25288"/>
    <w:lvl w:ilvl="0" w:tplc="7DAA7BCC">
      <w:start w:val="1"/>
      <w:numFmt w:val="decimal"/>
      <w:lvlText w:val="%1."/>
      <w:lvlJc w:val="left"/>
      <w:pPr>
        <w:ind w:left="720" w:hanging="360"/>
      </w:pPr>
      <w:rPr>
        <w:rFonts w:hint="default"/>
        <w:b w:val="0"/>
        <w:i w:val="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1740355B"/>
    <w:multiLevelType w:val="hybridMultilevel"/>
    <w:tmpl w:val="284EBD88"/>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10">
    <w:nsid w:val="17B41505"/>
    <w:multiLevelType w:val="hybridMultilevel"/>
    <w:tmpl w:val="B5AE5CA4"/>
    <w:lvl w:ilvl="0" w:tplc="0C0A000F">
      <w:start w:val="1"/>
      <w:numFmt w:val="decimal"/>
      <w:lvlText w:val="%1."/>
      <w:lvlJc w:val="left"/>
      <w:pPr>
        <w:tabs>
          <w:tab w:val="num" w:pos="720"/>
        </w:tabs>
        <w:ind w:left="720" w:hanging="360"/>
      </w:pPr>
    </w:lvl>
    <w:lvl w:ilvl="1" w:tplc="0C0A0019">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1">
    <w:nsid w:val="1A305545"/>
    <w:multiLevelType w:val="hybridMultilevel"/>
    <w:tmpl w:val="493870DC"/>
    <w:lvl w:ilvl="0" w:tplc="0C0A000D">
      <w:start w:val="1"/>
      <w:numFmt w:val="bullet"/>
      <w:lvlText w:val=""/>
      <w:lvlJc w:val="left"/>
      <w:pPr>
        <w:tabs>
          <w:tab w:val="num" w:pos="720"/>
        </w:tabs>
        <w:ind w:left="720" w:hanging="360"/>
      </w:pPr>
      <w:rPr>
        <w:rFonts w:ascii="Wingdings" w:hAnsi="Wingdings" w:hint="default"/>
      </w:rPr>
    </w:lvl>
    <w:lvl w:ilvl="1" w:tplc="8F647C3C">
      <w:numFmt w:val="none"/>
      <w:lvlText w:val=""/>
      <w:lvlJc w:val="left"/>
      <w:pPr>
        <w:tabs>
          <w:tab w:val="num" w:pos="360"/>
        </w:tabs>
      </w:pPr>
    </w:lvl>
    <w:lvl w:ilvl="2" w:tplc="9222A38C">
      <w:numFmt w:val="none"/>
      <w:lvlText w:val=""/>
      <w:lvlJc w:val="left"/>
      <w:pPr>
        <w:tabs>
          <w:tab w:val="num" w:pos="360"/>
        </w:tabs>
      </w:pPr>
    </w:lvl>
    <w:lvl w:ilvl="3" w:tplc="D8DE56F0">
      <w:numFmt w:val="none"/>
      <w:lvlText w:val=""/>
      <w:lvlJc w:val="left"/>
      <w:pPr>
        <w:tabs>
          <w:tab w:val="num" w:pos="360"/>
        </w:tabs>
      </w:pPr>
    </w:lvl>
    <w:lvl w:ilvl="4" w:tplc="89F4D92C">
      <w:numFmt w:val="none"/>
      <w:lvlText w:val=""/>
      <w:lvlJc w:val="left"/>
      <w:pPr>
        <w:tabs>
          <w:tab w:val="num" w:pos="360"/>
        </w:tabs>
      </w:pPr>
    </w:lvl>
    <w:lvl w:ilvl="5" w:tplc="F6A6FC10">
      <w:numFmt w:val="none"/>
      <w:lvlText w:val=""/>
      <w:lvlJc w:val="left"/>
      <w:pPr>
        <w:tabs>
          <w:tab w:val="num" w:pos="360"/>
        </w:tabs>
      </w:pPr>
    </w:lvl>
    <w:lvl w:ilvl="6" w:tplc="B330D210">
      <w:numFmt w:val="none"/>
      <w:lvlText w:val=""/>
      <w:lvlJc w:val="left"/>
      <w:pPr>
        <w:tabs>
          <w:tab w:val="num" w:pos="360"/>
        </w:tabs>
      </w:pPr>
    </w:lvl>
    <w:lvl w:ilvl="7" w:tplc="5D445424">
      <w:numFmt w:val="none"/>
      <w:lvlText w:val=""/>
      <w:lvlJc w:val="left"/>
      <w:pPr>
        <w:tabs>
          <w:tab w:val="num" w:pos="360"/>
        </w:tabs>
      </w:pPr>
    </w:lvl>
    <w:lvl w:ilvl="8" w:tplc="3D184B1A">
      <w:numFmt w:val="none"/>
      <w:lvlText w:val=""/>
      <w:lvlJc w:val="left"/>
      <w:pPr>
        <w:tabs>
          <w:tab w:val="num" w:pos="360"/>
        </w:tabs>
      </w:pPr>
    </w:lvl>
  </w:abstractNum>
  <w:abstractNum w:abstractNumId="12">
    <w:nsid w:val="1C3A1D88"/>
    <w:multiLevelType w:val="multilevel"/>
    <w:tmpl w:val="55CE1908"/>
    <w:lvl w:ilvl="0">
      <w:start w:val="3"/>
      <w:numFmt w:val="decimal"/>
      <w:lvlText w:val="%1."/>
      <w:lvlJc w:val="left"/>
      <w:pPr>
        <w:tabs>
          <w:tab w:val="num" w:pos="990"/>
        </w:tabs>
        <w:ind w:left="990" w:hanging="990"/>
      </w:pPr>
      <w:rPr>
        <w:rFonts w:hint="default"/>
      </w:rPr>
    </w:lvl>
    <w:lvl w:ilvl="1">
      <w:start w:val="2"/>
      <w:numFmt w:val="decimal"/>
      <w:lvlText w:val="%1.%2."/>
      <w:lvlJc w:val="left"/>
      <w:pPr>
        <w:tabs>
          <w:tab w:val="num" w:pos="1650"/>
        </w:tabs>
        <w:ind w:left="1650" w:hanging="990"/>
      </w:pPr>
      <w:rPr>
        <w:rFonts w:hint="default"/>
      </w:rPr>
    </w:lvl>
    <w:lvl w:ilvl="2">
      <w:start w:val="6"/>
      <w:numFmt w:val="decimal"/>
      <w:lvlText w:val="%1.%2.%3."/>
      <w:lvlJc w:val="left"/>
      <w:pPr>
        <w:tabs>
          <w:tab w:val="num" w:pos="2310"/>
        </w:tabs>
        <w:ind w:left="2310" w:hanging="990"/>
      </w:pPr>
      <w:rPr>
        <w:rFonts w:hint="default"/>
      </w:rPr>
    </w:lvl>
    <w:lvl w:ilvl="3">
      <w:start w:val="1"/>
      <w:numFmt w:val="decimal"/>
      <w:lvlText w:val="%1.3.%3.%4."/>
      <w:lvlJc w:val="left"/>
      <w:pPr>
        <w:tabs>
          <w:tab w:val="num" w:pos="3060"/>
        </w:tabs>
        <w:ind w:left="3060" w:hanging="1080"/>
      </w:pPr>
      <w:rPr>
        <w:rFonts w:hint="default"/>
      </w:rPr>
    </w:lvl>
    <w:lvl w:ilvl="4">
      <w:start w:val="1"/>
      <w:numFmt w:val="decimal"/>
      <w:lvlText w:val="%1.%2.%3.%4.%5."/>
      <w:lvlJc w:val="left"/>
      <w:pPr>
        <w:tabs>
          <w:tab w:val="num" w:pos="3720"/>
        </w:tabs>
        <w:ind w:left="3720" w:hanging="1080"/>
      </w:pPr>
      <w:rPr>
        <w:rFonts w:hint="default"/>
      </w:rPr>
    </w:lvl>
    <w:lvl w:ilvl="5">
      <w:start w:val="1"/>
      <w:numFmt w:val="decimal"/>
      <w:lvlText w:val="%1.%2.%3.%4.%5.%6."/>
      <w:lvlJc w:val="left"/>
      <w:pPr>
        <w:tabs>
          <w:tab w:val="num" w:pos="4740"/>
        </w:tabs>
        <w:ind w:left="4740" w:hanging="1440"/>
      </w:pPr>
      <w:rPr>
        <w:rFonts w:hint="default"/>
      </w:rPr>
    </w:lvl>
    <w:lvl w:ilvl="6">
      <w:start w:val="1"/>
      <w:numFmt w:val="decimal"/>
      <w:lvlText w:val="%1.%2.%3.%4.%5.%6.%7."/>
      <w:lvlJc w:val="left"/>
      <w:pPr>
        <w:tabs>
          <w:tab w:val="num" w:pos="5760"/>
        </w:tabs>
        <w:ind w:left="5760" w:hanging="1800"/>
      </w:pPr>
      <w:rPr>
        <w:rFonts w:hint="default"/>
      </w:rPr>
    </w:lvl>
    <w:lvl w:ilvl="7">
      <w:start w:val="1"/>
      <w:numFmt w:val="decimal"/>
      <w:lvlText w:val="%1.%2.%3.%4.%5.%6.%7.%8."/>
      <w:lvlJc w:val="left"/>
      <w:pPr>
        <w:tabs>
          <w:tab w:val="num" w:pos="6420"/>
        </w:tabs>
        <w:ind w:left="6420" w:hanging="1800"/>
      </w:pPr>
      <w:rPr>
        <w:rFonts w:hint="default"/>
      </w:rPr>
    </w:lvl>
    <w:lvl w:ilvl="8">
      <w:start w:val="1"/>
      <w:numFmt w:val="decimal"/>
      <w:lvlText w:val="%1.%2.%3.%4.%5.%6.%7.%8.%9."/>
      <w:lvlJc w:val="left"/>
      <w:pPr>
        <w:tabs>
          <w:tab w:val="num" w:pos="7440"/>
        </w:tabs>
        <w:ind w:left="7440" w:hanging="2160"/>
      </w:pPr>
      <w:rPr>
        <w:rFonts w:hint="default"/>
      </w:rPr>
    </w:lvl>
  </w:abstractNum>
  <w:abstractNum w:abstractNumId="13">
    <w:nsid w:val="1E35060D"/>
    <w:multiLevelType w:val="multilevel"/>
    <w:tmpl w:val="32B0EE04"/>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1926" w:hanging="1125"/>
      </w:pPr>
      <w:rPr>
        <w:rFonts w:hint="default"/>
      </w:rPr>
    </w:lvl>
    <w:lvl w:ilvl="2">
      <w:start w:val="2"/>
      <w:numFmt w:val="decimal"/>
      <w:isLgl/>
      <w:lvlText w:val="%1.%2.%3."/>
      <w:lvlJc w:val="left"/>
      <w:pPr>
        <w:ind w:left="2367" w:hanging="1125"/>
      </w:pPr>
      <w:rPr>
        <w:rFonts w:hint="default"/>
      </w:rPr>
    </w:lvl>
    <w:lvl w:ilvl="3">
      <w:start w:val="14"/>
      <w:numFmt w:val="decimal"/>
      <w:isLgl/>
      <w:lvlText w:val="%1.%2.%3.%4."/>
      <w:lvlJc w:val="left"/>
      <w:pPr>
        <w:ind w:left="2808" w:hanging="1125"/>
      </w:pPr>
      <w:rPr>
        <w:rFonts w:hint="default"/>
      </w:rPr>
    </w:lvl>
    <w:lvl w:ilvl="4">
      <w:start w:val="3"/>
      <w:numFmt w:val="decimal"/>
      <w:isLgl/>
      <w:lvlText w:val="%1.%2.%3.%4.%5."/>
      <w:lvlJc w:val="left"/>
      <w:pPr>
        <w:ind w:left="3249" w:hanging="1125"/>
      </w:pPr>
      <w:rPr>
        <w:rFonts w:hint="default"/>
      </w:rPr>
    </w:lvl>
    <w:lvl w:ilvl="5">
      <w:start w:val="1"/>
      <w:numFmt w:val="decimal"/>
      <w:isLgl/>
      <w:lvlText w:val="%1.%2.%3.%4.%5.%6."/>
      <w:lvlJc w:val="left"/>
      <w:pPr>
        <w:ind w:left="3690" w:hanging="1125"/>
      </w:pPr>
      <w:rPr>
        <w:rFonts w:hint="default"/>
      </w:rPr>
    </w:lvl>
    <w:lvl w:ilvl="6">
      <w:start w:val="1"/>
      <w:numFmt w:val="decimal"/>
      <w:isLgl/>
      <w:lvlText w:val="%1.%2.%3.%4.%5.%6.%7."/>
      <w:lvlJc w:val="left"/>
      <w:pPr>
        <w:ind w:left="4446" w:hanging="1440"/>
      </w:pPr>
      <w:rPr>
        <w:rFonts w:hint="default"/>
      </w:rPr>
    </w:lvl>
    <w:lvl w:ilvl="7">
      <w:start w:val="1"/>
      <w:numFmt w:val="decimal"/>
      <w:isLgl/>
      <w:lvlText w:val="%1.%2.%3.%4.%5.%6.%7.%8."/>
      <w:lvlJc w:val="left"/>
      <w:pPr>
        <w:ind w:left="4887" w:hanging="1440"/>
      </w:pPr>
      <w:rPr>
        <w:rFonts w:hint="default"/>
      </w:rPr>
    </w:lvl>
    <w:lvl w:ilvl="8">
      <w:start w:val="1"/>
      <w:numFmt w:val="decimal"/>
      <w:isLgl/>
      <w:lvlText w:val="%1.%2.%3.%4.%5.%6.%7.%8.%9."/>
      <w:lvlJc w:val="left"/>
      <w:pPr>
        <w:ind w:left="5688" w:hanging="1800"/>
      </w:pPr>
      <w:rPr>
        <w:rFonts w:hint="default"/>
      </w:rPr>
    </w:lvl>
  </w:abstractNum>
  <w:abstractNum w:abstractNumId="14">
    <w:nsid w:val="1E7E6D40"/>
    <w:multiLevelType w:val="hybridMultilevel"/>
    <w:tmpl w:val="E410F108"/>
    <w:lvl w:ilvl="0" w:tplc="0C0A0001">
      <w:start w:val="1"/>
      <w:numFmt w:val="bullet"/>
      <w:lvlText w:val=""/>
      <w:lvlJc w:val="left"/>
      <w:pPr>
        <w:tabs>
          <w:tab w:val="num" w:pos="360"/>
        </w:tabs>
        <w:ind w:left="360" w:hanging="360"/>
      </w:pPr>
      <w:rPr>
        <w:rFonts w:ascii="Symbol" w:hAnsi="Symbol" w:hint="default"/>
      </w:rPr>
    </w:lvl>
    <w:lvl w:ilvl="1" w:tplc="635090E4">
      <w:start w:val="1"/>
      <w:numFmt w:val="bullet"/>
      <w:lvlText w:val=""/>
      <w:lvlJc w:val="left"/>
      <w:pPr>
        <w:tabs>
          <w:tab w:val="num" w:pos="1080"/>
        </w:tabs>
        <w:ind w:left="1080" w:hanging="360"/>
      </w:pPr>
      <w:rPr>
        <w:rFonts w:ascii="Wingdings" w:hAnsi="Wingdings"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5">
    <w:nsid w:val="291542EE"/>
    <w:multiLevelType w:val="multilevel"/>
    <w:tmpl w:val="AE626BD4"/>
    <w:lvl w:ilvl="0">
      <w:start w:val="1"/>
      <w:numFmt w:val="bullet"/>
      <w:lvlText w:val=""/>
      <w:lvlJc w:val="left"/>
      <w:pPr>
        <w:tabs>
          <w:tab w:val="num" w:pos="1428"/>
        </w:tabs>
        <w:ind w:left="1428" w:hanging="360"/>
      </w:pPr>
      <w:rPr>
        <w:rFonts w:ascii="Symbol" w:hAnsi="Symbol" w:hint="default"/>
        <w:sz w:val="20"/>
      </w:rPr>
    </w:lvl>
    <w:lvl w:ilvl="1" w:tentative="1">
      <w:start w:val="1"/>
      <w:numFmt w:val="bullet"/>
      <w:lvlText w:val="o"/>
      <w:lvlJc w:val="left"/>
      <w:pPr>
        <w:tabs>
          <w:tab w:val="num" w:pos="2148"/>
        </w:tabs>
        <w:ind w:left="2148" w:hanging="360"/>
      </w:pPr>
      <w:rPr>
        <w:rFonts w:ascii="Courier New" w:hAnsi="Courier New" w:hint="default"/>
        <w:sz w:val="20"/>
      </w:rPr>
    </w:lvl>
    <w:lvl w:ilvl="2" w:tentative="1">
      <w:start w:val="1"/>
      <w:numFmt w:val="bullet"/>
      <w:lvlText w:val=""/>
      <w:lvlJc w:val="left"/>
      <w:pPr>
        <w:tabs>
          <w:tab w:val="num" w:pos="2868"/>
        </w:tabs>
        <w:ind w:left="2868" w:hanging="360"/>
      </w:pPr>
      <w:rPr>
        <w:rFonts w:ascii="Wingdings" w:hAnsi="Wingdings" w:hint="default"/>
        <w:sz w:val="20"/>
      </w:rPr>
    </w:lvl>
    <w:lvl w:ilvl="3" w:tentative="1">
      <w:start w:val="1"/>
      <w:numFmt w:val="bullet"/>
      <w:lvlText w:val=""/>
      <w:lvlJc w:val="left"/>
      <w:pPr>
        <w:tabs>
          <w:tab w:val="num" w:pos="3588"/>
        </w:tabs>
        <w:ind w:left="3588" w:hanging="360"/>
      </w:pPr>
      <w:rPr>
        <w:rFonts w:ascii="Wingdings" w:hAnsi="Wingdings" w:hint="default"/>
        <w:sz w:val="20"/>
      </w:rPr>
    </w:lvl>
    <w:lvl w:ilvl="4" w:tentative="1">
      <w:start w:val="1"/>
      <w:numFmt w:val="bullet"/>
      <w:lvlText w:val=""/>
      <w:lvlJc w:val="left"/>
      <w:pPr>
        <w:tabs>
          <w:tab w:val="num" w:pos="4308"/>
        </w:tabs>
        <w:ind w:left="4308" w:hanging="360"/>
      </w:pPr>
      <w:rPr>
        <w:rFonts w:ascii="Wingdings" w:hAnsi="Wingdings" w:hint="default"/>
        <w:sz w:val="20"/>
      </w:rPr>
    </w:lvl>
    <w:lvl w:ilvl="5" w:tentative="1">
      <w:start w:val="1"/>
      <w:numFmt w:val="bullet"/>
      <w:lvlText w:val=""/>
      <w:lvlJc w:val="left"/>
      <w:pPr>
        <w:tabs>
          <w:tab w:val="num" w:pos="5028"/>
        </w:tabs>
        <w:ind w:left="5028" w:hanging="360"/>
      </w:pPr>
      <w:rPr>
        <w:rFonts w:ascii="Wingdings" w:hAnsi="Wingdings" w:hint="default"/>
        <w:sz w:val="20"/>
      </w:rPr>
    </w:lvl>
    <w:lvl w:ilvl="6" w:tentative="1">
      <w:start w:val="1"/>
      <w:numFmt w:val="bullet"/>
      <w:lvlText w:val=""/>
      <w:lvlJc w:val="left"/>
      <w:pPr>
        <w:tabs>
          <w:tab w:val="num" w:pos="5748"/>
        </w:tabs>
        <w:ind w:left="5748" w:hanging="360"/>
      </w:pPr>
      <w:rPr>
        <w:rFonts w:ascii="Wingdings" w:hAnsi="Wingdings" w:hint="default"/>
        <w:sz w:val="20"/>
      </w:rPr>
    </w:lvl>
    <w:lvl w:ilvl="7" w:tentative="1">
      <w:start w:val="1"/>
      <w:numFmt w:val="bullet"/>
      <w:lvlText w:val=""/>
      <w:lvlJc w:val="left"/>
      <w:pPr>
        <w:tabs>
          <w:tab w:val="num" w:pos="6468"/>
        </w:tabs>
        <w:ind w:left="6468" w:hanging="360"/>
      </w:pPr>
      <w:rPr>
        <w:rFonts w:ascii="Wingdings" w:hAnsi="Wingdings" w:hint="default"/>
        <w:sz w:val="20"/>
      </w:rPr>
    </w:lvl>
    <w:lvl w:ilvl="8" w:tentative="1">
      <w:start w:val="1"/>
      <w:numFmt w:val="bullet"/>
      <w:lvlText w:val=""/>
      <w:lvlJc w:val="left"/>
      <w:pPr>
        <w:tabs>
          <w:tab w:val="num" w:pos="7188"/>
        </w:tabs>
        <w:ind w:left="7188" w:hanging="360"/>
      </w:pPr>
      <w:rPr>
        <w:rFonts w:ascii="Wingdings" w:hAnsi="Wingdings" w:hint="default"/>
        <w:sz w:val="20"/>
      </w:rPr>
    </w:lvl>
  </w:abstractNum>
  <w:abstractNum w:abstractNumId="16">
    <w:nsid w:val="2BCA21D3"/>
    <w:multiLevelType w:val="multilevel"/>
    <w:tmpl w:val="EA9AC4E8"/>
    <w:lvl w:ilvl="0">
      <w:start w:val="3"/>
      <w:numFmt w:val="decimal"/>
      <w:lvlText w:val="%1."/>
      <w:lvlJc w:val="left"/>
      <w:pPr>
        <w:tabs>
          <w:tab w:val="num" w:pos="720"/>
        </w:tabs>
        <w:ind w:left="720" w:hanging="720"/>
      </w:pPr>
      <w:rPr>
        <w:rFonts w:hint="default"/>
      </w:rPr>
    </w:lvl>
    <w:lvl w:ilvl="1">
      <w:start w:val="2"/>
      <w:numFmt w:val="decimal"/>
      <w:lvlText w:val="%1.%2."/>
      <w:lvlJc w:val="left"/>
      <w:pPr>
        <w:tabs>
          <w:tab w:val="num" w:pos="1080"/>
        </w:tabs>
        <w:ind w:left="1080" w:hanging="720"/>
      </w:pPr>
      <w:rPr>
        <w:rFonts w:hint="default"/>
      </w:rPr>
    </w:lvl>
    <w:lvl w:ilvl="2">
      <w:start w:val="7"/>
      <w:numFmt w:val="decimal"/>
      <w:lvlText w:val="%1.%2.%3."/>
      <w:lvlJc w:val="left"/>
      <w:pPr>
        <w:tabs>
          <w:tab w:val="num" w:pos="1440"/>
        </w:tabs>
        <w:ind w:left="1440" w:hanging="720"/>
      </w:pPr>
      <w:rPr>
        <w:rFonts w:hint="default"/>
      </w:rPr>
    </w:lvl>
    <w:lvl w:ilvl="3">
      <w:start w:val="1"/>
      <w:numFmt w:val="decimal"/>
      <w:lvlText w:val="%1.3.%3.%4."/>
      <w:lvlJc w:val="left"/>
      <w:pPr>
        <w:tabs>
          <w:tab w:val="num" w:pos="1800"/>
        </w:tabs>
        <w:ind w:left="1800" w:hanging="720"/>
      </w:pPr>
      <w:rPr>
        <w:rFonts w:hint="default"/>
      </w:rPr>
    </w:lvl>
    <w:lvl w:ilvl="4">
      <w:start w:val="1"/>
      <w:numFmt w:val="decimal"/>
      <w:lvlText w:val="%1.3.%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17">
    <w:nsid w:val="300F6726"/>
    <w:multiLevelType w:val="hybridMultilevel"/>
    <w:tmpl w:val="44864950"/>
    <w:lvl w:ilvl="0" w:tplc="6DF84C2E">
      <w:start w:val="1"/>
      <w:numFmt w:val="decimal"/>
      <w:lvlText w:val="%1."/>
      <w:lvlJc w:val="left"/>
      <w:pPr>
        <w:tabs>
          <w:tab w:val="num" w:pos="2484"/>
        </w:tabs>
        <w:ind w:left="2484"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8">
    <w:nsid w:val="32FE73B0"/>
    <w:multiLevelType w:val="singleLevel"/>
    <w:tmpl w:val="BB0C3D0C"/>
    <w:lvl w:ilvl="0">
      <w:numFmt w:val="none"/>
      <w:lvlText w:val=""/>
      <w:legacy w:legacy="1" w:legacySpace="0" w:legacyIndent="360"/>
      <w:lvlJc w:val="left"/>
      <w:pPr>
        <w:ind w:left="720" w:hanging="360"/>
      </w:pPr>
      <w:rPr>
        <w:rFonts w:ascii="Symbol" w:hAnsi="Symbol" w:hint="default"/>
        <w:sz w:val="24"/>
      </w:rPr>
    </w:lvl>
  </w:abstractNum>
  <w:abstractNum w:abstractNumId="19">
    <w:nsid w:val="41A6425A"/>
    <w:multiLevelType w:val="hybridMultilevel"/>
    <w:tmpl w:val="217858AA"/>
    <w:lvl w:ilvl="0" w:tplc="FFFFFFFF">
      <w:start w:val="1"/>
      <w:numFmt w:val="lowerLetter"/>
      <w:lvlText w:val="%1)"/>
      <w:lvlJc w:val="left"/>
      <w:pPr>
        <w:tabs>
          <w:tab w:val="num" w:pos="1440"/>
        </w:tabs>
        <w:ind w:left="1440" w:hanging="360"/>
      </w:pPr>
    </w:lvl>
    <w:lvl w:ilvl="1" w:tplc="FFFFFFFF">
      <w:start w:val="1"/>
      <w:numFmt w:val="decimal"/>
      <w:lvlText w:val="%2."/>
      <w:lvlJc w:val="left"/>
      <w:pPr>
        <w:tabs>
          <w:tab w:val="num" w:pos="2160"/>
        </w:tabs>
        <w:ind w:left="2160" w:hanging="360"/>
      </w:pPr>
      <w:rPr>
        <w:rFonts w:hint="default"/>
      </w:rPr>
    </w:lvl>
    <w:lvl w:ilvl="2" w:tplc="FFFFFFFF" w:tentative="1">
      <w:start w:val="1"/>
      <w:numFmt w:val="lowerRoman"/>
      <w:lvlText w:val="%3."/>
      <w:lvlJc w:val="right"/>
      <w:pPr>
        <w:tabs>
          <w:tab w:val="num" w:pos="2880"/>
        </w:tabs>
        <w:ind w:left="2880" w:hanging="180"/>
      </w:pPr>
    </w:lvl>
    <w:lvl w:ilvl="3" w:tplc="FFFFFFFF">
      <w:start w:val="1"/>
      <w:numFmt w:val="decimal"/>
      <w:lvlText w:val="%4."/>
      <w:lvlJc w:val="left"/>
      <w:pPr>
        <w:tabs>
          <w:tab w:val="num" w:pos="3600"/>
        </w:tabs>
        <w:ind w:left="3600" w:hanging="360"/>
      </w:pPr>
    </w:lvl>
    <w:lvl w:ilvl="4" w:tplc="FFFFFFFF" w:tentative="1">
      <w:start w:val="1"/>
      <w:numFmt w:val="lowerLetter"/>
      <w:lvlText w:val="%5."/>
      <w:lvlJc w:val="left"/>
      <w:pPr>
        <w:tabs>
          <w:tab w:val="num" w:pos="4320"/>
        </w:tabs>
        <w:ind w:left="4320" w:hanging="360"/>
      </w:pPr>
    </w:lvl>
    <w:lvl w:ilvl="5" w:tplc="FFFFFFFF" w:tentative="1">
      <w:start w:val="1"/>
      <w:numFmt w:val="lowerRoman"/>
      <w:lvlText w:val="%6."/>
      <w:lvlJc w:val="right"/>
      <w:pPr>
        <w:tabs>
          <w:tab w:val="num" w:pos="5040"/>
        </w:tabs>
        <w:ind w:left="5040" w:hanging="180"/>
      </w:pPr>
    </w:lvl>
    <w:lvl w:ilvl="6" w:tplc="FFFFFFFF" w:tentative="1">
      <w:start w:val="1"/>
      <w:numFmt w:val="decimal"/>
      <w:lvlText w:val="%7."/>
      <w:lvlJc w:val="left"/>
      <w:pPr>
        <w:tabs>
          <w:tab w:val="num" w:pos="5760"/>
        </w:tabs>
        <w:ind w:left="5760" w:hanging="360"/>
      </w:pPr>
    </w:lvl>
    <w:lvl w:ilvl="7" w:tplc="FFFFFFFF" w:tentative="1">
      <w:start w:val="1"/>
      <w:numFmt w:val="lowerLetter"/>
      <w:lvlText w:val="%8."/>
      <w:lvlJc w:val="left"/>
      <w:pPr>
        <w:tabs>
          <w:tab w:val="num" w:pos="6480"/>
        </w:tabs>
        <w:ind w:left="6480" w:hanging="360"/>
      </w:pPr>
    </w:lvl>
    <w:lvl w:ilvl="8" w:tplc="FFFFFFFF" w:tentative="1">
      <w:start w:val="1"/>
      <w:numFmt w:val="lowerRoman"/>
      <w:lvlText w:val="%9."/>
      <w:lvlJc w:val="right"/>
      <w:pPr>
        <w:tabs>
          <w:tab w:val="num" w:pos="7200"/>
        </w:tabs>
        <w:ind w:left="7200" w:hanging="180"/>
      </w:pPr>
    </w:lvl>
  </w:abstractNum>
  <w:abstractNum w:abstractNumId="20">
    <w:nsid w:val="4248776D"/>
    <w:multiLevelType w:val="hybridMultilevel"/>
    <w:tmpl w:val="DA8A66BC"/>
    <w:lvl w:ilvl="0" w:tplc="0C0A000F">
      <w:start w:val="1"/>
      <w:numFmt w:val="decimal"/>
      <w:lvlText w:val="%1."/>
      <w:lvlJc w:val="left"/>
      <w:pPr>
        <w:tabs>
          <w:tab w:val="num" w:pos="1260"/>
        </w:tabs>
        <w:ind w:left="1260" w:hanging="360"/>
      </w:pPr>
      <w:rPr>
        <w:rFonts w:hint="default"/>
        <w:b w:val="0"/>
        <w:i w:val="0"/>
      </w:rPr>
    </w:lvl>
    <w:lvl w:ilvl="1" w:tplc="0C0A0019" w:tentative="1">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1">
    <w:nsid w:val="49F7525F"/>
    <w:multiLevelType w:val="multilevel"/>
    <w:tmpl w:val="EA9AC4E8"/>
    <w:lvl w:ilvl="0">
      <w:start w:val="3"/>
      <w:numFmt w:val="decimal"/>
      <w:lvlText w:val="%1."/>
      <w:lvlJc w:val="left"/>
      <w:pPr>
        <w:tabs>
          <w:tab w:val="num" w:pos="720"/>
        </w:tabs>
        <w:ind w:left="720" w:hanging="720"/>
      </w:pPr>
      <w:rPr>
        <w:rFonts w:hint="default"/>
      </w:rPr>
    </w:lvl>
    <w:lvl w:ilvl="1">
      <w:start w:val="2"/>
      <w:numFmt w:val="decimal"/>
      <w:lvlText w:val="%1.%2."/>
      <w:lvlJc w:val="left"/>
      <w:pPr>
        <w:tabs>
          <w:tab w:val="num" w:pos="1080"/>
        </w:tabs>
        <w:ind w:left="1080" w:hanging="720"/>
      </w:pPr>
      <w:rPr>
        <w:rFonts w:hint="default"/>
      </w:rPr>
    </w:lvl>
    <w:lvl w:ilvl="2">
      <w:start w:val="7"/>
      <w:numFmt w:val="decimal"/>
      <w:lvlText w:val="%1.%2.%3."/>
      <w:lvlJc w:val="left"/>
      <w:pPr>
        <w:tabs>
          <w:tab w:val="num" w:pos="1440"/>
        </w:tabs>
        <w:ind w:left="1440" w:hanging="720"/>
      </w:pPr>
      <w:rPr>
        <w:rFonts w:hint="default"/>
      </w:rPr>
    </w:lvl>
    <w:lvl w:ilvl="3">
      <w:start w:val="1"/>
      <w:numFmt w:val="decimal"/>
      <w:lvlText w:val="%1.3.%3.%4."/>
      <w:lvlJc w:val="left"/>
      <w:pPr>
        <w:tabs>
          <w:tab w:val="num" w:pos="1800"/>
        </w:tabs>
        <w:ind w:left="1800" w:hanging="720"/>
      </w:pPr>
      <w:rPr>
        <w:rFonts w:hint="default"/>
      </w:rPr>
    </w:lvl>
    <w:lvl w:ilvl="4">
      <w:start w:val="1"/>
      <w:numFmt w:val="decimal"/>
      <w:lvlText w:val="%1.3.%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22">
    <w:nsid w:val="4E9D127A"/>
    <w:multiLevelType w:val="multilevel"/>
    <w:tmpl w:val="EFB44A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35B1B69"/>
    <w:multiLevelType w:val="hybridMultilevel"/>
    <w:tmpl w:val="A620A89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4">
    <w:nsid w:val="56820C16"/>
    <w:multiLevelType w:val="hybridMultilevel"/>
    <w:tmpl w:val="85ACAC0C"/>
    <w:lvl w:ilvl="0" w:tplc="0C0A0001">
      <w:start w:val="1"/>
      <w:numFmt w:val="bullet"/>
      <w:lvlText w:val=""/>
      <w:lvlJc w:val="left"/>
      <w:pPr>
        <w:tabs>
          <w:tab w:val="num" w:pos="360"/>
        </w:tabs>
        <w:ind w:left="360" w:hanging="360"/>
      </w:pPr>
      <w:rPr>
        <w:rFonts w:ascii="Symbol" w:hAnsi="Symbol" w:hint="default"/>
      </w:rPr>
    </w:lvl>
    <w:lvl w:ilvl="1" w:tplc="635090E4">
      <w:start w:val="1"/>
      <w:numFmt w:val="bullet"/>
      <w:lvlText w:val=""/>
      <w:lvlJc w:val="left"/>
      <w:pPr>
        <w:tabs>
          <w:tab w:val="num" w:pos="1080"/>
        </w:tabs>
        <w:ind w:left="1080" w:hanging="360"/>
      </w:pPr>
      <w:rPr>
        <w:rFonts w:ascii="Wingdings" w:hAnsi="Wingdings"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25">
    <w:nsid w:val="57D311D2"/>
    <w:multiLevelType w:val="singleLevel"/>
    <w:tmpl w:val="7BFE2A0E"/>
    <w:lvl w:ilvl="0">
      <w:numFmt w:val="none"/>
      <w:lvlText w:val=""/>
      <w:legacy w:legacy="1" w:legacySpace="0" w:legacyIndent="360"/>
      <w:lvlJc w:val="left"/>
      <w:rPr>
        <w:rFonts w:ascii="Wingdings" w:hAnsi="Wingdings" w:hint="default"/>
        <w:sz w:val="24"/>
      </w:rPr>
    </w:lvl>
  </w:abstractNum>
  <w:abstractNum w:abstractNumId="26">
    <w:nsid w:val="58F27360"/>
    <w:multiLevelType w:val="singleLevel"/>
    <w:tmpl w:val="7BFE2A0E"/>
    <w:lvl w:ilvl="0">
      <w:numFmt w:val="none"/>
      <w:lvlText w:val=""/>
      <w:legacy w:legacy="1" w:legacySpace="0" w:legacyIndent="360"/>
      <w:lvlJc w:val="left"/>
      <w:rPr>
        <w:rFonts w:ascii="Wingdings" w:hAnsi="Wingdings" w:hint="default"/>
        <w:sz w:val="24"/>
      </w:rPr>
    </w:lvl>
  </w:abstractNum>
  <w:abstractNum w:abstractNumId="27">
    <w:nsid w:val="5A8A1728"/>
    <w:multiLevelType w:val="hybridMultilevel"/>
    <w:tmpl w:val="AA26EEDE"/>
    <w:lvl w:ilvl="0" w:tplc="6DF84C2E">
      <w:start w:val="1"/>
      <w:numFmt w:val="decimal"/>
      <w:lvlText w:val="%1."/>
      <w:lvlJc w:val="left"/>
      <w:pPr>
        <w:tabs>
          <w:tab w:val="num" w:pos="1069"/>
        </w:tabs>
        <w:ind w:left="1069" w:hanging="360"/>
      </w:pPr>
      <w:rPr>
        <w:rFonts w:hint="default"/>
      </w:rPr>
    </w:lvl>
    <w:lvl w:ilvl="1" w:tplc="0C0A0019" w:tentative="1">
      <w:start w:val="1"/>
      <w:numFmt w:val="lowerLetter"/>
      <w:lvlText w:val="%2."/>
      <w:lvlJc w:val="left"/>
      <w:pPr>
        <w:tabs>
          <w:tab w:val="num" w:pos="1429"/>
        </w:tabs>
        <w:ind w:left="1429" w:hanging="360"/>
      </w:pPr>
    </w:lvl>
    <w:lvl w:ilvl="2" w:tplc="0C0A001B" w:tentative="1">
      <w:start w:val="1"/>
      <w:numFmt w:val="lowerRoman"/>
      <w:lvlText w:val="%3."/>
      <w:lvlJc w:val="right"/>
      <w:pPr>
        <w:tabs>
          <w:tab w:val="num" w:pos="2149"/>
        </w:tabs>
        <w:ind w:left="2149" w:hanging="180"/>
      </w:pPr>
    </w:lvl>
    <w:lvl w:ilvl="3" w:tplc="0C0A000F" w:tentative="1">
      <w:start w:val="1"/>
      <w:numFmt w:val="decimal"/>
      <w:lvlText w:val="%4."/>
      <w:lvlJc w:val="left"/>
      <w:pPr>
        <w:tabs>
          <w:tab w:val="num" w:pos="2869"/>
        </w:tabs>
        <w:ind w:left="2869" w:hanging="360"/>
      </w:pPr>
    </w:lvl>
    <w:lvl w:ilvl="4" w:tplc="0C0A0019" w:tentative="1">
      <w:start w:val="1"/>
      <w:numFmt w:val="lowerLetter"/>
      <w:lvlText w:val="%5."/>
      <w:lvlJc w:val="left"/>
      <w:pPr>
        <w:tabs>
          <w:tab w:val="num" w:pos="3589"/>
        </w:tabs>
        <w:ind w:left="3589" w:hanging="360"/>
      </w:pPr>
    </w:lvl>
    <w:lvl w:ilvl="5" w:tplc="0C0A001B" w:tentative="1">
      <w:start w:val="1"/>
      <w:numFmt w:val="lowerRoman"/>
      <w:lvlText w:val="%6."/>
      <w:lvlJc w:val="right"/>
      <w:pPr>
        <w:tabs>
          <w:tab w:val="num" w:pos="4309"/>
        </w:tabs>
        <w:ind w:left="4309" w:hanging="180"/>
      </w:pPr>
    </w:lvl>
    <w:lvl w:ilvl="6" w:tplc="0C0A000F" w:tentative="1">
      <w:start w:val="1"/>
      <w:numFmt w:val="decimal"/>
      <w:lvlText w:val="%7."/>
      <w:lvlJc w:val="left"/>
      <w:pPr>
        <w:tabs>
          <w:tab w:val="num" w:pos="5029"/>
        </w:tabs>
        <w:ind w:left="5029" w:hanging="360"/>
      </w:pPr>
    </w:lvl>
    <w:lvl w:ilvl="7" w:tplc="0C0A0019" w:tentative="1">
      <w:start w:val="1"/>
      <w:numFmt w:val="lowerLetter"/>
      <w:lvlText w:val="%8."/>
      <w:lvlJc w:val="left"/>
      <w:pPr>
        <w:tabs>
          <w:tab w:val="num" w:pos="5749"/>
        </w:tabs>
        <w:ind w:left="5749" w:hanging="360"/>
      </w:pPr>
    </w:lvl>
    <w:lvl w:ilvl="8" w:tplc="0C0A001B" w:tentative="1">
      <w:start w:val="1"/>
      <w:numFmt w:val="lowerRoman"/>
      <w:lvlText w:val="%9."/>
      <w:lvlJc w:val="right"/>
      <w:pPr>
        <w:tabs>
          <w:tab w:val="num" w:pos="6469"/>
        </w:tabs>
        <w:ind w:left="6469" w:hanging="180"/>
      </w:pPr>
    </w:lvl>
  </w:abstractNum>
  <w:abstractNum w:abstractNumId="28">
    <w:nsid w:val="5ACE6470"/>
    <w:multiLevelType w:val="hybridMultilevel"/>
    <w:tmpl w:val="E1A051C8"/>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9">
    <w:nsid w:val="5DD20A6A"/>
    <w:multiLevelType w:val="hybridMultilevel"/>
    <w:tmpl w:val="815885DA"/>
    <w:lvl w:ilvl="0" w:tplc="5C1AD372">
      <w:start w:val="1"/>
      <w:numFmt w:val="decimal"/>
      <w:lvlText w:val="%1."/>
      <w:lvlJc w:val="left"/>
      <w:pPr>
        <w:tabs>
          <w:tab w:val="num" w:pos="720"/>
        </w:tabs>
        <w:ind w:left="720" w:hanging="360"/>
      </w:pPr>
    </w:lvl>
    <w:lvl w:ilvl="1" w:tplc="5A6C6C2C">
      <w:numFmt w:val="none"/>
      <w:lvlText w:val=""/>
      <w:lvlJc w:val="left"/>
      <w:pPr>
        <w:tabs>
          <w:tab w:val="num" w:pos="360"/>
        </w:tabs>
      </w:pPr>
    </w:lvl>
    <w:lvl w:ilvl="2" w:tplc="543E504E">
      <w:numFmt w:val="none"/>
      <w:lvlText w:val=""/>
      <w:lvlJc w:val="left"/>
      <w:pPr>
        <w:tabs>
          <w:tab w:val="num" w:pos="360"/>
        </w:tabs>
      </w:pPr>
    </w:lvl>
    <w:lvl w:ilvl="3" w:tplc="1DC8D560">
      <w:numFmt w:val="none"/>
      <w:lvlText w:val=""/>
      <w:lvlJc w:val="left"/>
      <w:pPr>
        <w:tabs>
          <w:tab w:val="num" w:pos="360"/>
        </w:tabs>
      </w:pPr>
    </w:lvl>
    <w:lvl w:ilvl="4" w:tplc="6052BAF8">
      <w:numFmt w:val="none"/>
      <w:lvlText w:val=""/>
      <w:lvlJc w:val="left"/>
      <w:pPr>
        <w:tabs>
          <w:tab w:val="num" w:pos="360"/>
        </w:tabs>
      </w:pPr>
    </w:lvl>
    <w:lvl w:ilvl="5" w:tplc="54081D9C">
      <w:numFmt w:val="none"/>
      <w:lvlText w:val=""/>
      <w:lvlJc w:val="left"/>
      <w:pPr>
        <w:tabs>
          <w:tab w:val="num" w:pos="360"/>
        </w:tabs>
      </w:pPr>
    </w:lvl>
    <w:lvl w:ilvl="6" w:tplc="634AA7E0">
      <w:numFmt w:val="none"/>
      <w:lvlText w:val=""/>
      <w:lvlJc w:val="left"/>
      <w:pPr>
        <w:tabs>
          <w:tab w:val="num" w:pos="360"/>
        </w:tabs>
      </w:pPr>
    </w:lvl>
    <w:lvl w:ilvl="7" w:tplc="C41C1520">
      <w:numFmt w:val="none"/>
      <w:lvlText w:val=""/>
      <w:lvlJc w:val="left"/>
      <w:pPr>
        <w:tabs>
          <w:tab w:val="num" w:pos="360"/>
        </w:tabs>
      </w:pPr>
    </w:lvl>
    <w:lvl w:ilvl="8" w:tplc="C6B6DDCE">
      <w:numFmt w:val="none"/>
      <w:lvlText w:val=""/>
      <w:lvlJc w:val="left"/>
      <w:pPr>
        <w:tabs>
          <w:tab w:val="num" w:pos="360"/>
        </w:tabs>
      </w:pPr>
    </w:lvl>
  </w:abstractNum>
  <w:abstractNum w:abstractNumId="30">
    <w:nsid w:val="5E424E38"/>
    <w:multiLevelType w:val="hybridMultilevel"/>
    <w:tmpl w:val="A372D8F0"/>
    <w:lvl w:ilvl="0" w:tplc="0C0A000F">
      <w:start w:val="1"/>
      <w:numFmt w:val="decimal"/>
      <w:lvlText w:val="%1."/>
      <w:lvlJc w:val="left"/>
      <w:pPr>
        <w:ind w:left="720" w:hanging="360"/>
      </w:pPr>
      <w:rPr>
        <w:rFonts w:hint="default"/>
        <w:b/>
        <w:i w:val="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nsid w:val="5FD23A33"/>
    <w:multiLevelType w:val="hybridMultilevel"/>
    <w:tmpl w:val="DFD0D3FC"/>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2">
    <w:nsid w:val="60113C79"/>
    <w:multiLevelType w:val="singleLevel"/>
    <w:tmpl w:val="7BFE2A0E"/>
    <w:lvl w:ilvl="0">
      <w:numFmt w:val="none"/>
      <w:lvlText w:val=""/>
      <w:legacy w:legacy="1" w:legacySpace="0" w:legacyIndent="360"/>
      <w:lvlJc w:val="left"/>
      <w:rPr>
        <w:rFonts w:ascii="Wingdings" w:hAnsi="Wingdings" w:hint="default"/>
        <w:sz w:val="24"/>
      </w:rPr>
    </w:lvl>
  </w:abstractNum>
  <w:abstractNum w:abstractNumId="33">
    <w:nsid w:val="606555F5"/>
    <w:multiLevelType w:val="hybridMultilevel"/>
    <w:tmpl w:val="E27E7FD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4">
    <w:nsid w:val="675164F5"/>
    <w:multiLevelType w:val="hybridMultilevel"/>
    <w:tmpl w:val="8F2AADCA"/>
    <w:lvl w:ilvl="0" w:tplc="0C0A000F">
      <w:start w:val="1"/>
      <w:numFmt w:val="decimal"/>
      <w:lvlText w:val="%1."/>
      <w:lvlJc w:val="left"/>
      <w:pPr>
        <w:ind w:left="1065" w:hanging="360"/>
      </w:pPr>
    </w:lvl>
    <w:lvl w:ilvl="1" w:tplc="0C0A0019">
      <w:start w:val="1"/>
      <w:numFmt w:val="lowerLetter"/>
      <w:lvlText w:val="%2."/>
      <w:lvlJc w:val="left"/>
      <w:pPr>
        <w:ind w:left="1785" w:hanging="360"/>
      </w:pPr>
    </w:lvl>
    <w:lvl w:ilvl="2" w:tplc="0C0A001B" w:tentative="1">
      <w:start w:val="1"/>
      <w:numFmt w:val="lowerRoman"/>
      <w:lvlText w:val="%3."/>
      <w:lvlJc w:val="right"/>
      <w:pPr>
        <w:ind w:left="2505" w:hanging="180"/>
      </w:pPr>
    </w:lvl>
    <w:lvl w:ilvl="3" w:tplc="0C0A000F" w:tentative="1">
      <w:start w:val="1"/>
      <w:numFmt w:val="decimal"/>
      <w:lvlText w:val="%4."/>
      <w:lvlJc w:val="left"/>
      <w:pPr>
        <w:ind w:left="3225" w:hanging="360"/>
      </w:pPr>
    </w:lvl>
    <w:lvl w:ilvl="4" w:tplc="0C0A0019" w:tentative="1">
      <w:start w:val="1"/>
      <w:numFmt w:val="lowerLetter"/>
      <w:lvlText w:val="%5."/>
      <w:lvlJc w:val="left"/>
      <w:pPr>
        <w:ind w:left="3945" w:hanging="360"/>
      </w:pPr>
    </w:lvl>
    <w:lvl w:ilvl="5" w:tplc="0C0A001B" w:tentative="1">
      <w:start w:val="1"/>
      <w:numFmt w:val="lowerRoman"/>
      <w:lvlText w:val="%6."/>
      <w:lvlJc w:val="right"/>
      <w:pPr>
        <w:ind w:left="4665" w:hanging="180"/>
      </w:pPr>
    </w:lvl>
    <w:lvl w:ilvl="6" w:tplc="0C0A000F" w:tentative="1">
      <w:start w:val="1"/>
      <w:numFmt w:val="decimal"/>
      <w:lvlText w:val="%7."/>
      <w:lvlJc w:val="left"/>
      <w:pPr>
        <w:ind w:left="5385" w:hanging="360"/>
      </w:pPr>
    </w:lvl>
    <w:lvl w:ilvl="7" w:tplc="0C0A0019" w:tentative="1">
      <w:start w:val="1"/>
      <w:numFmt w:val="lowerLetter"/>
      <w:lvlText w:val="%8."/>
      <w:lvlJc w:val="left"/>
      <w:pPr>
        <w:ind w:left="6105" w:hanging="360"/>
      </w:pPr>
    </w:lvl>
    <w:lvl w:ilvl="8" w:tplc="0C0A001B" w:tentative="1">
      <w:start w:val="1"/>
      <w:numFmt w:val="lowerRoman"/>
      <w:lvlText w:val="%9."/>
      <w:lvlJc w:val="right"/>
      <w:pPr>
        <w:ind w:left="6825" w:hanging="180"/>
      </w:pPr>
    </w:lvl>
  </w:abstractNum>
  <w:abstractNum w:abstractNumId="35">
    <w:nsid w:val="67C40992"/>
    <w:multiLevelType w:val="hybridMultilevel"/>
    <w:tmpl w:val="D44C1F22"/>
    <w:lvl w:ilvl="0" w:tplc="635090E4">
      <w:start w:val="1"/>
      <w:numFmt w:val="bullet"/>
      <w:lvlText w:val=""/>
      <w:lvlJc w:val="left"/>
      <w:pPr>
        <w:tabs>
          <w:tab w:val="num" w:pos="1980"/>
        </w:tabs>
        <w:ind w:left="1980" w:hanging="360"/>
      </w:pPr>
      <w:rPr>
        <w:rFonts w:ascii="Wingdings" w:hAnsi="Wingdings" w:hint="default"/>
      </w:rPr>
    </w:lvl>
    <w:lvl w:ilvl="1" w:tplc="0C0A0003" w:tentative="1">
      <w:start w:val="1"/>
      <w:numFmt w:val="bullet"/>
      <w:lvlText w:val="o"/>
      <w:lvlJc w:val="left"/>
      <w:pPr>
        <w:tabs>
          <w:tab w:val="num" w:pos="2688"/>
        </w:tabs>
        <w:ind w:left="2688" w:hanging="360"/>
      </w:pPr>
      <w:rPr>
        <w:rFonts w:ascii="Courier New" w:hAnsi="Courier New" w:cs="Courier New" w:hint="default"/>
      </w:rPr>
    </w:lvl>
    <w:lvl w:ilvl="2" w:tplc="0C0A0005" w:tentative="1">
      <w:start w:val="1"/>
      <w:numFmt w:val="bullet"/>
      <w:lvlText w:val=""/>
      <w:lvlJc w:val="left"/>
      <w:pPr>
        <w:tabs>
          <w:tab w:val="num" w:pos="3408"/>
        </w:tabs>
        <w:ind w:left="3408" w:hanging="360"/>
      </w:pPr>
      <w:rPr>
        <w:rFonts w:ascii="Wingdings" w:hAnsi="Wingdings" w:hint="default"/>
      </w:rPr>
    </w:lvl>
    <w:lvl w:ilvl="3" w:tplc="0C0A0001" w:tentative="1">
      <w:start w:val="1"/>
      <w:numFmt w:val="bullet"/>
      <w:lvlText w:val=""/>
      <w:lvlJc w:val="left"/>
      <w:pPr>
        <w:tabs>
          <w:tab w:val="num" w:pos="4128"/>
        </w:tabs>
        <w:ind w:left="4128" w:hanging="360"/>
      </w:pPr>
      <w:rPr>
        <w:rFonts w:ascii="Symbol" w:hAnsi="Symbol" w:hint="default"/>
      </w:rPr>
    </w:lvl>
    <w:lvl w:ilvl="4" w:tplc="0C0A0003" w:tentative="1">
      <w:start w:val="1"/>
      <w:numFmt w:val="bullet"/>
      <w:lvlText w:val="o"/>
      <w:lvlJc w:val="left"/>
      <w:pPr>
        <w:tabs>
          <w:tab w:val="num" w:pos="4848"/>
        </w:tabs>
        <w:ind w:left="4848" w:hanging="360"/>
      </w:pPr>
      <w:rPr>
        <w:rFonts w:ascii="Courier New" w:hAnsi="Courier New" w:cs="Courier New" w:hint="default"/>
      </w:rPr>
    </w:lvl>
    <w:lvl w:ilvl="5" w:tplc="0C0A0005" w:tentative="1">
      <w:start w:val="1"/>
      <w:numFmt w:val="bullet"/>
      <w:lvlText w:val=""/>
      <w:lvlJc w:val="left"/>
      <w:pPr>
        <w:tabs>
          <w:tab w:val="num" w:pos="5568"/>
        </w:tabs>
        <w:ind w:left="5568" w:hanging="360"/>
      </w:pPr>
      <w:rPr>
        <w:rFonts w:ascii="Wingdings" w:hAnsi="Wingdings" w:hint="default"/>
      </w:rPr>
    </w:lvl>
    <w:lvl w:ilvl="6" w:tplc="0C0A0001" w:tentative="1">
      <w:start w:val="1"/>
      <w:numFmt w:val="bullet"/>
      <w:lvlText w:val=""/>
      <w:lvlJc w:val="left"/>
      <w:pPr>
        <w:tabs>
          <w:tab w:val="num" w:pos="6288"/>
        </w:tabs>
        <w:ind w:left="6288" w:hanging="360"/>
      </w:pPr>
      <w:rPr>
        <w:rFonts w:ascii="Symbol" w:hAnsi="Symbol" w:hint="default"/>
      </w:rPr>
    </w:lvl>
    <w:lvl w:ilvl="7" w:tplc="0C0A0003" w:tentative="1">
      <w:start w:val="1"/>
      <w:numFmt w:val="bullet"/>
      <w:lvlText w:val="o"/>
      <w:lvlJc w:val="left"/>
      <w:pPr>
        <w:tabs>
          <w:tab w:val="num" w:pos="7008"/>
        </w:tabs>
        <w:ind w:left="7008" w:hanging="360"/>
      </w:pPr>
      <w:rPr>
        <w:rFonts w:ascii="Courier New" w:hAnsi="Courier New" w:cs="Courier New" w:hint="default"/>
      </w:rPr>
    </w:lvl>
    <w:lvl w:ilvl="8" w:tplc="0C0A0005" w:tentative="1">
      <w:start w:val="1"/>
      <w:numFmt w:val="bullet"/>
      <w:lvlText w:val=""/>
      <w:lvlJc w:val="left"/>
      <w:pPr>
        <w:tabs>
          <w:tab w:val="num" w:pos="7728"/>
        </w:tabs>
        <w:ind w:left="7728" w:hanging="360"/>
      </w:pPr>
      <w:rPr>
        <w:rFonts w:ascii="Wingdings" w:hAnsi="Wingdings" w:hint="default"/>
      </w:rPr>
    </w:lvl>
  </w:abstractNum>
  <w:abstractNum w:abstractNumId="36">
    <w:nsid w:val="69FE0380"/>
    <w:multiLevelType w:val="hybridMultilevel"/>
    <w:tmpl w:val="35C093C8"/>
    <w:lvl w:ilvl="0" w:tplc="0C0A0019">
      <w:start w:val="1"/>
      <w:numFmt w:val="lowerLetter"/>
      <w:lvlText w:val="%1."/>
      <w:lvlJc w:val="left"/>
      <w:pPr>
        <w:ind w:left="720" w:hanging="360"/>
      </w:pPr>
      <w:rPr>
        <w:rFonts w:hint="default"/>
        <w:b/>
        <w:i w:val="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nsid w:val="6A6A259E"/>
    <w:multiLevelType w:val="multilevel"/>
    <w:tmpl w:val="53881DAA"/>
    <w:lvl w:ilvl="0">
      <w:start w:val="2"/>
      <w:numFmt w:val="decimal"/>
      <w:lvlText w:val="%1."/>
      <w:lvlJc w:val="left"/>
      <w:pPr>
        <w:tabs>
          <w:tab w:val="num" w:pos="990"/>
        </w:tabs>
        <w:ind w:left="990" w:hanging="630"/>
      </w:pPr>
      <w:rPr>
        <w:rFonts w:hint="default"/>
      </w:rPr>
    </w:lvl>
    <w:lvl w:ilvl="1">
      <w:start w:val="1"/>
      <w:numFmt w:val="decimal"/>
      <w:isLgl/>
      <w:lvlText w:val="%1.%2."/>
      <w:lvlJc w:val="left"/>
      <w:pPr>
        <w:tabs>
          <w:tab w:val="num" w:pos="1410"/>
        </w:tabs>
        <w:ind w:left="1410" w:hanging="1050"/>
      </w:pPr>
      <w:rPr>
        <w:rFonts w:hint="default"/>
      </w:rPr>
    </w:lvl>
    <w:lvl w:ilvl="2">
      <w:start w:val="1"/>
      <w:numFmt w:val="decimal"/>
      <w:isLgl/>
      <w:lvlText w:val="%1.%2.%3."/>
      <w:lvlJc w:val="left"/>
      <w:pPr>
        <w:tabs>
          <w:tab w:val="num" w:pos="1410"/>
        </w:tabs>
        <w:ind w:left="1410" w:hanging="1050"/>
      </w:pPr>
      <w:rPr>
        <w:rFonts w:hint="default"/>
      </w:rPr>
    </w:lvl>
    <w:lvl w:ilvl="3">
      <w:start w:val="1"/>
      <w:numFmt w:val="decimal"/>
      <w:isLgl/>
      <w:lvlText w:val="%1.%2.%3.%4."/>
      <w:lvlJc w:val="left"/>
      <w:pPr>
        <w:tabs>
          <w:tab w:val="num" w:pos="1410"/>
        </w:tabs>
        <w:ind w:left="1410" w:hanging="105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38">
    <w:nsid w:val="6BB247EB"/>
    <w:multiLevelType w:val="hybridMultilevel"/>
    <w:tmpl w:val="79AAF0C8"/>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nsid w:val="6C427BFA"/>
    <w:multiLevelType w:val="hybridMultilevel"/>
    <w:tmpl w:val="D5386D6E"/>
    <w:lvl w:ilvl="0" w:tplc="D17AC34C">
      <w:start w:val="1"/>
      <w:numFmt w:val="decimal"/>
      <w:lvlText w:val="%1."/>
      <w:lvlJc w:val="left"/>
      <w:pPr>
        <w:tabs>
          <w:tab w:val="num" w:pos="2700"/>
        </w:tabs>
        <w:ind w:left="2700" w:hanging="360"/>
      </w:pPr>
      <w:rPr>
        <w:rFonts w:ascii="Times New Roman" w:hAnsi="Times New Roman" w:hint="default"/>
        <w:b w:val="0"/>
        <w:i w:val="0"/>
        <w:strike w:val="0"/>
        <w:dstrike w:val="0"/>
        <w:sz w:val="24"/>
        <w:szCs w:val="24"/>
      </w:rPr>
    </w:lvl>
    <w:lvl w:ilvl="1" w:tplc="0C0A0019">
      <w:start w:val="1"/>
      <w:numFmt w:val="lowerLetter"/>
      <w:lvlText w:val="%2."/>
      <w:lvlJc w:val="left"/>
      <w:pPr>
        <w:tabs>
          <w:tab w:val="num" w:pos="1656"/>
        </w:tabs>
        <w:ind w:left="1656" w:hanging="360"/>
      </w:pPr>
    </w:lvl>
    <w:lvl w:ilvl="2" w:tplc="0C0A001B">
      <w:start w:val="1"/>
      <w:numFmt w:val="lowerRoman"/>
      <w:lvlText w:val="%3."/>
      <w:lvlJc w:val="right"/>
      <w:pPr>
        <w:tabs>
          <w:tab w:val="num" w:pos="2376"/>
        </w:tabs>
        <w:ind w:left="2376" w:hanging="180"/>
      </w:pPr>
    </w:lvl>
    <w:lvl w:ilvl="3" w:tplc="0C0A000F">
      <w:start w:val="1"/>
      <w:numFmt w:val="decimal"/>
      <w:lvlText w:val="%4."/>
      <w:lvlJc w:val="left"/>
      <w:pPr>
        <w:tabs>
          <w:tab w:val="num" w:pos="3096"/>
        </w:tabs>
        <w:ind w:left="3096" w:hanging="360"/>
      </w:pPr>
    </w:lvl>
    <w:lvl w:ilvl="4" w:tplc="0C0A0019">
      <w:start w:val="1"/>
      <w:numFmt w:val="lowerLetter"/>
      <w:lvlText w:val="%5."/>
      <w:lvlJc w:val="left"/>
      <w:pPr>
        <w:tabs>
          <w:tab w:val="num" w:pos="3816"/>
        </w:tabs>
        <w:ind w:left="3816" w:hanging="360"/>
      </w:pPr>
    </w:lvl>
    <w:lvl w:ilvl="5" w:tplc="0C0A001B" w:tentative="1">
      <w:start w:val="1"/>
      <w:numFmt w:val="lowerRoman"/>
      <w:lvlText w:val="%6."/>
      <w:lvlJc w:val="right"/>
      <w:pPr>
        <w:tabs>
          <w:tab w:val="num" w:pos="4536"/>
        </w:tabs>
        <w:ind w:left="4536" w:hanging="180"/>
      </w:pPr>
    </w:lvl>
    <w:lvl w:ilvl="6" w:tplc="0C0A000F" w:tentative="1">
      <w:start w:val="1"/>
      <w:numFmt w:val="decimal"/>
      <w:lvlText w:val="%7."/>
      <w:lvlJc w:val="left"/>
      <w:pPr>
        <w:tabs>
          <w:tab w:val="num" w:pos="5256"/>
        </w:tabs>
        <w:ind w:left="5256" w:hanging="360"/>
      </w:pPr>
    </w:lvl>
    <w:lvl w:ilvl="7" w:tplc="0C0A0019" w:tentative="1">
      <w:start w:val="1"/>
      <w:numFmt w:val="lowerLetter"/>
      <w:lvlText w:val="%8."/>
      <w:lvlJc w:val="left"/>
      <w:pPr>
        <w:tabs>
          <w:tab w:val="num" w:pos="5976"/>
        </w:tabs>
        <w:ind w:left="5976" w:hanging="360"/>
      </w:pPr>
    </w:lvl>
    <w:lvl w:ilvl="8" w:tplc="0C0A001B" w:tentative="1">
      <w:start w:val="1"/>
      <w:numFmt w:val="lowerRoman"/>
      <w:lvlText w:val="%9."/>
      <w:lvlJc w:val="right"/>
      <w:pPr>
        <w:tabs>
          <w:tab w:val="num" w:pos="6696"/>
        </w:tabs>
        <w:ind w:left="6696" w:hanging="180"/>
      </w:pPr>
    </w:lvl>
  </w:abstractNum>
  <w:abstractNum w:abstractNumId="40">
    <w:nsid w:val="6DAF1FB2"/>
    <w:multiLevelType w:val="hybridMultilevel"/>
    <w:tmpl w:val="8BC2149A"/>
    <w:lvl w:ilvl="0" w:tplc="0C0A000F">
      <w:start w:val="1"/>
      <w:numFmt w:val="decimal"/>
      <w:lvlText w:val="%1."/>
      <w:lvlJc w:val="left"/>
      <w:pPr>
        <w:tabs>
          <w:tab w:val="num" w:pos="720"/>
        </w:tabs>
        <w:ind w:left="720" w:hanging="360"/>
      </w:pPr>
    </w:lvl>
    <w:lvl w:ilvl="1" w:tplc="635090E4">
      <w:start w:val="1"/>
      <w:numFmt w:val="bullet"/>
      <w:lvlText w:val=""/>
      <w:lvlJc w:val="left"/>
      <w:pPr>
        <w:tabs>
          <w:tab w:val="num" w:pos="1440"/>
        </w:tabs>
        <w:ind w:left="1440" w:hanging="360"/>
      </w:pPr>
      <w:rPr>
        <w:rFonts w:ascii="Wingdings" w:hAnsi="Wingdings" w:hint="default"/>
      </w:rPr>
    </w:lvl>
    <w:lvl w:ilvl="2" w:tplc="0C0A0003">
      <w:start w:val="1"/>
      <w:numFmt w:val="bullet"/>
      <w:lvlText w:val="o"/>
      <w:lvlJc w:val="left"/>
      <w:pPr>
        <w:tabs>
          <w:tab w:val="num" w:pos="2340"/>
        </w:tabs>
        <w:ind w:left="2340" w:hanging="360"/>
      </w:pPr>
      <w:rPr>
        <w:rFonts w:ascii="Courier New" w:hAnsi="Courier New" w:cs="Courier New" w:hint="default"/>
      </w:r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1">
    <w:nsid w:val="6EC1371B"/>
    <w:multiLevelType w:val="hybridMultilevel"/>
    <w:tmpl w:val="AA26EEDE"/>
    <w:lvl w:ilvl="0" w:tplc="6DF84C2E">
      <w:start w:val="1"/>
      <w:numFmt w:val="decimal"/>
      <w:lvlText w:val="%1."/>
      <w:lvlJc w:val="left"/>
      <w:pPr>
        <w:tabs>
          <w:tab w:val="num" w:pos="1980"/>
        </w:tabs>
        <w:ind w:left="1980" w:hanging="360"/>
      </w:pPr>
      <w:rPr>
        <w:rFonts w:hint="default"/>
      </w:rPr>
    </w:lvl>
    <w:lvl w:ilvl="1" w:tplc="0C0A0019" w:tentative="1">
      <w:start w:val="1"/>
      <w:numFmt w:val="lowerLetter"/>
      <w:lvlText w:val="%2."/>
      <w:lvlJc w:val="left"/>
      <w:pPr>
        <w:tabs>
          <w:tab w:val="num" w:pos="2340"/>
        </w:tabs>
        <w:ind w:left="2340" w:hanging="360"/>
      </w:pPr>
    </w:lvl>
    <w:lvl w:ilvl="2" w:tplc="0C0A001B" w:tentative="1">
      <w:start w:val="1"/>
      <w:numFmt w:val="lowerRoman"/>
      <w:lvlText w:val="%3."/>
      <w:lvlJc w:val="right"/>
      <w:pPr>
        <w:tabs>
          <w:tab w:val="num" w:pos="3060"/>
        </w:tabs>
        <w:ind w:left="3060" w:hanging="180"/>
      </w:pPr>
    </w:lvl>
    <w:lvl w:ilvl="3" w:tplc="0C0A000F" w:tentative="1">
      <w:start w:val="1"/>
      <w:numFmt w:val="decimal"/>
      <w:lvlText w:val="%4."/>
      <w:lvlJc w:val="left"/>
      <w:pPr>
        <w:tabs>
          <w:tab w:val="num" w:pos="3780"/>
        </w:tabs>
        <w:ind w:left="3780" w:hanging="360"/>
      </w:pPr>
    </w:lvl>
    <w:lvl w:ilvl="4" w:tplc="0C0A0019" w:tentative="1">
      <w:start w:val="1"/>
      <w:numFmt w:val="lowerLetter"/>
      <w:lvlText w:val="%5."/>
      <w:lvlJc w:val="left"/>
      <w:pPr>
        <w:tabs>
          <w:tab w:val="num" w:pos="4500"/>
        </w:tabs>
        <w:ind w:left="4500" w:hanging="360"/>
      </w:pPr>
    </w:lvl>
    <w:lvl w:ilvl="5" w:tplc="0C0A001B" w:tentative="1">
      <w:start w:val="1"/>
      <w:numFmt w:val="lowerRoman"/>
      <w:lvlText w:val="%6."/>
      <w:lvlJc w:val="right"/>
      <w:pPr>
        <w:tabs>
          <w:tab w:val="num" w:pos="5220"/>
        </w:tabs>
        <w:ind w:left="5220" w:hanging="180"/>
      </w:pPr>
    </w:lvl>
    <w:lvl w:ilvl="6" w:tplc="0C0A000F" w:tentative="1">
      <w:start w:val="1"/>
      <w:numFmt w:val="decimal"/>
      <w:lvlText w:val="%7."/>
      <w:lvlJc w:val="left"/>
      <w:pPr>
        <w:tabs>
          <w:tab w:val="num" w:pos="5940"/>
        </w:tabs>
        <w:ind w:left="5940" w:hanging="360"/>
      </w:pPr>
    </w:lvl>
    <w:lvl w:ilvl="7" w:tplc="0C0A0019" w:tentative="1">
      <w:start w:val="1"/>
      <w:numFmt w:val="lowerLetter"/>
      <w:lvlText w:val="%8."/>
      <w:lvlJc w:val="left"/>
      <w:pPr>
        <w:tabs>
          <w:tab w:val="num" w:pos="6660"/>
        </w:tabs>
        <w:ind w:left="6660" w:hanging="360"/>
      </w:pPr>
    </w:lvl>
    <w:lvl w:ilvl="8" w:tplc="0C0A001B" w:tentative="1">
      <w:start w:val="1"/>
      <w:numFmt w:val="lowerRoman"/>
      <w:lvlText w:val="%9."/>
      <w:lvlJc w:val="right"/>
      <w:pPr>
        <w:tabs>
          <w:tab w:val="num" w:pos="7380"/>
        </w:tabs>
        <w:ind w:left="7380" w:hanging="180"/>
      </w:pPr>
    </w:lvl>
  </w:abstractNum>
  <w:abstractNum w:abstractNumId="42">
    <w:nsid w:val="6EC304C2"/>
    <w:multiLevelType w:val="hybridMultilevel"/>
    <w:tmpl w:val="C486F2DE"/>
    <w:lvl w:ilvl="0" w:tplc="0C0A0003">
      <w:start w:val="1"/>
      <w:numFmt w:val="bullet"/>
      <w:lvlText w:val="o"/>
      <w:lvlJc w:val="left"/>
      <w:pPr>
        <w:ind w:left="1776" w:hanging="360"/>
      </w:pPr>
      <w:rPr>
        <w:rFonts w:ascii="Courier New" w:hAnsi="Courier New" w:cs="Courier New" w:hint="default"/>
      </w:rPr>
    </w:lvl>
    <w:lvl w:ilvl="1" w:tplc="0C0A0003" w:tentative="1">
      <w:start w:val="1"/>
      <w:numFmt w:val="bullet"/>
      <w:lvlText w:val="o"/>
      <w:lvlJc w:val="left"/>
      <w:pPr>
        <w:ind w:left="2496" w:hanging="360"/>
      </w:pPr>
      <w:rPr>
        <w:rFonts w:ascii="Courier New" w:hAnsi="Courier New" w:cs="Courier New" w:hint="default"/>
      </w:rPr>
    </w:lvl>
    <w:lvl w:ilvl="2" w:tplc="0C0A0005" w:tentative="1">
      <w:start w:val="1"/>
      <w:numFmt w:val="bullet"/>
      <w:lvlText w:val=""/>
      <w:lvlJc w:val="left"/>
      <w:pPr>
        <w:ind w:left="3216" w:hanging="360"/>
      </w:pPr>
      <w:rPr>
        <w:rFonts w:ascii="Wingdings" w:hAnsi="Wingdings" w:hint="default"/>
      </w:rPr>
    </w:lvl>
    <w:lvl w:ilvl="3" w:tplc="0C0A0001" w:tentative="1">
      <w:start w:val="1"/>
      <w:numFmt w:val="bullet"/>
      <w:lvlText w:val=""/>
      <w:lvlJc w:val="left"/>
      <w:pPr>
        <w:ind w:left="3936" w:hanging="360"/>
      </w:pPr>
      <w:rPr>
        <w:rFonts w:ascii="Symbol" w:hAnsi="Symbol" w:hint="default"/>
      </w:rPr>
    </w:lvl>
    <w:lvl w:ilvl="4" w:tplc="0C0A0003" w:tentative="1">
      <w:start w:val="1"/>
      <w:numFmt w:val="bullet"/>
      <w:lvlText w:val="o"/>
      <w:lvlJc w:val="left"/>
      <w:pPr>
        <w:ind w:left="4656" w:hanging="360"/>
      </w:pPr>
      <w:rPr>
        <w:rFonts w:ascii="Courier New" w:hAnsi="Courier New" w:cs="Courier New" w:hint="default"/>
      </w:rPr>
    </w:lvl>
    <w:lvl w:ilvl="5" w:tplc="0C0A0005" w:tentative="1">
      <w:start w:val="1"/>
      <w:numFmt w:val="bullet"/>
      <w:lvlText w:val=""/>
      <w:lvlJc w:val="left"/>
      <w:pPr>
        <w:ind w:left="5376" w:hanging="360"/>
      </w:pPr>
      <w:rPr>
        <w:rFonts w:ascii="Wingdings" w:hAnsi="Wingdings" w:hint="default"/>
      </w:rPr>
    </w:lvl>
    <w:lvl w:ilvl="6" w:tplc="0C0A0001" w:tentative="1">
      <w:start w:val="1"/>
      <w:numFmt w:val="bullet"/>
      <w:lvlText w:val=""/>
      <w:lvlJc w:val="left"/>
      <w:pPr>
        <w:ind w:left="6096" w:hanging="360"/>
      </w:pPr>
      <w:rPr>
        <w:rFonts w:ascii="Symbol" w:hAnsi="Symbol" w:hint="default"/>
      </w:rPr>
    </w:lvl>
    <w:lvl w:ilvl="7" w:tplc="0C0A0003" w:tentative="1">
      <w:start w:val="1"/>
      <w:numFmt w:val="bullet"/>
      <w:lvlText w:val="o"/>
      <w:lvlJc w:val="left"/>
      <w:pPr>
        <w:ind w:left="6816" w:hanging="360"/>
      </w:pPr>
      <w:rPr>
        <w:rFonts w:ascii="Courier New" w:hAnsi="Courier New" w:cs="Courier New" w:hint="default"/>
      </w:rPr>
    </w:lvl>
    <w:lvl w:ilvl="8" w:tplc="0C0A0005" w:tentative="1">
      <w:start w:val="1"/>
      <w:numFmt w:val="bullet"/>
      <w:lvlText w:val=""/>
      <w:lvlJc w:val="left"/>
      <w:pPr>
        <w:ind w:left="7536" w:hanging="360"/>
      </w:pPr>
      <w:rPr>
        <w:rFonts w:ascii="Wingdings" w:hAnsi="Wingdings" w:hint="default"/>
      </w:rPr>
    </w:lvl>
  </w:abstractNum>
  <w:abstractNum w:abstractNumId="43">
    <w:nsid w:val="70E43CDB"/>
    <w:multiLevelType w:val="hybridMultilevel"/>
    <w:tmpl w:val="815885DA"/>
    <w:lvl w:ilvl="0" w:tplc="5C1AD372">
      <w:start w:val="1"/>
      <w:numFmt w:val="decimal"/>
      <w:lvlText w:val="%1."/>
      <w:lvlJc w:val="left"/>
      <w:pPr>
        <w:tabs>
          <w:tab w:val="num" w:pos="360"/>
        </w:tabs>
        <w:ind w:left="360" w:hanging="360"/>
      </w:pPr>
    </w:lvl>
    <w:lvl w:ilvl="1" w:tplc="5A6C6C2C">
      <w:numFmt w:val="none"/>
      <w:lvlText w:val=""/>
      <w:lvlJc w:val="left"/>
      <w:pPr>
        <w:tabs>
          <w:tab w:val="num" w:pos="0"/>
        </w:tabs>
      </w:pPr>
    </w:lvl>
    <w:lvl w:ilvl="2" w:tplc="543E504E">
      <w:numFmt w:val="none"/>
      <w:lvlText w:val=""/>
      <w:lvlJc w:val="left"/>
      <w:pPr>
        <w:tabs>
          <w:tab w:val="num" w:pos="0"/>
        </w:tabs>
      </w:pPr>
    </w:lvl>
    <w:lvl w:ilvl="3" w:tplc="1DC8D560">
      <w:numFmt w:val="none"/>
      <w:lvlText w:val=""/>
      <w:lvlJc w:val="left"/>
      <w:pPr>
        <w:tabs>
          <w:tab w:val="num" w:pos="0"/>
        </w:tabs>
      </w:pPr>
    </w:lvl>
    <w:lvl w:ilvl="4" w:tplc="6052BAF8">
      <w:numFmt w:val="none"/>
      <w:lvlText w:val=""/>
      <w:lvlJc w:val="left"/>
      <w:pPr>
        <w:tabs>
          <w:tab w:val="num" w:pos="0"/>
        </w:tabs>
      </w:pPr>
    </w:lvl>
    <w:lvl w:ilvl="5" w:tplc="54081D9C">
      <w:numFmt w:val="none"/>
      <w:lvlText w:val=""/>
      <w:lvlJc w:val="left"/>
      <w:pPr>
        <w:tabs>
          <w:tab w:val="num" w:pos="0"/>
        </w:tabs>
      </w:pPr>
    </w:lvl>
    <w:lvl w:ilvl="6" w:tplc="634AA7E0">
      <w:numFmt w:val="none"/>
      <w:lvlText w:val=""/>
      <w:lvlJc w:val="left"/>
      <w:pPr>
        <w:tabs>
          <w:tab w:val="num" w:pos="0"/>
        </w:tabs>
      </w:pPr>
    </w:lvl>
    <w:lvl w:ilvl="7" w:tplc="C41C1520">
      <w:numFmt w:val="none"/>
      <w:lvlText w:val=""/>
      <w:lvlJc w:val="left"/>
      <w:pPr>
        <w:tabs>
          <w:tab w:val="num" w:pos="0"/>
        </w:tabs>
      </w:pPr>
    </w:lvl>
    <w:lvl w:ilvl="8" w:tplc="C6B6DDCE">
      <w:numFmt w:val="none"/>
      <w:lvlText w:val=""/>
      <w:lvlJc w:val="left"/>
      <w:pPr>
        <w:tabs>
          <w:tab w:val="num" w:pos="0"/>
        </w:tabs>
      </w:pPr>
    </w:lvl>
  </w:abstractNum>
  <w:abstractNum w:abstractNumId="44">
    <w:nsid w:val="72D06E38"/>
    <w:multiLevelType w:val="singleLevel"/>
    <w:tmpl w:val="BB0C3D0C"/>
    <w:lvl w:ilvl="0">
      <w:numFmt w:val="none"/>
      <w:lvlText w:val=""/>
      <w:legacy w:legacy="1" w:legacySpace="0" w:legacyIndent="360"/>
      <w:lvlJc w:val="left"/>
      <w:pPr>
        <w:ind w:left="720" w:hanging="360"/>
      </w:pPr>
      <w:rPr>
        <w:rFonts w:ascii="Symbol" w:hAnsi="Symbol" w:hint="default"/>
        <w:sz w:val="24"/>
      </w:rPr>
    </w:lvl>
  </w:abstractNum>
  <w:abstractNum w:abstractNumId="45">
    <w:nsid w:val="76DC30C0"/>
    <w:multiLevelType w:val="hybridMultilevel"/>
    <w:tmpl w:val="E8361812"/>
    <w:lvl w:ilvl="0" w:tplc="6DF84C2E">
      <w:start w:val="1"/>
      <w:numFmt w:val="decimal"/>
      <w:lvlText w:val="%1."/>
      <w:lvlJc w:val="left"/>
      <w:pPr>
        <w:tabs>
          <w:tab w:val="num" w:pos="2484"/>
        </w:tabs>
        <w:ind w:left="2484"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6">
    <w:nsid w:val="770B29A0"/>
    <w:multiLevelType w:val="multilevel"/>
    <w:tmpl w:val="A1780652"/>
    <w:lvl w:ilvl="0">
      <w:start w:val="1"/>
      <w:numFmt w:val="decimal"/>
      <w:lvlText w:val="%1."/>
      <w:lvlJc w:val="left"/>
      <w:pPr>
        <w:tabs>
          <w:tab w:val="num" w:pos="1069"/>
        </w:tabs>
        <w:ind w:left="1069" w:hanging="360"/>
      </w:pPr>
      <w:rPr>
        <w:rFonts w:hint="default"/>
      </w:rPr>
    </w:lvl>
    <w:lvl w:ilvl="1">
      <w:start w:val="1"/>
      <w:numFmt w:val="decimal"/>
      <w:isLgl/>
      <w:lvlText w:val="%1.%2."/>
      <w:lvlJc w:val="left"/>
      <w:pPr>
        <w:ind w:left="1609" w:hanging="900"/>
      </w:pPr>
      <w:rPr>
        <w:rFonts w:hint="default"/>
      </w:rPr>
    </w:lvl>
    <w:lvl w:ilvl="2">
      <w:start w:val="2"/>
      <w:numFmt w:val="decimal"/>
      <w:isLgl/>
      <w:lvlText w:val="%1.%2.%3."/>
      <w:lvlJc w:val="left"/>
      <w:pPr>
        <w:ind w:left="1609" w:hanging="900"/>
      </w:pPr>
      <w:rPr>
        <w:rFonts w:hint="default"/>
      </w:rPr>
    </w:lvl>
    <w:lvl w:ilvl="3">
      <w:start w:val="14"/>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509" w:hanging="1800"/>
      </w:pPr>
      <w:rPr>
        <w:rFonts w:hint="default"/>
      </w:rPr>
    </w:lvl>
  </w:abstractNum>
  <w:abstractNum w:abstractNumId="47">
    <w:nsid w:val="788A2333"/>
    <w:multiLevelType w:val="multilevel"/>
    <w:tmpl w:val="2B908F2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lowerLetter"/>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nsid w:val="7AB36B6F"/>
    <w:multiLevelType w:val="singleLevel"/>
    <w:tmpl w:val="BB0C3D0C"/>
    <w:lvl w:ilvl="0">
      <w:numFmt w:val="none"/>
      <w:lvlText w:val=""/>
      <w:legacy w:legacy="1" w:legacySpace="0" w:legacyIndent="360"/>
      <w:lvlJc w:val="left"/>
      <w:pPr>
        <w:ind w:left="720" w:hanging="360"/>
      </w:pPr>
      <w:rPr>
        <w:rFonts w:ascii="Symbol" w:hAnsi="Symbol" w:hint="default"/>
        <w:sz w:val="24"/>
      </w:rPr>
    </w:lvl>
  </w:abstractNum>
  <w:abstractNum w:abstractNumId="49">
    <w:nsid w:val="7F3D1B92"/>
    <w:multiLevelType w:val="multilevel"/>
    <w:tmpl w:val="B81ED922"/>
    <w:lvl w:ilvl="0">
      <w:start w:val="2"/>
      <w:numFmt w:val="none"/>
      <w:lvlText w:val="3."/>
      <w:lvlJc w:val="left"/>
      <w:pPr>
        <w:tabs>
          <w:tab w:val="num" w:pos="420"/>
        </w:tabs>
        <w:ind w:left="420" w:hanging="420"/>
      </w:pPr>
      <w:rPr>
        <w:rFonts w:hint="default"/>
      </w:rPr>
    </w:lvl>
    <w:lvl w:ilvl="1">
      <w:start w:val="1"/>
      <w:numFmt w:val="decimal"/>
      <w:lvlText w:val="%13.3."/>
      <w:lvlJc w:val="left"/>
      <w:pPr>
        <w:tabs>
          <w:tab w:val="num" w:pos="720"/>
        </w:tabs>
        <w:ind w:left="720" w:hanging="720"/>
      </w:pPr>
      <w:rPr>
        <w:rFonts w:hint="default"/>
      </w:rPr>
    </w:lvl>
    <w:lvl w:ilvl="2">
      <w:start w:val="1"/>
      <w:numFmt w:val="decimal"/>
      <w:lvlText w:val="%13.3.1."/>
      <w:lvlJc w:val="left"/>
      <w:pPr>
        <w:tabs>
          <w:tab w:val="num" w:pos="720"/>
        </w:tabs>
        <w:ind w:left="720" w:hanging="720"/>
      </w:pPr>
      <w:rPr>
        <w:rFonts w:hint="default"/>
      </w:rPr>
    </w:lvl>
    <w:lvl w:ilvl="3">
      <w:start w:val="1"/>
      <w:numFmt w:val="decimal"/>
      <w:lvlText w:val="%13.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num w:numId="1">
    <w:abstractNumId w:val="32"/>
  </w:num>
  <w:num w:numId="2">
    <w:abstractNumId w:val="26"/>
  </w:num>
  <w:num w:numId="3">
    <w:abstractNumId w:val="25"/>
  </w:num>
  <w:num w:numId="4">
    <w:abstractNumId w:val="48"/>
  </w:num>
  <w:num w:numId="5">
    <w:abstractNumId w:val="18"/>
  </w:num>
  <w:num w:numId="6">
    <w:abstractNumId w:val="44"/>
  </w:num>
  <w:num w:numId="7">
    <w:abstractNumId w:val="22"/>
  </w:num>
  <w:num w:numId="8">
    <w:abstractNumId w:val="47"/>
  </w:num>
  <w:num w:numId="9">
    <w:abstractNumId w:val="6"/>
  </w:num>
  <w:num w:numId="10">
    <w:abstractNumId w:val="42"/>
  </w:num>
  <w:num w:numId="11">
    <w:abstractNumId w:val="38"/>
  </w:num>
  <w:num w:numId="12">
    <w:abstractNumId w:val="2"/>
  </w:num>
  <w:num w:numId="13">
    <w:abstractNumId w:val="29"/>
  </w:num>
  <w:num w:numId="14">
    <w:abstractNumId w:val="1"/>
  </w:num>
  <w:num w:numId="15">
    <w:abstractNumId w:val="7"/>
  </w:num>
  <w:num w:numId="16">
    <w:abstractNumId w:val="49"/>
  </w:num>
  <w:num w:numId="17">
    <w:abstractNumId w:val="35"/>
  </w:num>
  <w:num w:numId="18">
    <w:abstractNumId w:val="41"/>
  </w:num>
  <w:num w:numId="19">
    <w:abstractNumId w:val="17"/>
  </w:num>
  <w:num w:numId="20">
    <w:abstractNumId w:val="39"/>
  </w:num>
  <w:num w:numId="21">
    <w:abstractNumId w:val="45"/>
  </w:num>
  <w:num w:numId="22">
    <w:abstractNumId w:val="43"/>
  </w:num>
  <w:num w:numId="23">
    <w:abstractNumId w:val="20"/>
  </w:num>
  <w:num w:numId="24">
    <w:abstractNumId w:val="12"/>
  </w:num>
  <w:num w:numId="25">
    <w:abstractNumId w:val="16"/>
  </w:num>
  <w:num w:numId="26">
    <w:abstractNumId w:val="21"/>
  </w:num>
  <w:num w:numId="27">
    <w:abstractNumId w:val="30"/>
  </w:num>
  <w:num w:numId="28">
    <w:abstractNumId w:val="11"/>
  </w:num>
  <w:num w:numId="29">
    <w:abstractNumId w:val="19"/>
  </w:num>
  <w:num w:numId="30">
    <w:abstractNumId w:val="3"/>
  </w:num>
  <w:num w:numId="31">
    <w:abstractNumId w:val="14"/>
  </w:num>
  <w:num w:numId="32">
    <w:abstractNumId w:val="24"/>
  </w:num>
  <w:num w:numId="33">
    <w:abstractNumId w:val="0"/>
  </w:num>
  <w:num w:numId="34">
    <w:abstractNumId w:val="31"/>
  </w:num>
  <w:num w:numId="35">
    <w:abstractNumId w:val="15"/>
  </w:num>
  <w:num w:numId="36">
    <w:abstractNumId w:val="10"/>
  </w:num>
  <w:num w:numId="37">
    <w:abstractNumId w:val="23"/>
  </w:num>
  <w:num w:numId="38">
    <w:abstractNumId w:val="28"/>
  </w:num>
  <w:num w:numId="39">
    <w:abstractNumId w:val="4"/>
  </w:num>
  <w:num w:numId="40">
    <w:abstractNumId w:val="13"/>
  </w:num>
  <w:num w:numId="41">
    <w:abstractNumId w:val="33"/>
  </w:num>
  <w:num w:numId="42">
    <w:abstractNumId w:val="40"/>
  </w:num>
  <w:num w:numId="43">
    <w:abstractNumId w:val="5"/>
  </w:num>
  <w:num w:numId="44">
    <w:abstractNumId w:val="36"/>
  </w:num>
  <w:num w:numId="45">
    <w:abstractNumId w:val="8"/>
  </w:num>
  <w:num w:numId="46">
    <w:abstractNumId w:val="37"/>
  </w:num>
  <w:num w:numId="47">
    <w:abstractNumId w:val="34"/>
  </w:num>
  <w:num w:numId="48">
    <w:abstractNumId w:val="9"/>
  </w:num>
  <w:num w:numId="49">
    <w:abstractNumId w:val="46"/>
  </w:num>
  <w:num w:numId="50">
    <w:abstractNumId w:val="27"/>
  </w:num>
  <w:numIdMacAtCleanup w:val="3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08"/>
  <w:hyphenationZone w:val="425"/>
  <w:drawingGridHorizontalSpacing w:val="110"/>
  <w:displayHorizontalDrawingGridEvery w:val="2"/>
  <w:characterSpacingControl w:val="doNotCompress"/>
  <w:hdrShapeDefaults>
    <o:shapedefaults v:ext="edit" spidmax="39937"/>
  </w:hdrShapeDefaults>
  <w:footnotePr>
    <w:footnote w:id="0"/>
    <w:footnote w:id="1"/>
  </w:footnotePr>
  <w:endnotePr>
    <w:endnote w:id="0"/>
    <w:endnote w:id="1"/>
  </w:endnotePr>
  <w:compat/>
  <w:rsids>
    <w:rsidRoot w:val="009E4E79"/>
    <w:rsid w:val="0000373D"/>
    <w:rsid w:val="00026EC8"/>
    <w:rsid w:val="0002753F"/>
    <w:rsid w:val="0003094F"/>
    <w:rsid w:val="000445D0"/>
    <w:rsid w:val="00045F5D"/>
    <w:rsid w:val="00052265"/>
    <w:rsid w:val="00056576"/>
    <w:rsid w:val="00070790"/>
    <w:rsid w:val="00072DB2"/>
    <w:rsid w:val="0008102B"/>
    <w:rsid w:val="00087BCB"/>
    <w:rsid w:val="00094DD7"/>
    <w:rsid w:val="000B00DE"/>
    <w:rsid w:val="000B21B0"/>
    <w:rsid w:val="000C0904"/>
    <w:rsid w:val="000D4C92"/>
    <w:rsid w:val="000D77AF"/>
    <w:rsid w:val="000F2276"/>
    <w:rsid w:val="000F5129"/>
    <w:rsid w:val="0011610F"/>
    <w:rsid w:val="001276C0"/>
    <w:rsid w:val="0013426B"/>
    <w:rsid w:val="00135ED4"/>
    <w:rsid w:val="00146177"/>
    <w:rsid w:val="00150079"/>
    <w:rsid w:val="00152CB5"/>
    <w:rsid w:val="001537EF"/>
    <w:rsid w:val="00170295"/>
    <w:rsid w:val="00172DC7"/>
    <w:rsid w:val="00182B7E"/>
    <w:rsid w:val="00185380"/>
    <w:rsid w:val="00186EB4"/>
    <w:rsid w:val="00187638"/>
    <w:rsid w:val="001921D7"/>
    <w:rsid w:val="00193B13"/>
    <w:rsid w:val="00194CF1"/>
    <w:rsid w:val="00196254"/>
    <w:rsid w:val="001A14D3"/>
    <w:rsid w:val="001A47F2"/>
    <w:rsid w:val="001A5E69"/>
    <w:rsid w:val="001A7D21"/>
    <w:rsid w:val="001C03EA"/>
    <w:rsid w:val="001C400A"/>
    <w:rsid w:val="001C5114"/>
    <w:rsid w:val="001C71CF"/>
    <w:rsid w:val="001C785E"/>
    <w:rsid w:val="001D339B"/>
    <w:rsid w:val="00202903"/>
    <w:rsid w:val="00202E3C"/>
    <w:rsid w:val="00203BB7"/>
    <w:rsid w:val="0020630E"/>
    <w:rsid w:val="00212DCE"/>
    <w:rsid w:val="002252DD"/>
    <w:rsid w:val="00227582"/>
    <w:rsid w:val="00231BF0"/>
    <w:rsid w:val="00237A54"/>
    <w:rsid w:val="002665F9"/>
    <w:rsid w:val="00272521"/>
    <w:rsid w:val="00277BDD"/>
    <w:rsid w:val="002874D2"/>
    <w:rsid w:val="00292C70"/>
    <w:rsid w:val="002A497C"/>
    <w:rsid w:val="002B3B19"/>
    <w:rsid w:val="002B774D"/>
    <w:rsid w:val="002C259C"/>
    <w:rsid w:val="002D578C"/>
    <w:rsid w:val="002D7185"/>
    <w:rsid w:val="002E57B1"/>
    <w:rsid w:val="002E688C"/>
    <w:rsid w:val="002E78BA"/>
    <w:rsid w:val="002F019F"/>
    <w:rsid w:val="002F4D0D"/>
    <w:rsid w:val="002F68DE"/>
    <w:rsid w:val="00313983"/>
    <w:rsid w:val="00315681"/>
    <w:rsid w:val="003171E2"/>
    <w:rsid w:val="0032606D"/>
    <w:rsid w:val="003345EE"/>
    <w:rsid w:val="00334C1A"/>
    <w:rsid w:val="00336D72"/>
    <w:rsid w:val="0034246A"/>
    <w:rsid w:val="0034315B"/>
    <w:rsid w:val="0035398A"/>
    <w:rsid w:val="003559B8"/>
    <w:rsid w:val="003605F0"/>
    <w:rsid w:val="003672BD"/>
    <w:rsid w:val="003677EC"/>
    <w:rsid w:val="00387F9E"/>
    <w:rsid w:val="003929C5"/>
    <w:rsid w:val="00395657"/>
    <w:rsid w:val="003A21DB"/>
    <w:rsid w:val="003A42DB"/>
    <w:rsid w:val="003A6503"/>
    <w:rsid w:val="003B1527"/>
    <w:rsid w:val="003B491C"/>
    <w:rsid w:val="003B6119"/>
    <w:rsid w:val="003D1BA5"/>
    <w:rsid w:val="003D3B18"/>
    <w:rsid w:val="003D69DE"/>
    <w:rsid w:val="003E17BB"/>
    <w:rsid w:val="003E301A"/>
    <w:rsid w:val="003E4D9F"/>
    <w:rsid w:val="003F5A52"/>
    <w:rsid w:val="00401050"/>
    <w:rsid w:val="00404678"/>
    <w:rsid w:val="004077E5"/>
    <w:rsid w:val="00410084"/>
    <w:rsid w:val="00410216"/>
    <w:rsid w:val="004113FC"/>
    <w:rsid w:val="00445AC0"/>
    <w:rsid w:val="00450C58"/>
    <w:rsid w:val="00451F54"/>
    <w:rsid w:val="00456790"/>
    <w:rsid w:val="00465982"/>
    <w:rsid w:val="004704B0"/>
    <w:rsid w:val="00471FAC"/>
    <w:rsid w:val="00487EB8"/>
    <w:rsid w:val="00495971"/>
    <w:rsid w:val="004A5E68"/>
    <w:rsid w:val="004B08A9"/>
    <w:rsid w:val="004B3169"/>
    <w:rsid w:val="004B3563"/>
    <w:rsid w:val="004C3879"/>
    <w:rsid w:val="004C4B3B"/>
    <w:rsid w:val="004E7600"/>
    <w:rsid w:val="004F3453"/>
    <w:rsid w:val="004F7CC7"/>
    <w:rsid w:val="005138D0"/>
    <w:rsid w:val="0054004A"/>
    <w:rsid w:val="005459FB"/>
    <w:rsid w:val="00557857"/>
    <w:rsid w:val="00565C9D"/>
    <w:rsid w:val="005820D0"/>
    <w:rsid w:val="00582742"/>
    <w:rsid w:val="00583D72"/>
    <w:rsid w:val="0059124B"/>
    <w:rsid w:val="00592FBA"/>
    <w:rsid w:val="005A0DEF"/>
    <w:rsid w:val="005A2296"/>
    <w:rsid w:val="005B1CAE"/>
    <w:rsid w:val="005C646B"/>
    <w:rsid w:val="005D33F4"/>
    <w:rsid w:val="005D370C"/>
    <w:rsid w:val="005D57CF"/>
    <w:rsid w:val="005D6E9E"/>
    <w:rsid w:val="005E115B"/>
    <w:rsid w:val="005E26ED"/>
    <w:rsid w:val="005E3F73"/>
    <w:rsid w:val="005F0905"/>
    <w:rsid w:val="005F21D1"/>
    <w:rsid w:val="00602C2D"/>
    <w:rsid w:val="006152C9"/>
    <w:rsid w:val="006432BF"/>
    <w:rsid w:val="00666B25"/>
    <w:rsid w:val="0067614E"/>
    <w:rsid w:val="00683D49"/>
    <w:rsid w:val="00696068"/>
    <w:rsid w:val="00696C58"/>
    <w:rsid w:val="006A560C"/>
    <w:rsid w:val="006B09C8"/>
    <w:rsid w:val="006B7672"/>
    <w:rsid w:val="006C60C0"/>
    <w:rsid w:val="006D273B"/>
    <w:rsid w:val="006D78E4"/>
    <w:rsid w:val="006E0C43"/>
    <w:rsid w:val="006E2E9E"/>
    <w:rsid w:val="006F10EE"/>
    <w:rsid w:val="006F4149"/>
    <w:rsid w:val="007007C3"/>
    <w:rsid w:val="00702526"/>
    <w:rsid w:val="00702584"/>
    <w:rsid w:val="00704B04"/>
    <w:rsid w:val="00705D41"/>
    <w:rsid w:val="00714FB8"/>
    <w:rsid w:val="00723D78"/>
    <w:rsid w:val="00724E2B"/>
    <w:rsid w:val="00743665"/>
    <w:rsid w:val="007539CF"/>
    <w:rsid w:val="007701A3"/>
    <w:rsid w:val="00772627"/>
    <w:rsid w:val="00784412"/>
    <w:rsid w:val="007A1C3F"/>
    <w:rsid w:val="007B33F3"/>
    <w:rsid w:val="007C01DC"/>
    <w:rsid w:val="007C70E1"/>
    <w:rsid w:val="007D4B3D"/>
    <w:rsid w:val="007D5B8E"/>
    <w:rsid w:val="007F1A41"/>
    <w:rsid w:val="007F7CF8"/>
    <w:rsid w:val="00810260"/>
    <w:rsid w:val="00812B9D"/>
    <w:rsid w:val="00813D28"/>
    <w:rsid w:val="00821D68"/>
    <w:rsid w:val="00826C42"/>
    <w:rsid w:val="00851E35"/>
    <w:rsid w:val="00855C71"/>
    <w:rsid w:val="008572C4"/>
    <w:rsid w:val="00866730"/>
    <w:rsid w:val="008809CB"/>
    <w:rsid w:val="0088718D"/>
    <w:rsid w:val="00897FB4"/>
    <w:rsid w:val="008A4B42"/>
    <w:rsid w:val="008A587D"/>
    <w:rsid w:val="008A650C"/>
    <w:rsid w:val="008C2A35"/>
    <w:rsid w:val="008C463D"/>
    <w:rsid w:val="008D0EB4"/>
    <w:rsid w:val="008D1963"/>
    <w:rsid w:val="008D6143"/>
    <w:rsid w:val="008E3691"/>
    <w:rsid w:val="008F7394"/>
    <w:rsid w:val="00902EB3"/>
    <w:rsid w:val="00906159"/>
    <w:rsid w:val="009109D7"/>
    <w:rsid w:val="0091370D"/>
    <w:rsid w:val="00916DC9"/>
    <w:rsid w:val="009207E6"/>
    <w:rsid w:val="00921D6E"/>
    <w:rsid w:val="00923953"/>
    <w:rsid w:val="00933144"/>
    <w:rsid w:val="009407BA"/>
    <w:rsid w:val="009471A5"/>
    <w:rsid w:val="00954D84"/>
    <w:rsid w:val="009607C0"/>
    <w:rsid w:val="00977FD9"/>
    <w:rsid w:val="0098299B"/>
    <w:rsid w:val="009864FA"/>
    <w:rsid w:val="00997B09"/>
    <w:rsid w:val="009A350D"/>
    <w:rsid w:val="009A5401"/>
    <w:rsid w:val="009C07A6"/>
    <w:rsid w:val="009D11AB"/>
    <w:rsid w:val="009D373D"/>
    <w:rsid w:val="009D6DE2"/>
    <w:rsid w:val="009E0A15"/>
    <w:rsid w:val="009E4E79"/>
    <w:rsid w:val="009F45A7"/>
    <w:rsid w:val="00A04EFF"/>
    <w:rsid w:val="00A06926"/>
    <w:rsid w:val="00A14E25"/>
    <w:rsid w:val="00A17004"/>
    <w:rsid w:val="00A242CA"/>
    <w:rsid w:val="00A258A3"/>
    <w:rsid w:val="00A3342C"/>
    <w:rsid w:val="00A33A4E"/>
    <w:rsid w:val="00A34DE8"/>
    <w:rsid w:val="00A3615E"/>
    <w:rsid w:val="00A50B6D"/>
    <w:rsid w:val="00A5114C"/>
    <w:rsid w:val="00A63559"/>
    <w:rsid w:val="00A65F0C"/>
    <w:rsid w:val="00A8050A"/>
    <w:rsid w:val="00A93581"/>
    <w:rsid w:val="00AA48A3"/>
    <w:rsid w:val="00AA73DB"/>
    <w:rsid w:val="00AC09D7"/>
    <w:rsid w:val="00AC3FC8"/>
    <w:rsid w:val="00AD3F15"/>
    <w:rsid w:val="00AD4271"/>
    <w:rsid w:val="00AD42EB"/>
    <w:rsid w:val="00AD4342"/>
    <w:rsid w:val="00AD609B"/>
    <w:rsid w:val="00AE17C6"/>
    <w:rsid w:val="00AE7069"/>
    <w:rsid w:val="00AF0AC7"/>
    <w:rsid w:val="00AF1B1B"/>
    <w:rsid w:val="00AF318B"/>
    <w:rsid w:val="00B00C44"/>
    <w:rsid w:val="00B12B6D"/>
    <w:rsid w:val="00B15615"/>
    <w:rsid w:val="00B17AE9"/>
    <w:rsid w:val="00B17DE6"/>
    <w:rsid w:val="00B232AB"/>
    <w:rsid w:val="00B25605"/>
    <w:rsid w:val="00B309C1"/>
    <w:rsid w:val="00B31475"/>
    <w:rsid w:val="00B348D1"/>
    <w:rsid w:val="00B36C93"/>
    <w:rsid w:val="00B37060"/>
    <w:rsid w:val="00B376F0"/>
    <w:rsid w:val="00B43E13"/>
    <w:rsid w:val="00B51B08"/>
    <w:rsid w:val="00B61C4F"/>
    <w:rsid w:val="00B61EB5"/>
    <w:rsid w:val="00B7640D"/>
    <w:rsid w:val="00B817C3"/>
    <w:rsid w:val="00B82DCC"/>
    <w:rsid w:val="00B84239"/>
    <w:rsid w:val="00B84DDF"/>
    <w:rsid w:val="00B85863"/>
    <w:rsid w:val="00B93E49"/>
    <w:rsid w:val="00BA5317"/>
    <w:rsid w:val="00BB337E"/>
    <w:rsid w:val="00BB40AE"/>
    <w:rsid w:val="00BC1E84"/>
    <w:rsid w:val="00BD22F4"/>
    <w:rsid w:val="00BD6B46"/>
    <w:rsid w:val="00BD7326"/>
    <w:rsid w:val="00C01A7A"/>
    <w:rsid w:val="00C07473"/>
    <w:rsid w:val="00C35E11"/>
    <w:rsid w:val="00C43679"/>
    <w:rsid w:val="00C506FD"/>
    <w:rsid w:val="00C50A1A"/>
    <w:rsid w:val="00C647B7"/>
    <w:rsid w:val="00C656D2"/>
    <w:rsid w:val="00C739FB"/>
    <w:rsid w:val="00C74D73"/>
    <w:rsid w:val="00CA1D1B"/>
    <w:rsid w:val="00CA4EDE"/>
    <w:rsid w:val="00CB136F"/>
    <w:rsid w:val="00CB2427"/>
    <w:rsid w:val="00CB3AFC"/>
    <w:rsid w:val="00CB6AE9"/>
    <w:rsid w:val="00CC0D29"/>
    <w:rsid w:val="00CC4CA5"/>
    <w:rsid w:val="00CD3371"/>
    <w:rsid w:val="00CD5361"/>
    <w:rsid w:val="00CE1C99"/>
    <w:rsid w:val="00CE4241"/>
    <w:rsid w:val="00CE73D2"/>
    <w:rsid w:val="00D0289D"/>
    <w:rsid w:val="00D068EC"/>
    <w:rsid w:val="00D25952"/>
    <w:rsid w:val="00D34546"/>
    <w:rsid w:val="00D42589"/>
    <w:rsid w:val="00D636DD"/>
    <w:rsid w:val="00D71AFB"/>
    <w:rsid w:val="00D82AB7"/>
    <w:rsid w:val="00D84FA5"/>
    <w:rsid w:val="00D96A0C"/>
    <w:rsid w:val="00DA3399"/>
    <w:rsid w:val="00DB62F6"/>
    <w:rsid w:val="00DC2F6A"/>
    <w:rsid w:val="00DC399E"/>
    <w:rsid w:val="00DD36F7"/>
    <w:rsid w:val="00DE4810"/>
    <w:rsid w:val="00DE52F3"/>
    <w:rsid w:val="00DE564A"/>
    <w:rsid w:val="00DF5208"/>
    <w:rsid w:val="00DF574F"/>
    <w:rsid w:val="00E223DD"/>
    <w:rsid w:val="00E24D8D"/>
    <w:rsid w:val="00E26931"/>
    <w:rsid w:val="00E37E21"/>
    <w:rsid w:val="00E45934"/>
    <w:rsid w:val="00E479D5"/>
    <w:rsid w:val="00E47EE3"/>
    <w:rsid w:val="00E53825"/>
    <w:rsid w:val="00E60953"/>
    <w:rsid w:val="00E60FC1"/>
    <w:rsid w:val="00E631E4"/>
    <w:rsid w:val="00E64671"/>
    <w:rsid w:val="00E829B2"/>
    <w:rsid w:val="00E834D7"/>
    <w:rsid w:val="00E92F79"/>
    <w:rsid w:val="00EA0CD0"/>
    <w:rsid w:val="00EA5AEA"/>
    <w:rsid w:val="00EA6B73"/>
    <w:rsid w:val="00EC3C90"/>
    <w:rsid w:val="00EE3D3F"/>
    <w:rsid w:val="00F000C6"/>
    <w:rsid w:val="00F03C06"/>
    <w:rsid w:val="00F16855"/>
    <w:rsid w:val="00F20D27"/>
    <w:rsid w:val="00F25D6D"/>
    <w:rsid w:val="00F35414"/>
    <w:rsid w:val="00F47465"/>
    <w:rsid w:val="00F71120"/>
    <w:rsid w:val="00F909B0"/>
    <w:rsid w:val="00F9489A"/>
    <w:rsid w:val="00F9565E"/>
    <w:rsid w:val="00F95F7B"/>
    <w:rsid w:val="00FA468E"/>
    <w:rsid w:val="00FA5157"/>
    <w:rsid w:val="00FB24B3"/>
    <w:rsid w:val="00FB741F"/>
    <w:rsid w:val="00FB7564"/>
    <w:rsid w:val="00FC7919"/>
    <w:rsid w:val="00FF2368"/>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hapeDefaults>
    <o:shapedefaults v:ext="edit" spidmax="3993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List 2"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6503"/>
  </w:style>
  <w:style w:type="paragraph" w:styleId="Ttulo1">
    <w:name w:val="heading 1"/>
    <w:basedOn w:val="Normal"/>
    <w:next w:val="Normal"/>
    <w:link w:val="Ttulo1Car"/>
    <w:uiPriority w:val="9"/>
    <w:qFormat/>
    <w:rsid w:val="00AF1B1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link w:val="Ttulo2Car"/>
    <w:uiPriority w:val="9"/>
    <w:qFormat/>
    <w:rsid w:val="00916DC9"/>
    <w:pPr>
      <w:spacing w:before="100" w:beforeAutospacing="1" w:after="100" w:afterAutospacing="1" w:line="240" w:lineRule="auto"/>
      <w:outlineLvl w:val="1"/>
    </w:pPr>
    <w:rPr>
      <w:rFonts w:ascii="Times New Roman" w:eastAsia="Times New Roman" w:hAnsi="Times New Roman" w:cs="Times New Roman"/>
      <w:b/>
      <w:bCs/>
      <w:sz w:val="36"/>
      <w:szCs w:val="36"/>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semiHidden/>
    <w:rsid w:val="00CB3AFC"/>
    <w:pPr>
      <w:spacing w:after="0" w:line="240" w:lineRule="auto"/>
    </w:pPr>
    <w:rPr>
      <w:rFonts w:ascii="Times New Roman" w:eastAsia="Times New Roman" w:hAnsi="Times New Roman" w:cs="Times New Roman"/>
      <w:sz w:val="20"/>
      <w:szCs w:val="20"/>
      <w:lang w:eastAsia="es-ES"/>
    </w:rPr>
  </w:style>
  <w:style w:type="character" w:customStyle="1" w:styleId="TextonotapieCar">
    <w:name w:val="Texto nota pie Car"/>
    <w:basedOn w:val="Fuentedeprrafopredeter"/>
    <w:link w:val="Textonotapie"/>
    <w:semiHidden/>
    <w:rsid w:val="00CB3AFC"/>
    <w:rPr>
      <w:rFonts w:ascii="Times New Roman" w:eastAsia="Times New Roman" w:hAnsi="Times New Roman" w:cs="Times New Roman"/>
      <w:sz w:val="20"/>
      <w:szCs w:val="20"/>
      <w:lang w:eastAsia="es-ES"/>
    </w:rPr>
  </w:style>
  <w:style w:type="character" w:styleId="Textoennegrita">
    <w:name w:val="Strong"/>
    <w:basedOn w:val="Fuentedeprrafopredeter"/>
    <w:uiPriority w:val="22"/>
    <w:qFormat/>
    <w:rsid w:val="00CB3AFC"/>
    <w:rPr>
      <w:b/>
      <w:bCs/>
    </w:rPr>
  </w:style>
  <w:style w:type="character" w:styleId="Refdenotaalpie">
    <w:name w:val="footnote reference"/>
    <w:basedOn w:val="Fuentedeprrafopredeter"/>
    <w:semiHidden/>
    <w:rsid w:val="00CB3AFC"/>
    <w:rPr>
      <w:vertAlign w:val="superscript"/>
    </w:rPr>
  </w:style>
  <w:style w:type="character" w:styleId="nfasis">
    <w:name w:val="Emphasis"/>
    <w:uiPriority w:val="20"/>
    <w:qFormat/>
    <w:rsid w:val="00CB3AFC"/>
    <w:rPr>
      <w:i/>
      <w:iCs/>
    </w:rPr>
  </w:style>
  <w:style w:type="paragraph" w:styleId="NormalWeb">
    <w:name w:val="Normal (Web)"/>
    <w:basedOn w:val="Normal"/>
    <w:unhideWhenUsed/>
    <w:rsid w:val="00916DC9"/>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Ttulo2Car">
    <w:name w:val="Título 2 Car"/>
    <w:basedOn w:val="Fuentedeprrafopredeter"/>
    <w:link w:val="Ttulo2"/>
    <w:uiPriority w:val="9"/>
    <w:rsid w:val="00916DC9"/>
    <w:rPr>
      <w:rFonts w:ascii="Times New Roman" w:eastAsia="Times New Roman" w:hAnsi="Times New Roman" w:cs="Times New Roman"/>
      <w:b/>
      <w:bCs/>
      <w:sz w:val="36"/>
      <w:szCs w:val="36"/>
      <w:lang w:eastAsia="es-ES"/>
    </w:rPr>
  </w:style>
  <w:style w:type="paragraph" w:styleId="Encabezado">
    <w:name w:val="header"/>
    <w:basedOn w:val="Normal"/>
    <w:link w:val="EncabezadoCar"/>
    <w:uiPriority w:val="99"/>
    <w:semiHidden/>
    <w:unhideWhenUsed/>
    <w:rsid w:val="00916DC9"/>
    <w:pPr>
      <w:tabs>
        <w:tab w:val="center" w:pos="4252"/>
        <w:tab w:val="right" w:pos="8504"/>
      </w:tabs>
      <w:spacing w:after="0" w:line="240" w:lineRule="auto"/>
    </w:pPr>
  </w:style>
  <w:style w:type="character" w:customStyle="1" w:styleId="EncabezadoCar">
    <w:name w:val="Encabezado Car"/>
    <w:basedOn w:val="Fuentedeprrafopredeter"/>
    <w:link w:val="Encabezado"/>
    <w:uiPriority w:val="99"/>
    <w:semiHidden/>
    <w:rsid w:val="00916DC9"/>
  </w:style>
  <w:style w:type="paragraph" w:styleId="Piedepgina">
    <w:name w:val="footer"/>
    <w:basedOn w:val="Normal"/>
    <w:link w:val="PiedepginaCar"/>
    <w:uiPriority w:val="99"/>
    <w:unhideWhenUsed/>
    <w:rsid w:val="00916DC9"/>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916DC9"/>
  </w:style>
  <w:style w:type="paragraph" w:styleId="Prrafodelista">
    <w:name w:val="List Paragraph"/>
    <w:basedOn w:val="Normal"/>
    <w:uiPriority w:val="34"/>
    <w:qFormat/>
    <w:rsid w:val="007D5B8E"/>
    <w:pPr>
      <w:ind w:left="720"/>
      <w:contextualSpacing/>
    </w:pPr>
  </w:style>
  <w:style w:type="character" w:styleId="Hipervnculo">
    <w:name w:val="Hyperlink"/>
    <w:basedOn w:val="Fuentedeprrafopredeter"/>
    <w:uiPriority w:val="99"/>
    <w:unhideWhenUsed/>
    <w:rsid w:val="002E57B1"/>
    <w:rPr>
      <w:color w:val="0000FF" w:themeColor="hyperlink"/>
      <w:u w:val="single"/>
    </w:rPr>
  </w:style>
  <w:style w:type="paragraph" w:styleId="Textoindependiente">
    <w:name w:val="Body Text"/>
    <w:basedOn w:val="Normal"/>
    <w:link w:val="TextoindependienteCar"/>
    <w:rsid w:val="00AD42EB"/>
    <w:pPr>
      <w:spacing w:after="0" w:line="480" w:lineRule="auto"/>
      <w:jc w:val="both"/>
    </w:pPr>
    <w:rPr>
      <w:rFonts w:ascii="Times New Roman" w:eastAsia="Times New Roman" w:hAnsi="Times New Roman" w:cs="Times New Roman"/>
      <w:sz w:val="24"/>
      <w:szCs w:val="24"/>
      <w:lang w:eastAsia="es-ES"/>
    </w:rPr>
  </w:style>
  <w:style w:type="character" w:customStyle="1" w:styleId="TextoindependienteCar">
    <w:name w:val="Texto independiente Car"/>
    <w:basedOn w:val="Fuentedeprrafopredeter"/>
    <w:link w:val="Textoindependiente"/>
    <w:rsid w:val="00AD42EB"/>
    <w:rPr>
      <w:rFonts w:ascii="Times New Roman" w:eastAsia="Times New Roman" w:hAnsi="Times New Roman" w:cs="Times New Roman"/>
      <w:sz w:val="24"/>
      <w:szCs w:val="24"/>
      <w:lang w:eastAsia="es-ES"/>
    </w:rPr>
  </w:style>
  <w:style w:type="paragraph" w:styleId="Textodeglobo">
    <w:name w:val="Balloon Text"/>
    <w:basedOn w:val="Normal"/>
    <w:link w:val="TextodegloboCar"/>
    <w:uiPriority w:val="99"/>
    <w:semiHidden/>
    <w:unhideWhenUsed/>
    <w:rsid w:val="00DE52F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E52F3"/>
    <w:rPr>
      <w:rFonts w:ascii="Tahoma" w:hAnsi="Tahoma" w:cs="Tahoma"/>
      <w:sz w:val="16"/>
      <w:szCs w:val="16"/>
    </w:rPr>
  </w:style>
  <w:style w:type="character" w:styleId="Nmerodepgina">
    <w:name w:val="page number"/>
    <w:basedOn w:val="Fuentedeprrafopredeter"/>
    <w:rsid w:val="0034315B"/>
  </w:style>
  <w:style w:type="paragraph" w:styleId="Sangradetextonormal">
    <w:name w:val="Body Text Indent"/>
    <w:basedOn w:val="Normal"/>
    <w:link w:val="SangradetextonormalCar"/>
    <w:uiPriority w:val="99"/>
    <w:semiHidden/>
    <w:unhideWhenUsed/>
    <w:rsid w:val="00CC0D29"/>
    <w:pPr>
      <w:spacing w:after="120"/>
      <w:ind w:left="283"/>
    </w:pPr>
  </w:style>
  <w:style w:type="character" w:customStyle="1" w:styleId="SangradetextonormalCar">
    <w:name w:val="Sangría de texto normal Car"/>
    <w:basedOn w:val="Fuentedeprrafopredeter"/>
    <w:link w:val="Sangradetextonormal"/>
    <w:uiPriority w:val="99"/>
    <w:semiHidden/>
    <w:rsid w:val="00CC0D29"/>
  </w:style>
  <w:style w:type="paragraph" w:styleId="Sangra2detindependiente">
    <w:name w:val="Body Text Indent 2"/>
    <w:basedOn w:val="Normal"/>
    <w:link w:val="Sangra2detindependienteCar"/>
    <w:uiPriority w:val="99"/>
    <w:semiHidden/>
    <w:unhideWhenUsed/>
    <w:rsid w:val="00CC0D29"/>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CC0D29"/>
  </w:style>
  <w:style w:type="paragraph" w:styleId="Lista2">
    <w:name w:val="List 2"/>
    <w:basedOn w:val="Normal"/>
    <w:rsid w:val="00193B13"/>
    <w:pPr>
      <w:spacing w:after="0" w:line="240" w:lineRule="auto"/>
      <w:ind w:left="566" w:hanging="283"/>
    </w:pPr>
    <w:rPr>
      <w:rFonts w:ascii="Times New Roman" w:eastAsia="Times New Roman" w:hAnsi="Times New Roman" w:cs="Times New Roman"/>
      <w:sz w:val="24"/>
      <w:szCs w:val="24"/>
      <w:lang w:eastAsia="es-ES"/>
    </w:rPr>
  </w:style>
  <w:style w:type="paragraph" w:styleId="Textoindependiente2">
    <w:name w:val="Body Text 2"/>
    <w:basedOn w:val="Normal"/>
    <w:link w:val="Textoindependiente2Car"/>
    <w:rsid w:val="00072DB2"/>
    <w:pPr>
      <w:spacing w:after="120" w:line="480" w:lineRule="auto"/>
    </w:pPr>
    <w:rPr>
      <w:rFonts w:ascii="Times New Roman" w:eastAsia="Times New Roman" w:hAnsi="Times New Roman" w:cs="Times New Roman"/>
      <w:sz w:val="24"/>
      <w:szCs w:val="24"/>
      <w:lang w:eastAsia="es-ES"/>
    </w:rPr>
  </w:style>
  <w:style w:type="character" w:customStyle="1" w:styleId="Textoindependiente2Car">
    <w:name w:val="Texto independiente 2 Car"/>
    <w:basedOn w:val="Fuentedeprrafopredeter"/>
    <w:link w:val="Textoindependiente2"/>
    <w:rsid w:val="00072DB2"/>
    <w:rPr>
      <w:rFonts w:ascii="Times New Roman" w:eastAsia="Times New Roman" w:hAnsi="Times New Roman" w:cs="Times New Roman"/>
      <w:sz w:val="24"/>
      <w:szCs w:val="24"/>
      <w:lang w:eastAsia="es-ES"/>
    </w:rPr>
  </w:style>
  <w:style w:type="character" w:customStyle="1" w:styleId="Ttulo1Car">
    <w:name w:val="Título 1 Car"/>
    <w:basedOn w:val="Fuentedeprrafopredeter"/>
    <w:link w:val="Ttulo1"/>
    <w:uiPriority w:val="9"/>
    <w:rsid w:val="00AF1B1B"/>
    <w:rPr>
      <w:rFonts w:asciiTheme="majorHAnsi" w:eastAsiaTheme="majorEastAsia" w:hAnsiTheme="majorHAnsi" w:cstheme="majorBidi"/>
      <w:b/>
      <w:bCs/>
      <w:color w:val="365F91" w:themeColor="accent1" w:themeShade="BF"/>
      <w:sz w:val="28"/>
      <w:szCs w:val="28"/>
    </w:rPr>
  </w:style>
  <w:style w:type="character" w:styleId="Nmerodelnea">
    <w:name w:val="line number"/>
    <w:basedOn w:val="Fuentedeprrafopredeter"/>
    <w:uiPriority w:val="99"/>
    <w:semiHidden/>
    <w:unhideWhenUsed/>
    <w:rsid w:val="005138D0"/>
  </w:style>
  <w:style w:type="paragraph" w:customStyle="1" w:styleId="Textopredeterminado">
    <w:name w:val="Texto predeterminado"/>
    <w:basedOn w:val="Normal"/>
    <w:rsid w:val="0098299B"/>
    <w:pPr>
      <w:autoSpaceDE w:val="0"/>
      <w:autoSpaceDN w:val="0"/>
      <w:adjustRightInd w:val="0"/>
      <w:spacing w:after="0" w:line="240" w:lineRule="auto"/>
    </w:pPr>
    <w:rPr>
      <w:rFonts w:ascii="Times New Roman" w:eastAsia="Times New Roman" w:hAnsi="Times New Roman" w:cs="Times New Roman"/>
      <w:sz w:val="24"/>
      <w:szCs w:val="24"/>
      <w:lang w:eastAsia="es-ES"/>
    </w:rPr>
  </w:style>
</w:styles>
</file>

<file path=word/webSettings.xml><?xml version="1.0" encoding="utf-8"?>
<w:webSettings xmlns:r="http://schemas.openxmlformats.org/officeDocument/2006/relationships" xmlns:w="http://schemas.openxmlformats.org/wordprocessingml/2006/main">
  <w:divs>
    <w:div w:id="47807442">
      <w:bodyDiv w:val="1"/>
      <w:marLeft w:val="0"/>
      <w:marRight w:val="0"/>
      <w:marTop w:val="0"/>
      <w:marBottom w:val="0"/>
      <w:divBdr>
        <w:top w:val="none" w:sz="0" w:space="0" w:color="auto"/>
        <w:left w:val="none" w:sz="0" w:space="0" w:color="auto"/>
        <w:bottom w:val="none" w:sz="0" w:space="0" w:color="auto"/>
        <w:right w:val="none" w:sz="0" w:space="0" w:color="auto"/>
      </w:divBdr>
    </w:div>
    <w:div w:id="48265155">
      <w:bodyDiv w:val="1"/>
      <w:marLeft w:val="0"/>
      <w:marRight w:val="0"/>
      <w:marTop w:val="0"/>
      <w:marBottom w:val="0"/>
      <w:divBdr>
        <w:top w:val="none" w:sz="0" w:space="0" w:color="auto"/>
        <w:left w:val="none" w:sz="0" w:space="0" w:color="auto"/>
        <w:bottom w:val="none" w:sz="0" w:space="0" w:color="auto"/>
        <w:right w:val="none" w:sz="0" w:space="0" w:color="auto"/>
      </w:divBdr>
    </w:div>
    <w:div w:id="52972170">
      <w:bodyDiv w:val="1"/>
      <w:marLeft w:val="0"/>
      <w:marRight w:val="0"/>
      <w:marTop w:val="0"/>
      <w:marBottom w:val="0"/>
      <w:divBdr>
        <w:top w:val="none" w:sz="0" w:space="0" w:color="auto"/>
        <w:left w:val="none" w:sz="0" w:space="0" w:color="auto"/>
        <w:bottom w:val="none" w:sz="0" w:space="0" w:color="auto"/>
        <w:right w:val="none" w:sz="0" w:space="0" w:color="auto"/>
      </w:divBdr>
    </w:div>
    <w:div w:id="99957293">
      <w:bodyDiv w:val="1"/>
      <w:marLeft w:val="0"/>
      <w:marRight w:val="0"/>
      <w:marTop w:val="0"/>
      <w:marBottom w:val="0"/>
      <w:divBdr>
        <w:top w:val="none" w:sz="0" w:space="0" w:color="auto"/>
        <w:left w:val="none" w:sz="0" w:space="0" w:color="auto"/>
        <w:bottom w:val="none" w:sz="0" w:space="0" w:color="auto"/>
        <w:right w:val="none" w:sz="0" w:space="0" w:color="auto"/>
      </w:divBdr>
    </w:div>
    <w:div w:id="116721690">
      <w:bodyDiv w:val="1"/>
      <w:marLeft w:val="0"/>
      <w:marRight w:val="0"/>
      <w:marTop w:val="0"/>
      <w:marBottom w:val="0"/>
      <w:divBdr>
        <w:top w:val="none" w:sz="0" w:space="0" w:color="auto"/>
        <w:left w:val="none" w:sz="0" w:space="0" w:color="auto"/>
        <w:bottom w:val="none" w:sz="0" w:space="0" w:color="auto"/>
        <w:right w:val="none" w:sz="0" w:space="0" w:color="auto"/>
      </w:divBdr>
    </w:div>
    <w:div w:id="135805581">
      <w:bodyDiv w:val="1"/>
      <w:marLeft w:val="0"/>
      <w:marRight w:val="0"/>
      <w:marTop w:val="0"/>
      <w:marBottom w:val="0"/>
      <w:divBdr>
        <w:top w:val="none" w:sz="0" w:space="0" w:color="auto"/>
        <w:left w:val="none" w:sz="0" w:space="0" w:color="auto"/>
        <w:bottom w:val="none" w:sz="0" w:space="0" w:color="auto"/>
        <w:right w:val="none" w:sz="0" w:space="0" w:color="auto"/>
      </w:divBdr>
    </w:div>
    <w:div w:id="156309610">
      <w:bodyDiv w:val="1"/>
      <w:marLeft w:val="0"/>
      <w:marRight w:val="0"/>
      <w:marTop w:val="0"/>
      <w:marBottom w:val="0"/>
      <w:divBdr>
        <w:top w:val="none" w:sz="0" w:space="0" w:color="auto"/>
        <w:left w:val="none" w:sz="0" w:space="0" w:color="auto"/>
        <w:bottom w:val="none" w:sz="0" w:space="0" w:color="auto"/>
        <w:right w:val="none" w:sz="0" w:space="0" w:color="auto"/>
      </w:divBdr>
    </w:div>
    <w:div w:id="191920951">
      <w:bodyDiv w:val="1"/>
      <w:marLeft w:val="0"/>
      <w:marRight w:val="0"/>
      <w:marTop w:val="0"/>
      <w:marBottom w:val="0"/>
      <w:divBdr>
        <w:top w:val="none" w:sz="0" w:space="0" w:color="auto"/>
        <w:left w:val="none" w:sz="0" w:space="0" w:color="auto"/>
        <w:bottom w:val="none" w:sz="0" w:space="0" w:color="auto"/>
        <w:right w:val="none" w:sz="0" w:space="0" w:color="auto"/>
      </w:divBdr>
    </w:div>
    <w:div w:id="208959044">
      <w:bodyDiv w:val="1"/>
      <w:marLeft w:val="0"/>
      <w:marRight w:val="0"/>
      <w:marTop w:val="0"/>
      <w:marBottom w:val="0"/>
      <w:divBdr>
        <w:top w:val="none" w:sz="0" w:space="0" w:color="auto"/>
        <w:left w:val="none" w:sz="0" w:space="0" w:color="auto"/>
        <w:bottom w:val="none" w:sz="0" w:space="0" w:color="auto"/>
        <w:right w:val="none" w:sz="0" w:space="0" w:color="auto"/>
      </w:divBdr>
    </w:div>
    <w:div w:id="251207424">
      <w:bodyDiv w:val="1"/>
      <w:marLeft w:val="0"/>
      <w:marRight w:val="0"/>
      <w:marTop w:val="0"/>
      <w:marBottom w:val="0"/>
      <w:divBdr>
        <w:top w:val="none" w:sz="0" w:space="0" w:color="auto"/>
        <w:left w:val="none" w:sz="0" w:space="0" w:color="auto"/>
        <w:bottom w:val="none" w:sz="0" w:space="0" w:color="auto"/>
        <w:right w:val="none" w:sz="0" w:space="0" w:color="auto"/>
      </w:divBdr>
    </w:div>
    <w:div w:id="304160883">
      <w:bodyDiv w:val="1"/>
      <w:marLeft w:val="0"/>
      <w:marRight w:val="0"/>
      <w:marTop w:val="0"/>
      <w:marBottom w:val="0"/>
      <w:divBdr>
        <w:top w:val="none" w:sz="0" w:space="0" w:color="auto"/>
        <w:left w:val="none" w:sz="0" w:space="0" w:color="auto"/>
        <w:bottom w:val="none" w:sz="0" w:space="0" w:color="auto"/>
        <w:right w:val="none" w:sz="0" w:space="0" w:color="auto"/>
      </w:divBdr>
    </w:div>
    <w:div w:id="333849387">
      <w:bodyDiv w:val="1"/>
      <w:marLeft w:val="0"/>
      <w:marRight w:val="0"/>
      <w:marTop w:val="0"/>
      <w:marBottom w:val="0"/>
      <w:divBdr>
        <w:top w:val="none" w:sz="0" w:space="0" w:color="auto"/>
        <w:left w:val="none" w:sz="0" w:space="0" w:color="auto"/>
        <w:bottom w:val="none" w:sz="0" w:space="0" w:color="auto"/>
        <w:right w:val="none" w:sz="0" w:space="0" w:color="auto"/>
      </w:divBdr>
    </w:div>
    <w:div w:id="363677873">
      <w:bodyDiv w:val="1"/>
      <w:marLeft w:val="0"/>
      <w:marRight w:val="0"/>
      <w:marTop w:val="0"/>
      <w:marBottom w:val="0"/>
      <w:divBdr>
        <w:top w:val="none" w:sz="0" w:space="0" w:color="auto"/>
        <w:left w:val="none" w:sz="0" w:space="0" w:color="auto"/>
        <w:bottom w:val="none" w:sz="0" w:space="0" w:color="auto"/>
        <w:right w:val="none" w:sz="0" w:space="0" w:color="auto"/>
      </w:divBdr>
    </w:div>
    <w:div w:id="370108675">
      <w:bodyDiv w:val="1"/>
      <w:marLeft w:val="0"/>
      <w:marRight w:val="0"/>
      <w:marTop w:val="0"/>
      <w:marBottom w:val="0"/>
      <w:divBdr>
        <w:top w:val="none" w:sz="0" w:space="0" w:color="auto"/>
        <w:left w:val="none" w:sz="0" w:space="0" w:color="auto"/>
        <w:bottom w:val="none" w:sz="0" w:space="0" w:color="auto"/>
        <w:right w:val="none" w:sz="0" w:space="0" w:color="auto"/>
      </w:divBdr>
    </w:div>
    <w:div w:id="410852925">
      <w:bodyDiv w:val="1"/>
      <w:marLeft w:val="0"/>
      <w:marRight w:val="0"/>
      <w:marTop w:val="0"/>
      <w:marBottom w:val="0"/>
      <w:divBdr>
        <w:top w:val="none" w:sz="0" w:space="0" w:color="auto"/>
        <w:left w:val="none" w:sz="0" w:space="0" w:color="auto"/>
        <w:bottom w:val="none" w:sz="0" w:space="0" w:color="auto"/>
        <w:right w:val="none" w:sz="0" w:space="0" w:color="auto"/>
      </w:divBdr>
    </w:div>
    <w:div w:id="439688774">
      <w:bodyDiv w:val="1"/>
      <w:marLeft w:val="0"/>
      <w:marRight w:val="0"/>
      <w:marTop w:val="0"/>
      <w:marBottom w:val="0"/>
      <w:divBdr>
        <w:top w:val="none" w:sz="0" w:space="0" w:color="auto"/>
        <w:left w:val="none" w:sz="0" w:space="0" w:color="auto"/>
        <w:bottom w:val="none" w:sz="0" w:space="0" w:color="auto"/>
        <w:right w:val="none" w:sz="0" w:space="0" w:color="auto"/>
      </w:divBdr>
    </w:div>
    <w:div w:id="441338060">
      <w:bodyDiv w:val="1"/>
      <w:marLeft w:val="0"/>
      <w:marRight w:val="0"/>
      <w:marTop w:val="0"/>
      <w:marBottom w:val="0"/>
      <w:divBdr>
        <w:top w:val="none" w:sz="0" w:space="0" w:color="auto"/>
        <w:left w:val="none" w:sz="0" w:space="0" w:color="auto"/>
        <w:bottom w:val="none" w:sz="0" w:space="0" w:color="auto"/>
        <w:right w:val="none" w:sz="0" w:space="0" w:color="auto"/>
      </w:divBdr>
    </w:div>
    <w:div w:id="445854386">
      <w:bodyDiv w:val="1"/>
      <w:marLeft w:val="0"/>
      <w:marRight w:val="0"/>
      <w:marTop w:val="0"/>
      <w:marBottom w:val="0"/>
      <w:divBdr>
        <w:top w:val="none" w:sz="0" w:space="0" w:color="auto"/>
        <w:left w:val="none" w:sz="0" w:space="0" w:color="auto"/>
        <w:bottom w:val="none" w:sz="0" w:space="0" w:color="auto"/>
        <w:right w:val="none" w:sz="0" w:space="0" w:color="auto"/>
      </w:divBdr>
    </w:div>
    <w:div w:id="461113504">
      <w:bodyDiv w:val="1"/>
      <w:marLeft w:val="0"/>
      <w:marRight w:val="0"/>
      <w:marTop w:val="0"/>
      <w:marBottom w:val="0"/>
      <w:divBdr>
        <w:top w:val="none" w:sz="0" w:space="0" w:color="auto"/>
        <w:left w:val="none" w:sz="0" w:space="0" w:color="auto"/>
        <w:bottom w:val="none" w:sz="0" w:space="0" w:color="auto"/>
        <w:right w:val="none" w:sz="0" w:space="0" w:color="auto"/>
      </w:divBdr>
    </w:div>
    <w:div w:id="525295930">
      <w:bodyDiv w:val="1"/>
      <w:marLeft w:val="0"/>
      <w:marRight w:val="0"/>
      <w:marTop w:val="0"/>
      <w:marBottom w:val="0"/>
      <w:divBdr>
        <w:top w:val="none" w:sz="0" w:space="0" w:color="auto"/>
        <w:left w:val="none" w:sz="0" w:space="0" w:color="auto"/>
        <w:bottom w:val="none" w:sz="0" w:space="0" w:color="auto"/>
        <w:right w:val="none" w:sz="0" w:space="0" w:color="auto"/>
      </w:divBdr>
    </w:div>
    <w:div w:id="556549090">
      <w:bodyDiv w:val="1"/>
      <w:marLeft w:val="0"/>
      <w:marRight w:val="0"/>
      <w:marTop w:val="0"/>
      <w:marBottom w:val="0"/>
      <w:divBdr>
        <w:top w:val="none" w:sz="0" w:space="0" w:color="auto"/>
        <w:left w:val="none" w:sz="0" w:space="0" w:color="auto"/>
        <w:bottom w:val="none" w:sz="0" w:space="0" w:color="auto"/>
        <w:right w:val="none" w:sz="0" w:space="0" w:color="auto"/>
      </w:divBdr>
    </w:div>
    <w:div w:id="574437274">
      <w:bodyDiv w:val="1"/>
      <w:marLeft w:val="0"/>
      <w:marRight w:val="0"/>
      <w:marTop w:val="0"/>
      <w:marBottom w:val="0"/>
      <w:divBdr>
        <w:top w:val="none" w:sz="0" w:space="0" w:color="auto"/>
        <w:left w:val="none" w:sz="0" w:space="0" w:color="auto"/>
        <w:bottom w:val="none" w:sz="0" w:space="0" w:color="auto"/>
        <w:right w:val="none" w:sz="0" w:space="0" w:color="auto"/>
      </w:divBdr>
    </w:div>
    <w:div w:id="574703468">
      <w:bodyDiv w:val="1"/>
      <w:marLeft w:val="0"/>
      <w:marRight w:val="0"/>
      <w:marTop w:val="0"/>
      <w:marBottom w:val="0"/>
      <w:divBdr>
        <w:top w:val="none" w:sz="0" w:space="0" w:color="auto"/>
        <w:left w:val="none" w:sz="0" w:space="0" w:color="auto"/>
        <w:bottom w:val="none" w:sz="0" w:space="0" w:color="auto"/>
        <w:right w:val="none" w:sz="0" w:space="0" w:color="auto"/>
      </w:divBdr>
    </w:div>
    <w:div w:id="583421052">
      <w:bodyDiv w:val="1"/>
      <w:marLeft w:val="0"/>
      <w:marRight w:val="0"/>
      <w:marTop w:val="0"/>
      <w:marBottom w:val="0"/>
      <w:divBdr>
        <w:top w:val="none" w:sz="0" w:space="0" w:color="auto"/>
        <w:left w:val="none" w:sz="0" w:space="0" w:color="auto"/>
        <w:bottom w:val="none" w:sz="0" w:space="0" w:color="auto"/>
        <w:right w:val="none" w:sz="0" w:space="0" w:color="auto"/>
      </w:divBdr>
    </w:div>
    <w:div w:id="599802471">
      <w:bodyDiv w:val="1"/>
      <w:marLeft w:val="0"/>
      <w:marRight w:val="0"/>
      <w:marTop w:val="0"/>
      <w:marBottom w:val="0"/>
      <w:divBdr>
        <w:top w:val="none" w:sz="0" w:space="0" w:color="auto"/>
        <w:left w:val="none" w:sz="0" w:space="0" w:color="auto"/>
        <w:bottom w:val="none" w:sz="0" w:space="0" w:color="auto"/>
        <w:right w:val="none" w:sz="0" w:space="0" w:color="auto"/>
      </w:divBdr>
    </w:div>
    <w:div w:id="606153922">
      <w:bodyDiv w:val="1"/>
      <w:marLeft w:val="0"/>
      <w:marRight w:val="0"/>
      <w:marTop w:val="0"/>
      <w:marBottom w:val="0"/>
      <w:divBdr>
        <w:top w:val="none" w:sz="0" w:space="0" w:color="auto"/>
        <w:left w:val="none" w:sz="0" w:space="0" w:color="auto"/>
        <w:bottom w:val="none" w:sz="0" w:space="0" w:color="auto"/>
        <w:right w:val="none" w:sz="0" w:space="0" w:color="auto"/>
      </w:divBdr>
    </w:div>
    <w:div w:id="609510688">
      <w:bodyDiv w:val="1"/>
      <w:marLeft w:val="0"/>
      <w:marRight w:val="0"/>
      <w:marTop w:val="0"/>
      <w:marBottom w:val="0"/>
      <w:divBdr>
        <w:top w:val="none" w:sz="0" w:space="0" w:color="auto"/>
        <w:left w:val="none" w:sz="0" w:space="0" w:color="auto"/>
        <w:bottom w:val="none" w:sz="0" w:space="0" w:color="auto"/>
        <w:right w:val="none" w:sz="0" w:space="0" w:color="auto"/>
      </w:divBdr>
    </w:div>
    <w:div w:id="621032976">
      <w:bodyDiv w:val="1"/>
      <w:marLeft w:val="0"/>
      <w:marRight w:val="0"/>
      <w:marTop w:val="0"/>
      <w:marBottom w:val="0"/>
      <w:divBdr>
        <w:top w:val="none" w:sz="0" w:space="0" w:color="auto"/>
        <w:left w:val="none" w:sz="0" w:space="0" w:color="auto"/>
        <w:bottom w:val="none" w:sz="0" w:space="0" w:color="auto"/>
        <w:right w:val="none" w:sz="0" w:space="0" w:color="auto"/>
      </w:divBdr>
    </w:div>
    <w:div w:id="671837802">
      <w:bodyDiv w:val="1"/>
      <w:marLeft w:val="0"/>
      <w:marRight w:val="0"/>
      <w:marTop w:val="0"/>
      <w:marBottom w:val="0"/>
      <w:divBdr>
        <w:top w:val="none" w:sz="0" w:space="0" w:color="auto"/>
        <w:left w:val="none" w:sz="0" w:space="0" w:color="auto"/>
        <w:bottom w:val="none" w:sz="0" w:space="0" w:color="auto"/>
        <w:right w:val="none" w:sz="0" w:space="0" w:color="auto"/>
      </w:divBdr>
    </w:div>
    <w:div w:id="675813310">
      <w:bodyDiv w:val="1"/>
      <w:marLeft w:val="0"/>
      <w:marRight w:val="0"/>
      <w:marTop w:val="0"/>
      <w:marBottom w:val="0"/>
      <w:divBdr>
        <w:top w:val="none" w:sz="0" w:space="0" w:color="auto"/>
        <w:left w:val="none" w:sz="0" w:space="0" w:color="auto"/>
        <w:bottom w:val="none" w:sz="0" w:space="0" w:color="auto"/>
        <w:right w:val="none" w:sz="0" w:space="0" w:color="auto"/>
      </w:divBdr>
    </w:div>
    <w:div w:id="678584192">
      <w:bodyDiv w:val="1"/>
      <w:marLeft w:val="0"/>
      <w:marRight w:val="0"/>
      <w:marTop w:val="0"/>
      <w:marBottom w:val="0"/>
      <w:divBdr>
        <w:top w:val="none" w:sz="0" w:space="0" w:color="auto"/>
        <w:left w:val="none" w:sz="0" w:space="0" w:color="auto"/>
        <w:bottom w:val="none" w:sz="0" w:space="0" w:color="auto"/>
        <w:right w:val="none" w:sz="0" w:space="0" w:color="auto"/>
      </w:divBdr>
    </w:div>
    <w:div w:id="689180009">
      <w:bodyDiv w:val="1"/>
      <w:marLeft w:val="0"/>
      <w:marRight w:val="0"/>
      <w:marTop w:val="0"/>
      <w:marBottom w:val="0"/>
      <w:divBdr>
        <w:top w:val="none" w:sz="0" w:space="0" w:color="auto"/>
        <w:left w:val="none" w:sz="0" w:space="0" w:color="auto"/>
        <w:bottom w:val="none" w:sz="0" w:space="0" w:color="auto"/>
        <w:right w:val="none" w:sz="0" w:space="0" w:color="auto"/>
      </w:divBdr>
    </w:div>
    <w:div w:id="696857766">
      <w:bodyDiv w:val="1"/>
      <w:marLeft w:val="0"/>
      <w:marRight w:val="0"/>
      <w:marTop w:val="0"/>
      <w:marBottom w:val="0"/>
      <w:divBdr>
        <w:top w:val="none" w:sz="0" w:space="0" w:color="auto"/>
        <w:left w:val="none" w:sz="0" w:space="0" w:color="auto"/>
        <w:bottom w:val="none" w:sz="0" w:space="0" w:color="auto"/>
        <w:right w:val="none" w:sz="0" w:space="0" w:color="auto"/>
      </w:divBdr>
    </w:div>
    <w:div w:id="712846794">
      <w:bodyDiv w:val="1"/>
      <w:marLeft w:val="0"/>
      <w:marRight w:val="0"/>
      <w:marTop w:val="0"/>
      <w:marBottom w:val="0"/>
      <w:divBdr>
        <w:top w:val="none" w:sz="0" w:space="0" w:color="auto"/>
        <w:left w:val="none" w:sz="0" w:space="0" w:color="auto"/>
        <w:bottom w:val="none" w:sz="0" w:space="0" w:color="auto"/>
        <w:right w:val="none" w:sz="0" w:space="0" w:color="auto"/>
      </w:divBdr>
    </w:div>
    <w:div w:id="716201873">
      <w:bodyDiv w:val="1"/>
      <w:marLeft w:val="0"/>
      <w:marRight w:val="0"/>
      <w:marTop w:val="0"/>
      <w:marBottom w:val="0"/>
      <w:divBdr>
        <w:top w:val="none" w:sz="0" w:space="0" w:color="auto"/>
        <w:left w:val="none" w:sz="0" w:space="0" w:color="auto"/>
        <w:bottom w:val="none" w:sz="0" w:space="0" w:color="auto"/>
        <w:right w:val="none" w:sz="0" w:space="0" w:color="auto"/>
      </w:divBdr>
    </w:div>
    <w:div w:id="740716829">
      <w:bodyDiv w:val="1"/>
      <w:marLeft w:val="0"/>
      <w:marRight w:val="0"/>
      <w:marTop w:val="0"/>
      <w:marBottom w:val="0"/>
      <w:divBdr>
        <w:top w:val="none" w:sz="0" w:space="0" w:color="auto"/>
        <w:left w:val="none" w:sz="0" w:space="0" w:color="auto"/>
        <w:bottom w:val="none" w:sz="0" w:space="0" w:color="auto"/>
        <w:right w:val="none" w:sz="0" w:space="0" w:color="auto"/>
      </w:divBdr>
    </w:div>
    <w:div w:id="761029142">
      <w:bodyDiv w:val="1"/>
      <w:marLeft w:val="0"/>
      <w:marRight w:val="0"/>
      <w:marTop w:val="0"/>
      <w:marBottom w:val="0"/>
      <w:divBdr>
        <w:top w:val="none" w:sz="0" w:space="0" w:color="auto"/>
        <w:left w:val="none" w:sz="0" w:space="0" w:color="auto"/>
        <w:bottom w:val="none" w:sz="0" w:space="0" w:color="auto"/>
        <w:right w:val="none" w:sz="0" w:space="0" w:color="auto"/>
      </w:divBdr>
    </w:div>
    <w:div w:id="763652879">
      <w:bodyDiv w:val="1"/>
      <w:marLeft w:val="0"/>
      <w:marRight w:val="0"/>
      <w:marTop w:val="0"/>
      <w:marBottom w:val="0"/>
      <w:divBdr>
        <w:top w:val="none" w:sz="0" w:space="0" w:color="auto"/>
        <w:left w:val="none" w:sz="0" w:space="0" w:color="auto"/>
        <w:bottom w:val="none" w:sz="0" w:space="0" w:color="auto"/>
        <w:right w:val="none" w:sz="0" w:space="0" w:color="auto"/>
      </w:divBdr>
    </w:div>
    <w:div w:id="771511492">
      <w:bodyDiv w:val="1"/>
      <w:marLeft w:val="0"/>
      <w:marRight w:val="0"/>
      <w:marTop w:val="0"/>
      <w:marBottom w:val="0"/>
      <w:divBdr>
        <w:top w:val="none" w:sz="0" w:space="0" w:color="auto"/>
        <w:left w:val="none" w:sz="0" w:space="0" w:color="auto"/>
        <w:bottom w:val="none" w:sz="0" w:space="0" w:color="auto"/>
        <w:right w:val="none" w:sz="0" w:space="0" w:color="auto"/>
      </w:divBdr>
    </w:div>
    <w:div w:id="834297885">
      <w:bodyDiv w:val="1"/>
      <w:marLeft w:val="0"/>
      <w:marRight w:val="0"/>
      <w:marTop w:val="0"/>
      <w:marBottom w:val="0"/>
      <w:divBdr>
        <w:top w:val="none" w:sz="0" w:space="0" w:color="auto"/>
        <w:left w:val="none" w:sz="0" w:space="0" w:color="auto"/>
        <w:bottom w:val="none" w:sz="0" w:space="0" w:color="auto"/>
        <w:right w:val="none" w:sz="0" w:space="0" w:color="auto"/>
      </w:divBdr>
    </w:div>
    <w:div w:id="862597323">
      <w:bodyDiv w:val="1"/>
      <w:marLeft w:val="0"/>
      <w:marRight w:val="0"/>
      <w:marTop w:val="0"/>
      <w:marBottom w:val="0"/>
      <w:divBdr>
        <w:top w:val="none" w:sz="0" w:space="0" w:color="auto"/>
        <w:left w:val="none" w:sz="0" w:space="0" w:color="auto"/>
        <w:bottom w:val="none" w:sz="0" w:space="0" w:color="auto"/>
        <w:right w:val="none" w:sz="0" w:space="0" w:color="auto"/>
      </w:divBdr>
    </w:div>
    <w:div w:id="901018906">
      <w:bodyDiv w:val="1"/>
      <w:marLeft w:val="0"/>
      <w:marRight w:val="0"/>
      <w:marTop w:val="0"/>
      <w:marBottom w:val="0"/>
      <w:divBdr>
        <w:top w:val="none" w:sz="0" w:space="0" w:color="auto"/>
        <w:left w:val="none" w:sz="0" w:space="0" w:color="auto"/>
        <w:bottom w:val="none" w:sz="0" w:space="0" w:color="auto"/>
        <w:right w:val="none" w:sz="0" w:space="0" w:color="auto"/>
      </w:divBdr>
    </w:div>
    <w:div w:id="903415053">
      <w:bodyDiv w:val="1"/>
      <w:marLeft w:val="0"/>
      <w:marRight w:val="0"/>
      <w:marTop w:val="0"/>
      <w:marBottom w:val="0"/>
      <w:divBdr>
        <w:top w:val="none" w:sz="0" w:space="0" w:color="auto"/>
        <w:left w:val="none" w:sz="0" w:space="0" w:color="auto"/>
        <w:bottom w:val="none" w:sz="0" w:space="0" w:color="auto"/>
        <w:right w:val="none" w:sz="0" w:space="0" w:color="auto"/>
      </w:divBdr>
    </w:div>
    <w:div w:id="921184228">
      <w:bodyDiv w:val="1"/>
      <w:marLeft w:val="0"/>
      <w:marRight w:val="0"/>
      <w:marTop w:val="0"/>
      <w:marBottom w:val="0"/>
      <w:divBdr>
        <w:top w:val="none" w:sz="0" w:space="0" w:color="auto"/>
        <w:left w:val="none" w:sz="0" w:space="0" w:color="auto"/>
        <w:bottom w:val="none" w:sz="0" w:space="0" w:color="auto"/>
        <w:right w:val="none" w:sz="0" w:space="0" w:color="auto"/>
      </w:divBdr>
    </w:div>
    <w:div w:id="970018704">
      <w:bodyDiv w:val="1"/>
      <w:marLeft w:val="0"/>
      <w:marRight w:val="0"/>
      <w:marTop w:val="0"/>
      <w:marBottom w:val="0"/>
      <w:divBdr>
        <w:top w:val="none" w:sz="0" w:space="0" w:color="auto"/>
        <w:left w:val="none" w:sz="0" w:space="0" w:color="auto"/>
        <w:bottom w:val="none" w:sz="0" w:space="0" w:color="auto"/>
        <w:right w:val="none" w:sz="0" w:space="0" w:color="auto"/>
      </w:divBdr>
    </w:div>
    <w:div w:id="986401566">
      <w:bodyDiv w:val="1"/>
      <w:marLeft w:val="0"/>
      <w:marRight w:val="0"/>
      <w:marTop w:val="0"/>
      <w:marBottom w:val="0"/>
      <w:divBdr>
        <w:top w:val="none" w:sz="0" w:space="0" w:color="auto"/>
        <w:left w:val="none" w:sz="0" w:space="0" w:color="auto"/>
        <w:bottom w:val="none" w:sz="0" w:space="0" w:color="auto"/>
        <w:right w:val="none" w:sz="0" w:space="0" w:color="auto"/>
      </w:divBdr>
    </w:div>
    <w:div w:id="1006371719">
      <w:bodyDiv w:val="1"/>
      <w:marLeft w:val="0"/>
      <w:marRight w:val="0"/>
      <w:marTop w:val="0"/>
      <w:marBottom w:val="0"/>
      <w:divBdr>
        <w:top w:val="none" w:sz="0" w:space="0" w:color="auto"/>
        <w:left w:val="none" w:sz="0" w:space="0" w:color="auto"/>
        <w:bottom w:val="none" w:sz="0" w:space="0" w:color="auto"/>
        <w:right w:val="none" w:sz="0" w:space="0" w:color="auto"/>
      </w:divBdr>
    </w:div>
    <w:div w:id="1017386143">
      <w:bodyDiv w:val="1"/>
      <w:marLeft w:val="0"/>
      <w:marRight w:val="0"/>
      <w:marTop w:val="0"/>
      <w:marBottom w:val="0"/>
      <w:divBdr>
        <w:top w:val="none" w:sz="0" w:space="0" w:color="auto"/>
        <w:left w:val="none" w:sz="0" w:space="0" w:color="auto"/>
        <w:bottom w:val="none" w:sz="0" w:space="0" w:color="auto"/>
        <w:right w:val="none" w:sz="0" w:space="0" w:color="auto"/>
      </w:divBdr>
    </w:div>
    <w:div w:id="1035227431">
      <w:bodyDiv w:val="1"/>
      <w:marLeft w:val="0"/>
      <w:marRight w:val="0"/>
      <w:marTop w:val="0"/>
      <w:marBottom w:val="0"/>
      <w:divBdr>
        <w:top w:val="none" w:sz="0" w:space="0" w:color="auto"/>
        <w:left w:val="none" w:sz="0" w:space="0" w:color="auto"/>
        <w:bottom w:val="none" w:sz="0" w:space="0" w:color="auto"/>
        <w:right w:val="none" w:sz="0" w:space="0" w:color="auto"/>
      </w:divBdr>
    </w:div>
    <w:div w:id="1035883738">
      <w:bodyDiv w:val="1"/>
      <w:marLeft w:val="0"/>
      <w:marRight w:val="0"/>
      <w:marTop w:val="0"/>
      <w:marBottom w:val="0"/>
      <w:divBdr>
        <w:top w:val="none" w:sz="0" w:space="0" w:color="auto"/>
        <w:left w:val="none" w:sz="0" w:space="0" w:color="auto"/>
        <w:bottom w:val="none" w:sz="0" w:space="0" w:color="auto"/>
        <w:right w:val="none" w:sz="0" w:space="0" w:color="auto"/>
      </w:divBdr>
    </w:div>
    <w:div w:id="1054887901">
      <w:bodyDiv w:val="1"/>
      <w:marLeft w:val="0"/>
      <w:marRight w:val="0"/>
      <w:marTop w:val="0"/>
      <w:marBottom w:val="0"/>
      <w:divBdr>
        <w:top w:val="none" w:sz="0" w:space="0" w:color="auto"/>
        <w:left w:val="none" w:sz="0" w:space="0" w:color="auto"/>
        <w:bottom w:val="none" w:sz="0" w:space="0" w:color="auto"/>
        <w:right w:val="none" w:sz="0" w:space="0" w:color="auto"/>
      </w:divBdr>
    </w:div>
    <w:div w:id="1078551418">
      <w:bodyDiv w:val="1"/>
      <w:marLeft w:val="0"/>
      <w:marRight w:val="0"/>
      <w:marTop w:val="0"/>
      <w:marBottom w:val="0"/>
      <w:divBdr>
        <w:top w:val="none" w:sz="0" w:space="0" w:color="auto"/>
        <w:left w:val="none" w:sz="0" w:space="0" w:color="auto"/>
        <w:bottom w:val="none" w:sz="0" w:space="0" w:color="auto"/>
        <w:right w:val="none" w:sz="0" w:space="0" w:color="auto"/>
      </w:divBdr>
    </w:div>
    <w:div w:id="1083067793">
      <w:bodyDiv w:val="1"/>
      <w:marLeft w:val="0"/>
      <w:marRight w:val="0"/>
      <w:marTop w:val="0"/>
      <w:marBottom w:val="0"/>
      <w:divBdr>
        <w:top w:val="none" w:sz="0" w:space="0" w:color="auto"/>
        <w:left w:val="none" w:sz="0" w:space="0" w:color="auto"/>
        <w:bottom w:val="none" w:sz="0" w:space="0" w:color="auto"/>
        <w:right w:val="none" w:sz="0" w:space="0" w:color="auto"/>
      </w:divBdr>
    </w:div>
    <w:div w:id="1108348900">
      <w:bodyDiv w:val="1"/>
      <w:marLeft w:val="0"/>
      <w:marRight w:val="0"/>
      <w:marTop w:val="0"/>
      <w:marBottom w:val="0"/>
      <w:divBdr>
        <w:top w:val="none" w:sz="0" w:space="0" w:color="auto"/>
        <w:left w:val="none" w:sz="0" w:space="0" w:color="auto"/>
        <w:bottom w:val="none" w:sz="0" w:space="0" w:color="auto"/>
        <w:right w:val="none" w:sz="0" w:space="0" w:color="auto"/>
      </w:divBdr>
    </w:div>
    <w:div w:id="1150631678">
      <w:bodyDiv w:val="1"/>
      <w:marLeft w:val="0"/>
      <w:marRight w:val="0"/>
      <w:marTop w:val="0"/>
      <w:marBottom w:val="0"/>
      <w:divBdr>
        <w:top w:val="none" w:sz="0" w:space="0" w:color="auto"/>
        <w:left w:val="none" w:sz="0" w:space="0" w:color="auto"/>
        <w:bottom w:val="none" w:sz="0" w:space="0" w:color="auto"/>
        <w:right w:val="none" w:sz="0" w:space="0" w:color="auto"/>
      </w:divBdr>
    </w:div>
    <w:div w:id="1186674858">
      <w:bodyDiv w:val="1"/>
      <w:marLeft w:val="0"/>
      <w:marRight w:val="0"/>
      <w:marTop w:val="0"/>
      <w:marBottom w:val="0"/>
      <w:divBdr>
        <w:top w:val="none" w:sz="0" w:space="0" w:color="auto"/>
        <w:left w:val="none" w:sz="0" w:space="0" w:color="auto"/>
        <w:bottom w:val="none" w:sz="0" w:space="0" w:color="auto"/>
        <w:right w:val="none" w:sz="0" w:space="0" w:color="auto"/>
      </w:divBdr>
    </w:div>
    <w:div w:id="1223491900">
      <w:bodyDiv w:val="1"/>
      <w:marLeft w:val="0"/>
      <w:marRight w:val="0"/>
      <w:marTop w:val="0"/>
      <w:marBottom w:val="0"/>
      <w:divBdr>
        <w:top w:val="none" w:sz="0" w:space="0" w:color="auto"/>
        <w:left w:val="none" w:sz="0" w:space="0" w:color="auto"/>
        <w:bottom w:val="none" w:sz="0" w:space="0" w:color="auto"/>
        <w:right w:val="none" w:sz="0" w:space="0" w:color="auto"/>
      </w:divBdr>
    </w:div>
    <w:div w:id="1240208768">
      <w:bodyDiv w:val="1"/>
      <w:marLeft w:val="0"/>
      <w:marRight w:val="0"/>
      <w:marTop w:val="0"/>
      <w:marBottom w:val="0"/>
      <w:divBdr>
        <w:top w:val="none" w:sz="0" w:space="0" w:color="auto"/>
        <w:left w:val="none" w:sz="0" w:space="0" w:color="auto"/>
        <w:bottom w:val="none" w:sz="0" w:space="0" w:color="auto"/>
        <w:right w:val="none" w:sz="0" w:space="0" w:color="auto"/>
      </w:divBdr>
    </w:div>
    <w:div w:id="1254701003">
      <w:bodyDiv w:val="1"/>
      <w:marLeft w:val="0"/>
      <w:marRight w:val="0"/>
      <w:marTop w:val="0"/>
      <w:marBottom w:val="0"/>
      <w:divBdr>
        <w:top w:val="none" w:sz="0" w:space="0" w:color="auto"/>
        <w:left w:val="none" w:sz="0" w:space="0" w:color="auto"/>
        <w:bottom w:val="none" w:sz="0" w:space="0" w:color="auto"/>
        <w:right w:val="none" w:sz="0" w:space="0" w:color="auto"/>
      </w:divBdr>
    </w:div>
    <w:div w:id="1299337246">
      <w:bodyDiv w:val="1"/>
      <w:marLeft w:val="0"/>
      <w:marRight w:val="0"/>
      <w:marTop w:val="0"/>
      <w:marBottom w:val="0"/>
      <w:divBdr>
        <w:top w:val="none" w:sz="0" w:space="0" w:color="auto"/>
        <w:left w:val="none" w:sz="0" w:space="0" w:color="auto"/>
        <w:bottom w:val="none" w:sz="0" w:space="0" w:color="auto"/>
        <w:right w:val="none" w:sz="0" w:space="0" w:color="auto"/>
      </w:divBdr>
    </w:div>
    <w:div w:id="1307511113">
      <w:bodyDiv w:val="1"/>
      <w:marLeft w:val="0"/>
      <w:marRight w:val="0"/>
      <w:marTop w:val="0"/>
      <w:marBottom w:val="0"/>
      <w:divBdr>
        <w:top w:val="none" w:sz="0" w:space="0" w:color="auto"/>
        <w:left w:val="none" w:sz="0" w:space="0" w:color="auto"/>
        <w:bottom w:val="none" w:sz="0" w:space="0" w:color="auto"/>
        <w:right w:val="none" w:sz="0" w:space="0" w:color="auto"/>
      </w:divBdr>
    </w:div>
    <w:div w:id="1367438720">
      <w:bodyDiv w:val="1"/>
      <w:marLeft w:val="0"/>
      <w:marRight w:val="0"/>
      <w:marTop w:val="0"/>
      <w:marBottom w:val="0"/>
      <w:divBdr>
        <w:top w:val="none" w:sz="0" w:space="0" w:color="auto"/>
        <w:left w:val="none" w:sz="0" w:space="0" w:color="auto"/>
        <w:bottom w:val="none" w:sz="0" w:space="0" w:color="auto"/>
        <w:right w:val="none" w:sz="0" w:space="0" w:color="auto"/>
      </w:divBdr>
    </w:div>
    <w:div w:id="1380743246">
      <w:bodyDiv w:val="1"/>
      <w:marLeft w:val="0"/>
      <w:marRight w:val="0"/>
      <w:marTop w:val="0"/>
      <w:marBottom w:val="0"/>
      <w:divBdr>
        <w:top w:val="none" w:sz="0" w:space="0" w:color="auto"/>
        <w:left w:val="none" w:sz="0" w:space="0" w:color="auto"/>
        <w:bottom w:val="none" w:sz="0" w:space="0" w:color="auto"/>
        <w:right w:val="none" w:sz="0" w:space="0" w:color="auto"/>
      </w:divBdr>
    </w:div>
    <w:div w:id="1386493437">
      <w:bodyDiv w:val="1"/>
      <w:marLeft w:val="0"/>
      <w:marRight w:val="0"/>
      <w:marTop w:val="0"/>
      <w:marBottom w:val="0"/>
      <w:divBdr>
        <w:top w:val="none" w:sz="0" w:space="0" w:color="auto"/>
        <w:left w:val="none" w:sz="0" w:space="0" w:color="auto"/>
        <w:bottom w:val="none" w:sz="0" w:space="0" w:color="auto"/>
        <w:right w:val="none" w:sz="0" w:space="0" w:color="auto"/>
      </w:divBdr>
    </w:div>
    <w:div w:id="1422293721">
      <w:bodyDiv w:val="1"/>
      <w:marLeft w:val="0"/>
      <w:marRight w:val="0"/>
      <w:marTop w:val="0"/>
      <w:marBottom w:val="0"/>
      <w:divBdr>
        <w:top w:val="none" w:sz="0" w:space="0" w:color="auto"/>
        <w:left w:val="none" w:sz="0" w:space="0" w:color="auto"/>
        <w:bottom w:val="none" w:sz="0" w:space="0" w:color="auto"/>
        <w:right w:val="none" w:sz="0" w:space="0" w:color="auto"/>
      </w:divBdr>
    </w:div>
    <w:div w:id="1432897373">
      <w:bodyDiv w:val="1"/>
      <w:marLeft w:val="0"/>
      <w:marRight w:val="0"/>
      <w:marTop w:val="0"/>
      <w:marBottom w:val="0"/>
      <w:divBdr>
        <w:top w:val="none" w:sz="0" w:space="0" w:color="auto"/>
        <w:left w:val="none" w:sz="0" w:space="0" w:color="auto"/>
        <w:bottom w:val="none" w:sz="0" w:space="0" w:color="auto"/>
        <w:right w:val="none" w:sz="0" w:space="0" w:color="auto"/>
      </w:divBdr>
    </w:div>
    <w:div w:id="1443307487">
      <w:bodyDiv w:val="1"/>
      <w:marLeft w:val="0"/>
      <w:marRight w:val="0"/>
      <w:marTop w:val="0"/>
      <w:marBottom w:val="0"/>
      <w:divBdr>
        <w:top w:val="none" w:sz="0" w:space="0" w:color="auto"/>
        <w:left w:val="none" w:sz="0" w:space="0" w:color="auto"/>
        <w:bottom w:val="none" w:sz="0" w:space="0" w:color="auto"/>
        <w:right w:val="none" w:sz="0" w:space="0" w:color="auto"/>
      </w:divBdr>
    </w:div>
    <w:div w:id="1479957203">
      <w:bodyDiv w:val="1"/>
      <w:marLeft w:val="0"/>
      <w:marRight w:val="0"/>
      <w:marTop w:val="0"/>
      <w:marBottom w:val="0"/>
      <w:divBdr>
        <w:top w:val="none" w:sz="0" w:space="0" w:color="auto"/>
        <w:left w:val="none" w:sz="0" w:space="0" w:color="auto"/>
        <w:bottom w:val="none" w:sz="0" w:space="0" w:color="auto"/>
        <w:right w:val="none" w:sz="0" w:space="0" w:color="auto"/>
      </w:divBdr>
    </w:div>
    <w:div w:id="1533767171">
      <w:bodyDiv w:val="1"/>
      <w:marLeft w:val="0"/>
      <w:marRight w:val="0"/>
      <w:marTop w:val="0"/>
      <w:marBottom w:val="0"/>
      <w:divBdr>
        <w:top w:val="none" w:sz="0" w:space="0" w:color="auto"/>
        <w:left w:val="none" w:sz="0" w:space="0" w:color="auto"/>
        <w:bottom w:val="none" w:sz="0" w:space="0" w:color="auto"/>
        <w:right w:val="none" w:sz="0" w:space="0" w:color="auto"/>
      </w:divBdr>
    </w:div>
    <w:div w:id="1538003308">
      <w:bodyDiv w:val="1"/>
      <w:marLeft w:val="0"/>
      <w:marRight w:val="0"/>
      <w:marTop w:val="0"/>
      <w:marBottom w:val="0"/>
      <w:divBdr>
        <w:top w:val="none" w:sz="0" w:space="0" w:color="auto"/>
        <w:left w:val="none" w:sz="0" w:space="0" w:color="auto"/>
        <w:bottom w:val="none" w:sz="0" w:space="0" w:color="auto"/>
        <w:right w:val="none" w:sz="0" w:space="0" w:color="auto"/>
      </w:divBdr>
    </w:div>
    <w:div w:id="1538010396">
      <w:bodyDiv w:val="1"/>
      <w:marLeft w:val="0"/>
      <w:marRight w:val="0"/>
      <w:marTop w:val="0"/>
      <w:marBottom w:val="0"/>
      <w:divBdr>
        <w:top w:val="none" w:sz="0" w:space="0" w:color="auto"/>
        <w:left w:val="none" w:sz="0" w:space="0" w:color="auto"/>
        <w:bottom w:val="none" w:sz="0" w:space="0" w:color="auto"/>
        <w:right w:val="none" w:sz="0" w:space="0" w:color="auto"/>
      </w:divBdr>
    </w:div>
    <w:div w:id="1539121198">
      <w:bodyDiv w:val="1"/>
      <w:marLeft w:val="0"/>
      <w:marRight w:val="0"/>
      <w:marTop w:val="0"/>
      <w:marBottom w:val="0"/>
      <w:divBdr>
        <w:top w:val="none" w:sz="0" w:space="0" w:color="auto"/>
        <w:left w:val="none" w:sz="0" w:space="0" w:color="auto"/>
        <w:bottom w:val="none" w:sz="0" w:space="0" w:color="auto"/>
        <w:right w:val="none" w:sz="0" w:space="0" w:color="auto"/>
      </w:divBdr>
    </w:div>
    <w:div w:id="1555199300">
      <w:bodyDiv w:val="1"/>
      <w:marLeft w:val="0"/>
      <w:marRight w:val="0"/>
      <w:marTop w:val="0"/>
      <w:marBottom w:val="0"/>
      <w:divBdr>
        <w:top w:val="none" w:sz="0" w:space="0" w:color="auto"/>
        <w:left w:val="none" w:sz="0" w:space="0" w:color="auto"/>
        <w:bottom w:val="none" w:sz="0" w:space="0" w:color="auto"/>
        <w:right w:val="none" w:sz="0" w:space="0" w:color="auto"/>
      </w:divBdr>
    </w:div>
    <w:div w:id="1557741777">
      <w:bodyDiv w:val="1"/>
      <w:marLeft w:val="0"/>
      <w:marRight w:val="0"/>
      <w:marTop w:val="0"/>
      <w:marBottom w:val="0"/>
      <w:divBdr>
        <w:top w:val="none" w:sz="0" w:space="0" w:color="auto"/>
        <w:left w:val="none" w:sz="0" w:space="0" w:color="auto"/>
        <w:bottom w:val="none" w:sz="0" w:space="0" w:color="auto"/>
        <w:right w:val="none" w:sz="0" w:space="0" w:color="auto"/>
      </w:divBdr>
      <w:divsChild>
        <w:div w:id="1110708347">
          <w:marLeft w:val="0"/>
          <w:marRight w:val="0"/>
          <w:marTop w:val="0"/>
          <w:marBottom w:val="0"/>
          <w:divBdr>
            <w:top w:val="none" w:sz="0" w:space="0" w:color="auto"/>
            <w:left w:val="none" w:sz="0" w:space="0" w:color="auto"/>
            <w:bottom w:val="none" w:sz="0" w:space="0" w:color="auto"/>
            <w:right w:val="none" w:sz="0" w:space="0" w:color="auto"/>
          </w:divBdr>
          <w:divsChild>
            <w:div w:id="2075274328">
              <w:marLeft w:val="0"/>
              <w:marRight w:val="0"/>
              <w:marTop w:val="0"/>
              <w:marBottom w:val="0"/>
              <w:divBdr>
                <w:top w:val="none" w:sz="0" w:space="0" w:color="auto"/>
                <w:left w:val="none" w:sz="0" w:space="0" w:color="auto"/>
                <w:bottom w:val="none" w:sz="0" w:space="0" w:color="auto"/>
                <w:right w:val="none" w:sz="0" w:space="0" w:color="auto"/>
              </w:divBdr>
              <w:divsChild>
                <w:div w:id="107701295">
                  <w:marLeft w:val="0"/>
                  <w:marRight w:val="0"/>
                  <w:marTop w:val="0"/>
                  <w:marBottom w:val="0"/>
                  <w:divBdr>
                    <w:top w:val="none" w:sz="0" w:space="0" w:color="auto"/>
                    <w:left w:val="none" w:sz="0" w:space="0" w:color="auto"/>
                    <w:bottom w:val="none" w:sz="0" w:space="0" w:color="auto"/>
                    <w:right w:val="none" w:sz="0" w:space="0" w:color="auto"/>
                  </w:divBdr>
                </w:div>
                <w:div w:id="148644709">
                  <w:marLeft w:val="0"/>
                  <w:marRight w:val="0"/>
                  <w:marTop w:val="0"/>
                  <w:marBottom w:val="0"/>
                  <w:divBdr>
                    <w:top w:val="none" w:sz="0" w:space="0" w:color="auto"/>
                    <w:left w:val="none" w:sz="0" w:space="0" w:color="auto"/>
                    <w:bottom w:val="none" w:sz="0" w:space="0" w:color="auto"/>
                    <w:right w:val="none" w:sz="0" w:space="0" w:color="auto"/>
                  </w:divBdr>
                </w:div>
                <w:div w:id="287515215">
                  <w:marLeft w:val="0"/>
                  <w:marRight w:val="0"/>
                  <w:marTop w:val="0"/>
                  <w:marBottom w:val="0"/>
                  <w:divBdr>
                    <w:top w:val="none" w:sz="0" w:space="0" w:color="auto"/>
                    <w:left w:val="none" w:sz="0" w:space="0" w:color="auto"/>
                    <w:bottom w:val="none" w:sz="0" w:space="0" w:color="auto"/>
                    <w:right w:val="none" w:sz="0" w:space="0" w:color="auto"/>
                  </w:divBdr>
                </w:div>
                <w:div w:id="313609341">
                  <w:marLeft w:val="0"/>
                  <w:marRight w:val="0"/>
                  <w:marTop w:val="0"/>
                  <w:marBottom w:val="0"/>
                  <w:divBdr>
                    <w:top w:val="none" w:sz="0" w:space="0" w:color="auto"/>
                    <w:left w:val="none" w:sz="0" w:space="0" w:color="auto"/>
                    <w:bottom w:val="none" w:sz="0" w:space="0" w:color="auto"/>
                    <w:right w:val="none" w:sz="0" w:space="0" w:color="auto"/>
                  </w:divBdr>
                </w:div>
                <w:div w:id="474445772">
                  <w:marLeft w:val="0"/>
                  <w:marRight w:val="0"/>
                  <w:marTop w:val="0"/>
                  <w:marBottom w:val="0"/>
                  <w:divBdr>
                    <w:top w:val="none" w:sz="0" w:space="0" w:color="auto"/>
                    <w:left w:val="none" w:sz="0" w:space="0" w:color="auto"/>
                    <w:bottom w:val="none" w:sz="0" w:space="0" w:color="auto"/>
                    <w:right w:val="none" w:sz="0" w:space="0" w:color="auto"/>
                  </w:divBdr>
                </w:div>
                <w:div w:id="968168392">
                  <w:marLeft w:val="0"/>
                  <w:marRight w:val="0"/>
                  <w:marTop w:val="0"/>
                  <w:marBottom w:val="0"/>
                  <w:divBdr>
                    <w:top w:val="none" w:sz="0" w:space="0" w:color="auto"/>
                    <w:left w:val="none" w:sz="0" w:space="0" w:color="auto"/>
                    <w:bottom w:val="none" w:sz="0" w:space="0" w:color="auto"/>
                    <w:right w:val="none" w:sz="0" w:space="0" w:color="auto"/>
                  </w:divBdr>
                </w:div>
                <w:div w:id="1017737487">
                  <w:marLeft w:val="0"/>
                  <w:marRight w:val="0"/>
                  <w:marTop w:val="0"/>
                  <w:marBottom w:val="0"/>
                  <w:divBdr>
                    <w:top w:val="none" w:sz="0" w:space="0" w:color="auto"/>
                    <w:left w:val="none" w:sz="0" w:space="0" w:color="auto"/>
                    <w:bottom w:val="none" w:sz="0" w:space="0" w:color="auto"/>
                    <w:right w:val="none" w:sz="0" w:space="0" w:color="auto"/>
                  </w:divBdr>
                </w:div>
                <w:div w:id="1482386286">
                  <w:marLeft w:val="0"/>
                  <w:marRight w:val="0"/>
                  <w:marTop w:val="0"/>
                  <w:marBottom w:val="0"/>
                  <w:divBdr>
                    <w:top w:val="none" w:sz="0" w:space="0" w:color="auto"/>
                    <w:left w:val="none" w:sz="0" w:space="0" w:color="auto"/>
                    <w:bottom w:val="none" w:sz="0" w:space="0" w:color="auto"/>
                    <w:right w:val="none" w:sz="0" w:space="0" w:color="auto"/>
                  </w:divBdr>
                </w:div>
                <w:div w:id="1663046377">
                  <w:marLeft w:val="0"/>
                  <w:marRight w:val="0"/>
                  <w:marTop w:val="0"/>
                  <w:marBottom w:val="0"/>
                  <w:divBdr>
                    <w:top w:val="none" w:sz="0" w:space="0" w:color="auto"/>
                    <w:left w:val="none" w:sz="0" w:space="0" w:color="auto"/>
                    <w:bottom w:val="none" w:sz="0" w:space="0" w:color="auto"/>
                    <w:right w:val="none" w:sz="0" w:space="0" w:color="auto"/>
                  </w:divBdr>
                </w:div>
                <w:div w:id="1688560026">
                  <w:marLeft w:val="0"/>
                  <w:marRight w:val="0"/>
                  <w:marTop w:val="0"/>
                  <w:marBottom w:val="0"/>
                  <w:divBdr>
                    <w:top w:val="none" w:sz="0" w:space="0" w:color="auto"/>
                    <w:left w:val="none" w:sz="0" w:space="0" w:color="auto"/>
                    <w:bottom w:val="none" w:sz="0" w:space="0" w:color="auto"/>
                    <w:right w:val="none" w:sz="0" w:space="0" w:color="auto"/>
                  </w:divBdr>
                </w:div>
                <w:div w:id="1939483434">
                  <w:blockQuote w:val="1"/>
                  <w:marLeft w:val="720"/>
                  <w:marRight w:val="720"/>
                  <w:marTop w:val="100"/>
                  <w:marBottom w:val="100"/>
                  <w:divBdr>
                    <w:top w:val="none" w:sz="0" w:space="0" w:color="auto"/>
                    <w:left w:val="none" w:sz="0" w:space="0" w:color="auto"/>
                    <w:bottom w:val="none" w:sz="0" w:space="0" w:color="auto"/>
                    <w:right w:val="none" w:sz="0" w:space="0" w:color="auto"/>
                  </w:divBdr>
                </w:div>
                <w:div w:id="2033918816">
                  <w:marLeft w:val="0"/>
                  <w:marRight w:val="0"/>
                  <w:marTop w:val="0"/>
                  <w:marBottom w:val="0"/>
                  <w:divBdr>
                    <w:top w:val="none" w:sz="0" w:space="0" w:color="auto"/>
                    <w:left w:val="none" w:sz="0" w:space="0" w:color="auto"/>
                    <w:bottom w:val="none" w:sz="0" w:space="0" w:color="auto"/>
                    <w:right w:val="none" w:sz="0" w:space="0" w:color="auto"/>
                  </w:divBdr>
                </w:div>
                <w:div w:id="2037122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3002462">
      <w:bodyDiv w:val="1"/>
      <w:marLeft w:val="0"/>
      <w:marRight w:val="0"/>
      <w:marTop w:val="0"/>
      <w:marBottom w:val="0"/>
      <w:divBdr>
        <w:top w:val="none" w:sz="0" w:space="0" w:color="auto"/>
        <w:left w:val="none" w:sz="0" w:space="0" w:color="auto"/>
        <w:bottom w:val="none" w:sz="0" w:space="0" w:color="auto"/>
        <w:right w:val="none" w:sz="0" w:space="0" w:color="auto"/>
      </w:divBdr>
    </w:div>
    <w:div w:id="1635209555">
      <w:bodyDiv w:val="1"/>
      <w:marLeft w:val="0"/>
      <w:marRight w:val="0"/>
      <w:marTop w:val="0"/>
      <w:marBottom w:val="0"/>
      <w:divBdr>
        <w:top w:val="none" w:sz="0" w:space="0" w:color="auto"/>
        <w:left w:val="none" w:sz="0" w:space="0" w:color="auto"/>
        <w:bottom w:val="none" w:sz="0" w:space="0" w:color="auto"/>
        <w:right w:val="none" w:sz="0" w:space="0" w:color="auto"/>
      </w:divBdr>
    </w:div>
    <w:div w:id="1681160078">
      <w:bodyDiv w:val="1"/>
      <w:marLeft w:val="0"/>
      <w:marRight w:val="0"/>
      <w:marTop w:val="0"/>
      <w:marBottom w:val="0"/>
      <w:divBdr>
        <w:top w:val="none" w:sz="0" w:space="0" w:color="auto"/>
        <w:left w:val="none" w:sz="0" w:space="0" w:color="auto"/>
        <w:bottom w:val="none" w:sz="0" w:space="0" w:color="auto"/>
        <w:right w:val="none" w:sz="0" w:space="0" w:color="auto"/>
      </w:divBdr>
    </w:div>
    <w:div w:id="1689328051">
      <w:bodyDiv w:val="1"/>
      <w:marLeft w:val="0"/>
      <w:marRight w:val="0"/>
      <w:marTop w:val="0"/>
      <w:marBottom w:val="0"/>
      <w:divBdr>
        <w:top w:val="none" w:sz="0" w:space="0" w:color="auto"/>
        <w:left w:val="none" w:sz="0" w:space="0" w:color="auto"/>
        <w:bottom w:val="none" w:sz="0" w:space="0" w:color="auto"/>
        <w:right w:val="none" w:sz="0" w:space="0" w:color="auto"/>
      </w:divBdr>
    </w:div>
    <w:div w:id="1704860414">
      <w:bodyDiv w:val="1"/>
      <w:marLeft w:val="0"/>
      <w:marRight w:val="0"/>
      <w:marTop w:val="0"/>
      <w:marBottom w:val="0"/>
      <w:divBdr>
        <w:top w:val="none" w:sz="0" w:space="0" w:color="auto"/>
        <w:left w:val="none" w:sz="0" w:space="0" w:color="auto"/>
        <w:bottom w:val="none" w:sz="0" w:space="0" w:color="auto"/>
        <w:right w:val="none" w:sz="0" w:space="0" w:color="auto"/>
      </w:divBdr>
    </w:div>
    <w:div w:id="1715235346">
      <w:bodyDiv w:val="1"/>
      <w:marLeft w:val="0"/>
      <w:marRight w:val="0"/>
      <w:marTop w:val="0"/>
      <w:marBottom w:val="0"/>
      <w:divBdr>
        <w:top w:val="none" w:sz="0" w:space="0" w:color="auto"/>
        <w:left w:val="none" w:sz="0" w:space="0" w:color="auto"/>
        <w:bottom w:val="none" w:sz="0" w:space="0" w:color="auto"/>
        <w:right w:val="none" w:sz="0" w:space="0" w:color="auto"/>
      </w:divBdr>
    </w:div>
    <w:div w:id="1736776301">
      <w:bodyDiv w:val="1"/>
      <w:marLeft w:val="0"/>
      <w:marRight w:val="0"/>
      <w:marTop w:val="0"/>
      <w:marBottom w:val="0"/>
      <w:divBdr>
        <w:top w:val="none" w:sz="0" w:space="0" w:color="auto"/>
        <w:left w:val="none" w:sz="0" w:space="0" w:color="auto"/>
        <w:bottom w:val="none" w:sz="0" w:space="0" w:color="auto"/>
        <w:right w:val="none" w:sz="0" w:space="0" w:color="auto"/>
      </w:divBdr>
    </w:div>
    <w:div w:id="1767456346">
      <w:bodyDiv w:val="1"/>
      <w:marLeft w:val="0"/>
      <w:marRight w:val="0"/>
      <w:marTop w:val="0"/>
      <w:marBottom w:val="0"/>
      <w:divBdr>
        <w:top w:val="none" w:sz="0" w:space="0" w:color="auto"/>
        <w:left w:val="none" w:sz="0" w:space="0" w:color="auto"/>
        <w:bottom w:val="none" w:sz="0" w:space="0" w:color="auto"/>
        <w:right w:val="none" w:sz="0" w:space="0" w:color="auto"/>
      </w:divBdr>
    </w:div>
    <w:div w:id="1797523106">
      <w:bodyDiv w:val="1"/>
      <w:marLeft w:val="0"/>
      <w:marRight w:val="0"/>
      <w:marTop w:val="0"/>
      <w:marBottom w:val="0"/>
      <w:divBdr>
        <w:top w:val="none" w:sz="0" w:space="0" w:color="auto"/>
        <w:left w:val="none" w:sz="0" w:space="0" w:color="auto"/>
        <w:bottom w:val="none" w:sz="0" w:space="0" w:color="auto"/>
        <w:right w:val="none" w:sz="0" w:space="0" w:color="auto"/>
      </w:divBdr>
    </w:div>
    <w:div w:id="1811434710">
      <w:bodyDiv w:val="1"/>
      <w:marLeft w:val="0"/>
      <w:marRight w:val="0"/>
      <w:marTop w:val="0"/>
      <w:marBottom w:val="0"/>
      <w:divBdr>
        <w:top w:val="none" w:sz="0" w:space="0" w:color="auto"/>
        <w:left w:val="none" w:sz="0" w:space="0" w:color="auto"/>
        <w:bottom w:val="none" w:sz="0" w:space="0" w:color="auto"/>
        <w:right w:val="none" w:sz="0" w:space="0" w:color="auto"/>
      </w:divBdr>
    </w:div>
    <w:div w:id="1852375719">
      <w:bodyDiv w:val="1"/>
      <w:marLeft w:val="0"/>
      <w:marRight w:val="0"/>
      <w:marTop w:val="0"/>
      <w:marBottom w:val="0"/>
      <w:divBdr>
        <w:top w:val="none" w:sz="0" w:space="0" w:color="auto"/>
        <w:left w:val="none" w:sz="0" w:space="0" w:color="auto"/>
        <w:bottom w:val="none" w:sz="0" w:space="0" w:color="auto"/>
        <w:right w:val="none" w:sz="0" w:space="0" w:color="auto"/>
      </w:divBdr>
    </w:div>
    <w:div w:id="1867399993">
      <w:bodyDiv w:val="1"/>
      <w:marLeft w:val="0"/>
      <w:marRight w:val="0"/>
      <w:marTop w:val="0"/>
      <w:marBottom w:val="0"/>
      <w:divBdr>
        <w:top w:val="none" w:sz="0" w:space="0" w:color="auto"/>
        <w:left w:val="none" w:sz="0" w:space="0" w:color="auto"/>
        <w:bottom w:val="none" w:sz="0" w:space="0" w:color="auto"/>
        <w:right w:val="none" w:sz="0" w:space="0" w:color="auto"/>
      </w:divBdr>
    </w:div>
    <w:div w:id="1872188863">
      <w:bodyDiv w:val="1"/>
      <w:marLeft w:val="0"/>
      <w:marRight w:val="0"/>
      <w:marTop w:val="0"/>
      <w:marBottom w:val="0"/>
      <w:divBdr>
        <w:top w:val="none" w:sz="0" w:space="0" w:color="auto"/>
        <w:left w:val="none" w:sz="0" w:space="0" w:color="auto"/>
        <w:bottom w:val="none" w:sz="0" w:space="0" w:color="auto"/>
        <w:right w:val="none" w:sz="0" w:space="0" w:color="auto"/>
      </w:divBdr>
    </w:div>
    <w:div w:id="1881045849">
      <w:bodyDiv w:val="1"/>
      <w:marLeft w:val="0"/>
      <w:marRight w:val="0"/>
      <w:marTop w:val="0"/>
      <w:marBottom w:val="0"/>
      <w:divBdr>
        <w:top w:val="none" w:sz="0" w:space="0" w:color="auto"/>
        <w:left w:val="none" w:sz="0" w:space="0" w:color="auto"/>
        <w:bottom w:val="none" w:sz="0" w:space="0" w:color="auto"/>
        <w:right w:val="none" w:sz="0" w:space="0" w:color="auto"/>
      </w:divBdr>
    </w:div>
    <w:div w:id="1912614024">
      <w:bodyDiv w:val="1"/>
      <w:marLeft w:val="0"/>
      <w:marRight w:val="0"/>
      <w:marTop w:val="0"/>
      <w:marBottom w:val="0"/>
      <w:divBdr>
        <w:top w:val="none" w:sz="0" w:space="0" w:color="auto"/>
        <w:left w:val="none" w:sz="0" w:space="0" w:color="auto"/>
        <w:bottom w:val="none" w:sz="0" w:space="0" w:color="auto"/>
        <w:right w:val="none" w:sz="0" w:space="0" w:color="auto"/>
      </w:divBdr>
    </w:div>
    <w:div w:id="1946495125">
      <w:bodyDiv w:val="1"/>
      <w:marLeft w:val="0"/>
      <w:marRight w:val="0"/>
      <w:marTop w:val="0"/>
      <w:marBottom w:val="0"/>
      <w:divBdr>
        <w:top w:val="none" w:sz="0" w:space="0" w:color="auto"/>
        <w:left w:val="none" w:sz="0" w:space="0" w:color="auto"/>
        <w:bottom w:val="none" w:sz="0" w:space="0" w:color="auto"/>
        <w:right w:val="none" w:sz="0" w:space="0" w:color="auto"/>
      </w:divBdr>
    </w:div>
    <w:div w:id="1962954559">
      <w:bodyDiv w:val="1"/>
      <w:marLeft w:val="0"/>
      <w:marRight w:val="0"/>
      <w:marTop w:val="0"/>
      <w:marBottom w:val="0"/>
      <w:divBdr>
        <w:top w:val="none" w:sz="0" w:space="0" w:color="auto"/>
        <w:left w:val="none" w:sz="0" w:space="0" w:color="auto"/>
        <w:bottom w:val="none" w:sz="0" w:space="0" w:color="auto"/>
        <w:right w:val="none" w:sz="0" w:space="0" w:color="auto"/>
      </w:divBdr>
    </w:div>
    <w:div w:id="2048600096">
      <w:bodyDiv w:val="1"/>
      <w:marLeft w:val="0"/>
      <w:marRight w:val="0"/>
      <w:marTop w:val="0"/>
      <w:marBottom w:val="0"/>
      <w:divBdr>
        <w:top w:val="none" w:sz="0" w:space="0" w:color="auto"/>
        <w:left w:val="none" w:sz="0" w:space="0" w:color="auto"/>
        <w:bottom w:val="none" w:sz="0" w:space="0" w:color="auto"/>
        <w:right w:val="none" w:sz="0" w:space="0" w:color="auto"/>
      </w:divBdr>
    </w:div>
    <w:div w:id="2060398775">
      <w:bodyDiv w:val="1"/>
      <w:marLeft w:val="0"/>
      <w:marRight w:val="0"/>
      <w:marTop w:val="0"/>
      <w:marBottom w:val="0"/>
      <w:divBdr>
        <w:top w:val="none" w:sz="0" w:space="0" w:color="auto"/>
        <w:left w:val="none" w:sz="0" w:space="0" w:color="auto"/>
        <w:bottom w:val="none" w:sz="0" w:space="0" w:color="auto"/>
        <w:right w:val="none" w:sz="0" w:space="0" w:color="auto"/>
      </w:divBdr>
    </w:div>
    <w:div w:id="2064670447">
      <w:bodyDiv w:val="1"/>
      <w:marLeft w:val="0"/>
      <w:marRight w:val="0"/>
      <w:marTop w:val="0"/>
      <w:marBottom w:val="0"/>
      <w:divBdr>
        <w:top w:val="none" w:sz="0" w:space="0" w:color="auto"/>
        <w:left w:val="none" w:sz="0" w:space="0" w:color="auto"/>
        <w:bottom w:val="none" w:sz="0" w:space="0" w:color="auto"/>
        <w:right w:val="none" w:sz="0" w:space="0" w:color="auto"/>
      </w:divBdr>
    </w:div>
    <w:div w:id="2066831932">
      <w:bodyDiv w:val="1"/>
      <w:marLeft w:val="0"/>
      <w:marRight w:val="0"/>
      <w:marTop w:val="0"/>
      <w:marBottom w:val="0"/>
      <w:divBdr>
        <w:top w:val="none" w:sz="0" w:space="0" w:color="auto"/>
        <w:left w:val="none" w:sz="0" w:space="0" w:color="auto"/>
        <w:bottom w:val="none" w:sz="0" w:space="0" w:color="auto"/>
        <w:right w:val="none" w:sz="0" w:space="0" w:color="auto"/>
      </w:divBdr>
    </w:div>
    <w:div w:id="2077512907">
      <w:bodyDiv w:val="1"/>
      <w:marLeft w:val="0"/>
      <w:marRight w:val="0"/>
      <w:marTop w:val="0"/>
      <w:marBottom w:val="0"/>
      <w:divBdr>
        <w:top w:val="none" w:sz="0" w:space="0" w:color="auto"/>
        <w:left w:val="none" w:sz="0" w:space="0" w:color="auto"/>
        <w:bottom w:val="none" w:sz="0" w:space="0" w:color="auto"/>
        <w:right w:val="none" w:sz="0" w:space="0" w:color="auto"/>
      </w:divBdr>
    </w:div>
    <w:div w:id="2085488680">
      <w:bodyDiv w:val="1"/>
      <w:marLeft w:val="0"/>
      <w:marRight w:val="0"/>
      <w:marTop w:val="0"/>
      <w:marBottom w:val="0"/>
      <w:divBdr>
        <w:top w:val="none" w:sz="0" w:space="0" w:color="auto"/>
        <w:left w:val="none" w:sz="0" w:space="0" w:color="auto"/>
        <w:bottom w:val="none" w:sz="0" w:space="0" w:color="auto"/>
        <w:right w:val="none" w:sz="0" w:space="0" w:color="auto"/>
      </w:divBdr>
    </w:div>
    <w:div w:id="2112968816">
      <w:bodyDiv w:val="1"/>
      <w:marLeft w:val="0"/>
      <w:marRight w:val="0"/>
      <w:marTop w:val="0"/>
      <w:marBottom w:val="0"/>
      <w:divBdr>
        <w:top w:val="none" w:sz="0" w:space="0" w:color="auto"/>
        <w:left w:val="none" w:sz="0" w:space="0" w:color="auto"/>
        <w:bottom w:val="none" w:sz="0" w:space="0" w:color="auto"/>
        <w:right w:val="none" w:sz="0" w:space="0" w:color="auto"/>
      </w:divBdr>
    </w:div>
    <w:div w:id="2113814460">
      <w:bodyDiv w:val="1"/>
      <w:marLeft w:val="0"/>
      <w:marRight w:val="0"/>
      <w:marTop w:val="0"/>
      <w:marBottom w:val="0"/>
      <w:divBdr>
        <w:top w:val="none" w:sz="0" w:space="0" w:color="auto"/>
        <w:left w:val="none" w:sz="0" w:space="0" w:color="auto"/>
        <w:bottom w:val="none" w:sz="0" w:space="0" w:color="auto"/>
        <w:right w:val="none" w:sz="0" w:space="0" w:color="auto"/>
      </w:divBdr>
    </w:div>
    <w:div w:id="2114939147">
      <w:bodyDiv w:val="1"/>
      <w:marLeft w:val="0"/>
      <w:marRight w:val="0"/>
      <w:marTop w:val="0"/>
      <w:marBottom w:val="0"/>
      <w:divBdr>
        <w:top w:val="none" w:sz="0" w:space="0" w:color="auto"/>
        <w:left w:val="none" w:sz="0" w:space="0" w:color="auto"/>
        <w:bottom w:val="none" w:sz="0" w:space="0" w:color="auto"/>
        <w:right w:val="none" w:sz="0" w:space="0" w:color="auto"/>
      </w:divBdr>
    </w:div>
    <w:div w:id="21289595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hyperlink" Target="http://es.wikipedia.org/wiki/Andes" TargetMode="External"/><Relationship Id="rId42" Type="http://schemas.openxmlformats.org/officeDocument/2006/relationships/chart" Target="charts/chart11.xml"/><Relationship Id="rId47" Type="http://schemas.openxmlformats.org/officeDocument/2006/relationships/chart" Target="charts/chart16.xml"/><Relationship Id="rId63" Type="http://schemas.openxmlformats.org/officeDocument/2006/relationships/image" Target="media/image28.jpeg"/><Relationship Id="rId68" Type="http://schemas.openxmlformats.org/officeDocument/2006/relationships/image" Target="media/image33.jpeg"/><Relationship Id="rId84" Type="http://schemas.openxmlformats.org/officeDocument/2006/relationships/image" Target="media/image49.png"/><Relationship Id="rId89" Type="http://schemas.openxmlformats.org/officeDocument/2006/relationships/image" Target="media/image54.png"/><Relationship Id="rId7" Type="http://schemas.openxmlformats.org/officeDocument/2006/relationships/endnotes" Target="endnotes.xml"/><Relationship Id="rId71" Type="http://schemas.openxmlformats.org/officeDocument/2006/relationships/image" Target="media/image36.jpeg"/><Relationship Id="rId92" Type="http://schemas.openxmlformats.org/officeDocument/2006/relationships/image" Target="media/image57.png"/><Relationship Id="rId2" Type="http://schemas.openxmlformats.org/officeDocument/2006/relationships/numbering" Target="numbering.xml"/><Relationship Id="rId16" Type="http://schemas.openxmlformats.org/officeDocument/2006/relationships/hyperlink" Target="http://www.hoy.com.ec/tag/437/crisis-financiera" TargetMode="External"/><Relationship Id="rId29" Type="http://schemas.openxmlformats.org/officeDocument/2006/relationships/image" Target="media/image12.jpeg"/><Relationship Id="rId11" Type="http://schemas.openxmlformats.org/officeDocument/2006/relationships/image" Target="media/image3.wmf"/><Relationship Id="rId24" Type="http://schemas.openxmlformats.org/officeDocument/2006/relationships/image" Target="media/image7.jpeg"/><Relationship Id="rId32" Type="http://schemas.openxmlformats.org/officeDocument/2006/relationships/image" Target="media/image14.jpeg"/><Relationship Id="rId37" Type="http://schemas.openxmlformats.org/officeDocument/2006/relationships/chart" Target="charts/chart6.xml"/><Relationship Id="rId40" Type="http://schemas.openxmlformats.org/officeDocument/2006/relationships/chart" Target="charts/chart9.xml"/><Relationship Id="rId45" Type="http://schemas.openxmlformats.org/officeDocument/2006/relationships/chart" Target="charts/chart14.xml"/><Relationship Id="rId53" Type="http://schemas.openxmlformats.org/officeDocument/2006/relationships/image" Target="media/image18.jpeg"/><Relationship Id="rId58" Type="http://schemas.openxmlformats.org/officeDocument/2006/relationships/image" Target="media/image23.jpeg"/><Relationship Id="rId66" Type="http://schemas.openxmlformats.org/officeDocument/2006/relationships/image" Target="media/image31.jpeg"/><Relationship Id="rId74" Type="http://schemas.openxmlformats.org/officeDocument/2006/relationships/image" Target="media/image39.jpeg"/><Relationship Id="rId79" Type="http://schemas.openxmlformats.org/officeDocument/2006/relationships/image" Target="media/image44.png"/><Relationship Id="rId87" Type="http://schemas.openxmlformats.org/officeDocument/2006/relationships/image" Target="media/image52.png"/><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26.jpeg"/><Relationship Id="rId82" Type="http://schemas.openxmlformats.org/officeDocument/2006/relationships/image" Target="media/image47.png"/><Relationship Id="rId90" Type="http://schemas.openxmlformats.org/officeDocument/2006/relationships/image" Target="media/image55.png"/><Relationship Id="rId95" Type="http://schemas.openxmlformats.org/officeDocument/2006/relationships/image" Target="media/image60.png"/><Relationship Id="rId19" Type="http://schemas.openxmlformats.org/officeDocument/2006/relationships/image" Target="http://www.zaruma.gov.ec/images/stories/datos/ubicacion.jpg" TargetMode="External"/><Relationship Id="rId14" Type="http://schemas.openxmlformats.org/officeDocument/2006/relationships/hyperlink" Target="http://www.hoy.com.ec/wp-content/uploads/2009/05/sistema.jpg" TargetMode="External"/><Relationship Id="rId22" Type="http://schemas.openxmlformats.org/officeDocument/2006/relationships/hyperlink" Target="http://es.wikipedia.org/wiki/%C2%BAC" TargetMode="External"/><Relationship Id="rId27" Type="http://schemas.openxmlformats.org/officeDocument/2006/relationships/image" Target="media/image10.jpeg"/><Relationship Id="rId30" Type="http://schemas.openxmlformats.org/officeDocument/2006/relationships/chart" Target="charts/chart1.xml"/><Relationship Id="rId35" Type="http://schemas.openxmlformats.org/officeDocument/2006/relationships/chart" Target="charts/chart4.xml"/><Relationship Id="rId43" Type="http://schemas.openxmlformats.org/officeDocument/2006/relationships/chart" Target="charts/chart12.xml"/><Relationship Id="rId48" Type="http://schemas.openxmlformats.org/officeDocument/2006/relationships/chart" Target="charts/chart17.xml"/><Relationship Id="rId56" Type="http://schemas.openxmlformats.org/officeDocument/2006/relationships/image" Target="media/image21.jpeg"/><Relationship Id="rId64" Type="http://schemas.openxmlformats.org/officeDocument/2006/relationships/image" Target="media/image29.jpeg"/><Relationship Id="rId69" Type="http://schemas.openxmlformats.org/officeDocument/2006/relationships/image" Target="media/image34.jpeg"/><Relationship Id="rId77" Type="http://schemas.openxmlformats.org/officeDocument/2006/relationships/image" Target="media/image42.png"/><Relationship Id="rId100" Type="http://schemas.openxmlformats.org/officeDocument/2006/relationships/image" Target="media/image65.png"/><Relationship Id="rId8" Type="http://schemas.openxmlformats.org/officeDocument/2006/relationships/image" Target="media/image1.png"/><Relationship Id="rId51" Type="http://schemas.openxmlformats.org/officeDocument/2006/relationships/image" Target="media/image16.jpeg"/><Relationship Id="rId72" Type="http://schemas.openxmlformats.org/officeDocument/2006/relationships/image" Target="media/image37.jpeg"/><Relationship Id="rId80" Type="http://schemas.openxmlformats.org/officeDocument/2006/relationships/image" Target="media/image45.png"/><Relationship Id="rId85" Type="http://schemas.openxmlformats.org/officeDocument/2006/relationships/image" Target="media/image50.png"/><Relationship Id="rId93" Type="http://schemas.openxmlformats.org/officeDocument/2006/relationships/image" Target="media/image58.png"/><Relationship Id="rId98" Type="http://schemas.openxmlformats.org/officeDocument/2006/relationships/image" Target="media/image63.png"/><Relationship Id="rId3" Type="http://schemas.openxmlformats.org/officeDocument/2006/relationships/styles" Target="styles.xml"/><Relationship Id="rId12" Type="http://schemas.openxmlformats.org/officeDocument/2006/relationships/oleObject" Target="embeddings/oleObject2.bin"/><Relationship Id="rId17" Type="http://schemas.openxmlformats.org/officeDocument/2006/relationships/hyperlink" Target="http://www.hoy.com.ec/tag/89/bancos" TargetMode="External"/><Relationship Id="rId25" Type="http://schemas.openxmlformats.org/officeDocument/2006/relationships/image" Target="media/image8.jpeg"/><Relationship Id="rId33" Type="http://schemas.openxmlformats.org/officeDocument/2006/relationships/chart" Target="charts/chart2.xml"/><Relationship Id="rId38" Type="http://schemas.openxmlformats.org/officeDocument/2006/relationships/chart" Target="charts/chart7.xml"/><Relationship Id="rId46" Type="http://schemas.openxmlformats.org/officeDocument/2006/relationships/chart" Target="charts/chart15.xml"/><Relationship Id="rId59" Type="http://schemas.openxmlformats.org/officeDocument/2006/relationships/image" Target="media/image24.jpeg"/><Relationship Id="rId67" Type="http://schemas.openxmlformats.org/officeDocument/2006/relationships/image" Target="media/image32.jpeg"/><Relationship Id="rId103" Type="http://schemas.openxmlformats.org/officeDocument/2006/relationships/theme" Target="theme/theme1.xml"/><Relationship Id="rId20" Type="http://schemas.openxmlformats.org/officeDocument/2006/relationships/hyperlink" Target="http://es.wikipedia.org/wiki/Msnm" TargetMode="External"/><Relationship Id="rId41" Type="http://schemas.openxmlformats.org/officeDocument/2006/relationships/chart" Target="charts/chart10.xml"/><Relationship Id="rId54" Type="http://schemas.openxmlformats.org/officeDocument/2006/relationships/image" Target="media/image19.jpeg"/><Relationship Id="rId62" Type="http://schemas.openxmlformats.org/officeDocument/2006/relationships/image" Target="media/image27.png"/><Relationship Id="rId70" Type="http://schemas.openxmlformats.org/officeDocument/2006/relationships/image" Target="media/image35.jpeg"/><Relationship Id="rId75" Type="http://schemas.openxmlformats.org/officeDocument/2006/relationships/image" Target="media/image40.png"/><Relationship Id="rId83" Type="http://schemas.openxmlformats.org/officeDocument/2006/relationships/image" Target="media/image48.png"/><Relationship Id="rId88" Type="http://schemas.openxmlformats.org/officeDocument/2006/relationships/image" Target="media/image53.png"/><Relationship Id="rId91" Type="http://schemas.openxmlformats.org/officeDocument/2006/relationships/image" Target="media/image56.png"/><Relationship Id="rId96"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footer" Target="footer1.xml"/><Relationship Id="rId28" Type="http://schemas.openxmlformats.org/officeDocument/2006/relationships/image" Target="media/image11.jpeg"/><Relationship Id="rId36" Type="http://schemas.openxmlformats.org/officeDocument/2006/relationships/chart" Target="charts/chart5.xml"/><Relationship Id="rId49" Type="http://schemas.openxmlformats.org/officeDocument/2006/relationships/chart" Target="charts/chart18.xml"/><Relationship Id="rId57" Type="http://schemas.openxmlformats.org/officeDocument/2006/relationships/image" Target="media/image22.jpeg"/><Relationship Id="rId10" Type="http://schemas.openxmlformats.org/officeDocument/2006/relationships/oleObject" Target="embeddings/oleObject1.bin"/><Relationship Id="rId31" Type="http://schemas.openxmlformats.org/officeDocument/2006/relationships/image" Target="media/image13.jpeg"/><Relationship Id="rId44" Type="http://schemas.openxmlformats.org/officeDocument/2006/relationships/chart" Target="charts/chart13.xml"/><Relationship Id="rId52" Type="http://schemas.openxmlformats.org/officeDocument/2006/relationships/image" Target="media/image17.jpeg"/><Relationship Id="rId60" Type="http://schemas.openxmlformats.org/officeDocument/2006/relationships/image" Target="media/image25.jpeg"/><Relationship Id="rId65" Type="http://schemas.openxmlformats.org/officeDocument/2006/relationships/image" Target="media/image30.jpeg"/><Relationship Id="rId73" Type="http://schemas.openxmlformats.org/officeDocument/2006/relationships/image" Target="media/image38.jpeg"/><Relationship Id="rId78" Type="http://schemas.openxmlformats.org/officeDocument/2006/relationships/image" Target="media/image43.png"/><Relationship Id="rId81" Type="http://schemas.openxmlformats.org/officeDocument/2006/relationships/image" Target="media/image46.png"/><Relationship Id="rId86" Type="http://schemas.openxmlformats.org/officeDocument/2006/relationships/image" Target="media/image51.png"/><Relationship Id="rId94" Type="http://schemas.openxmlformats.org/officeDocument/2006/relationships/image" Target="media/image59.png"/><Relationship Id="rId99" Type="http://schemas.openxmlformats.org/officeDocument/2006/relationships/image" Target="media/image64.png"/><Relationship Id="rId101" Type="http://schemas.openxmlformats.org/officeDocument/2006/relationships/image" Target="media/image66.png"/><Relationship Id="rId4" Type="http://schemas.openxmlformats.org/officeDocument/2006/relationships/settings" Target="settings.xml"/><Relationship Id="rId9" Type="http://schemas.openxmlformats.org/officeDocument/2006/relationships/image" Target="media/image2.wmf"/><Relationship Id="rId13" Type="http://schemas.openxmlformats.org/officeDocument/2006/relationships/image" Target="media/image4.png"/><Relationship Id="rId18" Type="http://schemas.openxmlformats.org/officeDocument/2006/relationships/image" Target="media/image6.jpeg"/><Relationship Id="rId39" Type="http://schemas.openxmlformats.org/officeDocument/2006/relationships/chart" Target="charts/chart8.xml"/><Relationship Id="rId34" Type="http://schemas.openxmlformats.org/officeDocument/2006/relationships/chart" Target="charts/chart3.xml"/><Relationship Id="rId50" Type="http://schemas.openxmlformats.org/officeDocument/2006/relationships/image" Target="media/image15.jpeg"/><Relationship Id="rId55" Type="http://schemas.openxmlformats.org/officeDocument/2006/relationships/image" Target="media/image20.jpeg"/><Relationship Id="rId76" Type="http://schemas.openxmlformats.org/officeDocument/2006/relationships/image" Target="media/image41.png"/><Relationship Id="rId97" Type="http://schemas.openxmlformats.org/officeDocument/2006/relationships/image" Target="media/image62.png"/></Relationships>
</file>

<file path=word/_rels/footnotes.xml.rels><?xml version="1.0" encoding="UTF-8" standalone="yes"?>
<Relationships xmlns="http://schemas.openxmlformats.org/package/2006/relationships"><Relationship Id="rId3" Type="http://schemas.openxmlformats.org/officeDocument/2006/relationships/hyperlink" Target="http://www.hoy.com.ec" TargetMode="External"/><Relationship Id="rId2" Type="http://schemas.openxmlformats.org/officeDocument/2006/relationships/hyperlink" Target="http://www.mef.gov.ec" TargetMode="External"/><Relationship Id="rId1" Type="http://schemas.openxmlformats.org/officeDocument/2006/relationships/hyperlink" Target="http://www.mef.gov.ec" TargetMode="External"/><Relationship Id="rId4" Type="http://schemas.openxmlformats.org/officeDocument/2006/relationships/hyperlink" Target="http://www.inec.gov.ec"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D:\Mis%20documentos\Mario+\Tesis\tesis%20bmachala\TABULACION%20ENCUESTA%20NEW.xls"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D:\Mis%20documentos\Mario+\Tesis\tesis%20bmachala\TABULACION%20ENCUESTA%20NEW.xls"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D:\Mis%20documentos\Mario+\Tesis\tesis%20bmachala\TABULACION%20ENCUESTA%20NEW.xls"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D:\Mis%20documentos\Mario+\Tesis\tesis%20bmachala\TABULACION%20ENCUESTA%20NEW.xls"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D:\Mis%20documentos\Mario+\Tesis\tesis%20bmachala\TABULACION%20ENCUESTA%20NEW.xls"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D:\Mis%20documentos\Mario+\Tesis\tesis%20bmachala\TABULACION%20ENCUESTA%20NEW.xls"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D:\Mis%20documentos\Mario+\Tesis\tesis%20bmachala\TABULACION%20ENCUESTA%20NEW.xls"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D:\Mis%20documentos\Mario+\Tesis\tesis%20bmachala\TABULACION%20ENCUESTA%20NEW.xls"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D:\Mis%20documentos\Mario+\Tesis\tesis%20bmachala\TABULACION%20ENCUESTA%20NEW.xls"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D:\Mis%20documentos\Mario+\Tesis\tesis%20bmachala\TABULACION%20ENCUESTA%20NEW.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Mis%20documentos\Mario+\Tesis\tesis%20bmachala\TABULACION%20ENCUESTA%20NEW.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Mis%20documentos\Mario+\Tesis\tesis%20bmachala\TABULACION%20ENCUESTA%20NEW.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Mis%20documentos\Mario+\Tesis\tesis%20bmachala\TABULACION%20ENCUESTA%20NEW.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Mis%20documentos\Mario+\Tesis\tesis%20bmachala\TABULACION%20ENCUESTA%20NEW.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Mis%20documentos\Mario+\Tesis\tesis%20bmachala\TABULACION%20ENCUESTA%20NEW.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Mis%20documentos\Mario+\Tesis\tesis%20bmachala\TABULACION%20ENCUESTA%20NEW.xls"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Mis%20documentos\Mario+\Tesis\tesis%20bmachala\TABULACION%20ENCUESTA%20NEW.xls"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D:\Mis%20documentos\Mario+\Tesis\tesis%20bmachala\TABULACION%20ENCUESTA%20NEW.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S"/>
  <c:chart>
    <c:autoTitleDeleted val="1"/>
    <c:view3D>
      <c:rotX val="20"/>
      <c:rotY val="80"/>
      <c:depthPercent val="70"/>
      <c:perspective val="0"/>
    </c:view3D>
    <c:floor>
      <c:spPr>
        <a:solidFill>
          <a:srgbClr val="F7EAE9">
            <a:alpha val="35000"/>
          </a:srgbClr>
        </a:solidFill>
        <a:scene3d>
          <a:camera prst="orthographicFront"/>
          <a:lightRig rig="threePt" dir="t"/>
        </a:scene3d>
        <a:sp3d prstMaterial="metal">
          <a:contourClr>
            <a:srgbClr val="000000"/>
          </a:contourClr>
        </a:sp3d>
      </c:spPr>
    </c:floor>
    <c:sideWall>
      <c:spPr>
        <a:noFill/>
        <a:ln w="0">
          <a:solidFill>
            <a:schemeClr val="tx1"/>
          </a:solidFill>
        </a:ln>
      </c:spPr>
    </c:sideWall>
    <c:backWall>
      <c:spPr>
        <a:noFill/>
        <a:ln w="0">
          <a:solidFill>
            <a:schemeClr val="tx1"/>
          </a:solidFill>
        </a:ln>
      </c:spPr>
    </c:backWall>
    <c:plotArea>
      <c:layout/>
      <c:bar3DChart>
        <c:barDir val="col"/>
        <c:grouping val="standard"/>
        <c:ser>
          <c:idx val="3"/>
          <c:order val="0"/>
          <c:tx>
            <c:strRef>
              <c:f>DEFINITIVA!$A$9</c:f>
              <c:strCache>
                <c:ptCount val="1"/>
                <c:pt idx="0">
                  <c:v>Ninguno</c:v>
                </c:pt>
              </c:strCache>
            </c:strRef>
          </c:tx>
          <c:spPr>
            <a:solidFill>
              <a:schemeClr val="accent5">
                <a:lumMod val="20000"/>
                <a:lumOff val="80000"/>
              </a:schemeClr>
            </a:solidFill>
          </c:spPr>
          <c:dLbls>
            <c:dLbl>
              <c:idx val="0"/>
              <c:layout>
                <c:manualLayout>
                  <c:x val="1.6326530612245097E-2"/>
                  <c:y val="8.9067774277293283E-17"/>
                </c:manualLayout>
              </c:layout>
              <c:tx>
                <c:rich>
                  <a:bodyPr/>
                  <a:lstStyle/>
                  <a:p>
                    <a:r>
                      <a:rPr lang="en-US"/>
                      <a:t>5,08%</a:t>
                    </a:r>
                  </a:p>
                </c:rich>
              </c:tx>
              <c:showVal val="1"/>
            </c:dLbl>
            <c:showVal val="1"/>
          </c:dLbls>
          <c:val>
            <c:numRef>
              <c:f>DEFINITIVA!$B$9</c:f>
              <c:numCache>
                <c:formatCode>General</c:formatCode>
                <c:ptCount val="1"/>
                <c:pt idx="0">
                  <c:v>20</c:v>
                </c:pt>
              </c:numCache>
            </c:numRef>
          </c:val>
        </c:ser>
        <c:ser>
          <c:idx val="2"/>
          <c:order val="1"/>
          <c:tx>
            <c:strRef>
              <c:f>DEFINITIVA!$A$8</c:f>
              <c:strCache>
                <c:ptCount val="1"/>
                <c:pt idx="0">
                  <c:v>Banco de Fomento</c:v>
                </c:pt>
              </c:strCache>
            </c:strRef>
          </c:tx>
          <c:spPr>
            <a:solidFill>
              <a:srgbClr val="FFFF99"/>
            </a:solidFill>
          </c:spPr>
          <c:dLbls>
            <c:dLbl>
              <c:idx val="0"/>
              <c:layout>
                <c:manualLayout>
                  <c:x val="1.3605442176870724E-2"/>
                  <c:y val="0"/>
                </c:manualLayout>
              </c:layout>
              <c:tx>
                <c:rich>
                  <a:bodyPr/>
                  <a:lstStyle/>
                  <a:p>
                    <a:r>
                      <a:rPr lang="en-US"/>
                      <a:t>18,27%</a:t>
                    </a:r>
                  </a:p>
                </c:rich>
              </c:tx>
              <c:showVal val="1"/>
            </c:dLbl>
            <c:showVal val="1"/>
          </c:dLbls>
          <c:val>
            <c:numRef>
              <c:f>DEFINITIVA!$B$8</c:f>
              <c:numCache>
                <c:formatCode>General</c:formatCode>
                <c:ptCount val="1"/>
                <c:pt idx="0">
                  <c:v>72</c:v>
                </c:pt>
              </c:numCache>
            </c:numRef>
          </c:val>
        </c:ser>
        <c:ser>
          <c:idx val="1"/>
          <c:order val="2"/>
          <c:tx>
            <c:strRef>
              <c:f>DEFINITIVA!$A$7</c:f>
              <c:strCache>
                <c:ptCount val="1"/>
                <c:pt idx="0">
                  <c:v>Banco Pichincha</c:v>
                </c:pt>
              </c:strCache>
            </c:strRef>
          </c:tx>
          <c:spPr>
            <a:solidFill>
              <a:schemeClr val="accent2"/>
            </a:solidFill>
          </c:spPr>
          <c:dLbls>
            <c:dLbl>
              <c:idx val="0"/>
              <c:layout>
                <c:manualLayout>
                  <c:x val="2.7210884353741478E-2"/>
                  <c:y val="-4.8582983561354567E-3"/>
                </c:manualLayout>
              </c:layout>
              <c:tx>
                <c:rich>
                  <a:bodyPr/>
                  <a:lstStyle/>
                  <a:p>
                    <a:r>
                      <a:rPr lang="en-US"/>
                      <a:t>31,47%</a:t>
                    </a:r>
                  </a:p>
                </c:rich>
              </c:tx>
              <c:showVal val="1"/>
            </c:dLbl>
            <c:showVal val="1"/>
          </c:dLbls>
          <c:val>
            <c:numRef>
              <c:f>DEFINITIVA!$B$7</c:f>
              <c:numCache>
                <c:formatCode>General</c:formatCode>
                <c:ptCount val="1"/>
                <c:pt idx="0">
                  <c:v>124</c:v>
                </c:pt>
              </c:numCache>
            </c:numRef>
          </c:val>
        </c:ser>
        <c:ser>
          <c:idx val="0"/>
          <c:order val="3"/>
          <c:tx>
            <c:strRef>
              <c:f>DEFINITIVA!$A$6</c:f>
              <c:strCache>
                <c:ptCount val="1"/>
                <c:pt idx="0">
                  <c:v>Banco de Machala</c:v>
                </c:pt>
              </c:strCache>
            </c:strRef>
          </c:tx>
          <c:spPr>
            <a:solidFill>
              <a:srgbClr val="9999FF"/>
            </a:solidFill>
            <a:ln w="12700">
              <a:noFill/>
              <a:prstDash val="solid"/>
            </a:ln>
          </c:spPr>
          <c:dLbls>
            <c:dLbl>
              <c:idx val="0"/>
              <c:layout>
                <c:manualLayout>
                  <c:x val="1.3605442176870748E-2"/>
                  <c:y val="-2.2266943569323629E-17"/>
                </c:manualLayout>
              </c:layout>
              <c:tx>
                <c:rich>
                  <a:bodyPr/>
                  <a:lstStyle/>
                  <a:p>
                    <a:r>
                      <a:rPr lang="en-US"/>
                      <a:t>45,18%</a:t>
                    </a:r>
                  </a:p>
                </c:rich>
              </c:tx>
              <c:showVal val="1"/>
            </c:dLbl>
            <c:numFmt formatCode="0.00%" sourceLinked="0"/>
            <c:showVal val="1"/>
          </c:dLbls>
          <c:val>
            <c:numRef>
              <c:f>DEFINITIVA!$B$6</c:f>
              <c:numCache>
                <c:formatCode>General</c:formatCode>
                <c:ptCount val="1"/>
                <c:pt idx="0">
                  <c:v>178</c:v>
                </c:pt>
              </c:numCache>
            </c:numRef>
          </c:val>
        </c:ser>
        <c:gapWidth val="184"/>
        <c:gapDepth val="153"/>
        <c:shape val="box"/>
        <c:axId val="96581504"/>
        <c:axId val="96583040"/>
        <c:axId val="95913728"/>
      </c:bar3DChart>
      <c:catAx>
        <c:axId val="96581504"/>
        <c:scaling>
          <c:orientation val="minMax"/>
        </c:scaling>
        <c:delete val="1"/>
        <c:axPos val="b"/>
        <c:majorTickMark val="none"/>
        <c:tickLblPos val="nextTo"/>
        <c:crossAx val="96583040"/>
        <c:crosses val="autoZero"/>
        <c:auto val="1"/>
        <c:lblAlgn val="ctr"/>
        <c:lblOffset val="100"/>
      </c:catAx>
      <c:valAx>
        <c:axId val="96583040"/>
        <c:scaling>
          <c:orientation val="minMax"/>
        </c:scaling>
        <c:axPos val="r"/>
        <c:majorGridlines>
          <c:spPr>
            <a:ln w="12700">
              <a:solidFill>
                <a:schemeClr val="tx1"/>
              </a:solidFill>
            </a:ln>
          </c:spPr>
        </c:majorGridlines>
        <c:numFmt formatCode="General" sourceLinked="1"/>
        <c:majorTickMark val="none"/>
        <c:tickLblPos val="nextTo"/>
        <c:crossAx val="96581504"/>
        <c:crosses val="max"/>
        <c:crossBetween val="between"/>
        <c:majorUnit val="30"/>
      </c:valAx>
      <c:serAx>
        <c:axId val="95913728"/>
        <c:scaling>
          <c:orientation val="minMax"/>
        </c:scaling>
        <c:delete val="1"/>
        <c:axPos val="b"/>
        <c:tickLblPos val="nextTo"/>
        <c:crossAx val="96583040"/>
        <c:crosses val="autoZero"/>
      </c:serAx>
      <c:spPr>
        <a:noFill/>
        <a:ln>
          <a:noFill/>
        </a:ln>
      </c:spPr>
    </c:plotArea>
    <c:legend>
      <c:legendPos val="r"/>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es-ES"/>
        </a:p>
      </c:txPr>
    </c:legend>
    <c:plotVisOnly val="1"/>
    <c:dispBlanksAs val="zero"/>
  </c:chart>
  <c:spPr>
    <a:solidFill>
      <a:srgbClr val="FFFFFF"/>
    </a:solidFill>
    <a:ln w="3175">
      <a:solidFill>
        <a:srgbClr val="000000"/>
      </a:solidFill>
      <a:prstDash val="solid"/>
    </a:ln>
  </c:spPr>
  <c:txPr>
    <a:bodyPr/>
    <a:lstStyle/>
    <a:p>
      <a:pPr algn="just">
        <a:defRPr sz="1000" b="0" i="0" u="none" strike="noStrike" baseline="0">
          <a:solidFill>
            <a:srgbClr val="000000"/>
          </a:solidFill>
          <a:latin typeface="Arial"/>
          <a:ea typeface="Arial"/>
          <a:cs typeface="Arial"/>
        </a:defRPr>
      </a:pPr>
      <a:endParaRPr lang="es-ES"/>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1632674618019432"/>
          <c:y val="0.20446096654275295"/>
          <c:w val="0.31020439074895845"/>
          <c:h val="0.56505576208178465"/>
        </c:manualLayout>
      </c:layout>
      <c:pieChart>
        <c:varyColors val="1"/>
        <c:ser>
          <c:idx val="0"/>
          <c:order val="0"/>
          <c:spPr>
            <a:solidFill>
              <a:srgbClr val="9999FF"/>
            </a:solidFill>
            <a:ln w="12700">
              <a:solidFill>
                <a:srgbClr val="000000"/>
              </a:solidFill>
              <a:prstDash val="solid"/>
            </a:ln>
          </c:spPr>
          <c:explosion val="25"/>
          <c:dPt>
            <c:idx val="1"/>
            <c:spPr>
              <a:solidFill>
                <a:srgbClr val="993366"/>
              </a:solidFill>
              <a:ln w="12700">
                <a:solidFill>
                  <a:srgbClr val="000000"/>
                </a:solidFill>
                <a:prstDash val="solid"/>
              </a:ln>
            </c:spPr>
          </c:dPt>
          <c:dPt>
            <c:idx val="2"/>
            <c:spPr>
              <a:solidFill>
                <a:srgbClr val="FFFFCC"/>
              </a:solidFill>
              <a:ln w="12700">
                <a:solidFill>
                  <a:srgbClr val="000000"/>
                </a:solidFill>
                <a:prstDash val="solid"/>
              </a:ln>
            </c:spPr>
          </c:dPt>
          <c:dLbls>
            <c:numFmt formatCode="0%" sourceLinked="0"/>
            <c:spPr>
              <a:noFill/>
              <a:ln w="25400">
                <a:noFill/>
              </a:ln>
            </c:spPr>
            <c:txPr>
              <a:bodyPr/>
              <a:lstStyle/>
              <a:p>
                <a:pPr>
                  <a:defRPr sz="825" b="0" i="0" u="none" strike="noStrike" baseline="0">
                    <a:solidFill>
                      <a:srgbClr val="000000"/>
                    </a:solidFill>
                    <a:latin typeface="Arial"/>
                    <a:ea typeface="Arial"/>
                    <a:cs typeface="Arial"/>
                  </a:defRPr>
                </a:pPr>
                <a:endParaRPr lang="es-ES"/>
              </a:p>
            </c:txPr>
            <c:showPercent val="1"/>
            <c:showLeaderLines val="1"/>
          </c:dLbls>
          <c:cat>
            <c:strRef>
              <c:f>DEFINITIVA!$A$111:$A$113</c:f>
              <c:strCache>
                <c:ptCount val="3"/>
                <c:pt idx="0">
                  <c:v>Si</c:v>
                </c:pt>
                <c:pt idx="1">
                  <c:v>No</c:v>
                </c:pt>
                <c:pt idx="2">
                  <c:v>En parte   </c:v>
                </c:pt>
              </c:strCache>
            </c:strRef>
          </c:cat>
          <c:val>
            <c:numRef>
              <c:f>DEFINITIVA!$B$111:$B$113</c:f>
              <c:numCache>
                <c:formatCode>General</c:formatCode>
                <c:ptCount val="3"/>
                <c:pt idx="0">
                  <c:v>178</c:v>
                </c:pt>
                <c:pt idx="1">
                  <c:v>9</c:v>
                </c:pt>
                <c:pt idx="2">
                  <c:v>207</c:v>
                </c:pt>
              </c:numCache>
            </c:numRef>
          </c:val>
        </c:ser>
        <c:dLbls>
          <c:showPercent val="1"/>
        </c:dLbls>
        <c:firstSliceAng val="0"/>
      </c:pieChart>
      <c:spPr>
        <a:noFill/>
        <a:ln w="25400">
          <a:noFill/>
        </a:ln>
      </c:spPr>
    </c:plotArea>
    <c:legend>
      <c:legendPos val="r"/>
      <c:layout>
        <c:manualLayout>
          <c:xMode val="edge"/>
          <c:yMode val="edge"/>
          <c:x val="0.70204151590553165"/>
          <c:y val="0.38289962825279195"/>
          <c:w val="0.16530628717543314"/>
          <c:h val="0.23791821561338294"/>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es-ES"/>
        </a:p>
      </c:txPr>
    </c:legend>
    <c:plotVisOnly val="1"/>
    <c:dispBlanksAs val="zero"/>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9387774421809637"/>
          <c:y val="0.21189591078066924"/>
          <c:w val="0.31224520910914538"/>
          <c:h val="0.56877323420075065"/>
        </c:manualLayout>
      </c:layout>
      <c:pieChart>
        <c:varyColors val="1"/>
        <c:ser>
          <c:idx val="0"/>
          <c:order val="0"/>
          <c:spPr>
            <a:solidFill>
              <a:srgbClr val="9999FF"/>
            </a:solidFill>
            <a:ln w="12700">
              <a:solidFill>
                <a:srgbClr val="000000"/>
              </a:solidFill>
              <a:prstDash val="solid"/>
            </a:ln>
          </c:spPr>
          <c:explosion val="25"/>
          <c:dPt>
            <c:idx val="1"/>
            <c:spPr>
              <a:solidFill>
                <a:srgbClr val="993366"/>
              </a:solidFill>
              <a:ln w="12700">
                <a:solidFill>
                  <a:srgbClr val="000000"/>
                </a:solidFill>
                <a:prstDash val="solid"/>
              </a:ln>
            </c:spPr>
          </c:dPt>
          <c:dLbls>
            <c:numFmt formatCode="0%" sourceLinked="0"/>
            <c:spPr>
              <a:noFill/>
              <a:ln w="25400">
                <a:noFill/>
              </a:ln>
            </c:spPr>
            <c:txPr>
              <a:bodyPr/>
              <a:lstStyle/>
              <a:p>
                <a:pPr>
                  <a:defRPr sz="1000" b="0" i="0" u="none" strike="noStrike" baseline="0">
                    <a:solidFill>
                      <a:srgbClr val="000000"/>
                    </a:solidFill>
                    <a:latin typeface="Arial"/>
                    <a:ea typeface="Arial"/>
                    <a:cs typeface="Arial"/>
                  </a:defRPr>
                </a:pPr>
                <a:endParaRPr lang="es-ES"/>
              </a:p>
            </c:txPr>
            <c:showPercent val="1"/>
            <c:showLeaderLines val="1"/>
          </c:dLbls>
          <c:cat>
            <c:strRef>
              <c:f>DEFINITIVA!$A$121:$A$122</c:f>
              <c:strCache>
                <c:ptCount val="2"/>
                <c:pt idx="0">
                  <c:v>Si</c:v>
                </c:pt>
                <c:pt idx="1">
                  <c:v>No</c:v>
                </c:pt>
              </c:strCache>
            </c:strRef>
          </c:cat>
          <c:val>
            <c:numRef>
              <c:f>DEFINITIVA!$B$121:$B$122</c:f>
              <c:numCache>
                <c:formatCode>General</c:formatCode>
                <c:ptCount val="2"/>
                <c:pt idx="0">
                  <c:v>358</c:v>
                </c:pt>
                <c:pt idx="1">
                  <c:v>36</c:v>
                </c:pt>
              </c:numCache>
            </c:numRef>
          </c:val>
        </c:ser>
        <c:dLbls>
          <c:showPercent val="1"/>
        </c:dLbls>
        <c:firstSliceAng val="0"/>
      </c:pieChart>
      <c:spPr>
        <a:noFill/>
        <a:ln w="25400">
          <a:noFill/>
        </a:ln>
      </c:spPr>
    </c:plotArea>
    <c:legend>
      <c:legendPos val="r"/>
      <c:layout>
        <c:manualLayout>
          <c:xMode val="edge"/>
          <c:yMode val="edge"/>
          <c:x val="0.679592513943441"/>
          <c:y val="0.32713754646840149"/>
          <c:w val="9.1836826208572267E-2"/>
          <c:h val="0.32713754646840149"/>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es-ES"/>
        </a:p>
      </c:txPr>
    </c:legend>
    <c:plotVisOnly val="1"/>
    <c:dispBlanksAs val="zero"/>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9795938093847962"/>
          <c:y val="0.14869888475836679"/>
          <c:w val="0.36530648647410224"/>
          <c:h val="0.66542750929368744"/>
        </c:manualLayout>
      </c:layout>
      <c:pieChart>
        <c:varyColors val="1"/>
        <c:ser>
          <c:idx val="0"/>
          <c:order val="0"/>
          <c:spPr>
            <a:solidFill>
              <a:srgbClr val="9999FF"/>
            </a:solidFill>
            <a:ln w="12700">
              <a:solidFill>
                <a:srgbClr val="000000"/>
              </a:solidFill>
              <a:prstDash val="solid"/>
            </a:ln>
          </c:spPr>
          <c:explosion val="8"/>
          <c:dPt>
            <c:idx val="1"/>
            <c:explosion val="29"/>
            <c:spPr>
              <a:solidFill>
                <a:srgbClr val="993366"/>
              </a:solidFill>
              <a:ln w="12700">
                <a:solidFill>
                  <a:srgbClr val="000000"/>
                </a:solidFill>
                <a:prstDash val="solid"/>
              </a:ln>
            </c:spPr>
          </c:dPt>
          <c:dLbls>
            <c:numFmt formatCode="0%" sourceLinked="0"/>
            <c:spPr>
              <a:noFill/>
              <a:ln w="25400">
                <a:noFill/>
              </a:ln>
            </c:spPr>
            <c:txPr>
              <a:bodyPr/>
              <a:lstStyle/>
              <a:p>
                <a:pPr>
                  <a:defRPr sz="1000" b="0" i="0" u="none" strike="noStrike" baseline="0">
                    <a:solidFill>
                      <a:srgbClr val="000000"/>
                    </a:solidFill>
                    <a:latin typeface="Arial"/>
                    <a:ea typeface="Arial"/>
                    <a:cs typeface="Arial"/>
                  </a:defRPr>
                </a:pPr>
                <a:endParaRPr lang="es-ES"/>
              </a:p>
            </c:txPr>
            <c:showPercent val="1"/>
            <c:showLeaderLines val="1"/>
          </c:dLbls>
          <c:cat>
            <c:strRef>
              <c:f>DEFINITIVA!$A$132:$A$133</c:f>
              <c:strCache>
                <c:ptCount val="2"/>
                <c:pt idx="0">
                  <c:v>Si</c:v>
                </c:pt>
                <c:pt idx="1">
                  <c:v>No</c:v>
                </c:pt>
              </c:strCache>
            </c:strRef>
          </c:cat>
          <c:val>
            <c:numRef>
              <c:f>DEFINITIVA!$B$132:$B$133</c:f>
              <c:numCache>
                <c:formatCode>General</c:formatCode>
                <c:ptCount val="2"/>
                <c:pt idx="0">
                  <c:v>132</c:v>
                </c:pt>
                <c:pt idx="1">
                  <c:v>262</c:v>
                </c:pt>
              </c:numCache>
            </c:numRef>
          </c:val>
        </c:ser>
        <c:dLbls>
          <c:showPercent val="1"/>
        </c:dLbls>
        <c:firstSliceAng val="0"/>
      </c:pieChart>
      <c:spPr>
        <a:noFill/>
        <a:ln w="25400">
          <a:noFill/>
        </a:ln>
      </c:spPr>
    </c:plotArea>
    <c:legend>
      <c:legendPos val="r"/>
      <c:layout>
        <c:manualLayout>
          <c:xMode val="edge"/>
          <c:yMode val="edge"/>
          <c:x val="0.74081706474914777"/>
          <c:y val="0.34200743494423791"/>
          <c:w val="7.3469460966857622E-2"/>
          <c:h val="0.33457249070632333"/>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es-ES"/>
        </a:p>
      </c:txPr>
    </c:legend>
    <c:plotVisOnly val="1"/>
    <c:dispBlanksAs val="zero"/>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7551037897638241"/>
          <c:y val="0.20817843866171004"/>
          <c:w val="0.32653093763048291"/>
          <c:h val="0.59479553903345761"/>
        </c:manualLayout>
      </c:layout>
      <c:pieChart>
        <c:varyColors val="1"/>
        <c:ser>
          <c:idx val="0"/>
          <c:order val="0"/>
          <c:spPr>
            <a:solidFill>
              <a:srgbClr val="9999FF"/>
            </a:solidFill>
            <a:ln w="12700">
              <a:solidFill>
                <a:srgbClr val="000000"/>
              </a:solidFill>
              <a:prstDash val="solid"/>
            </a:ln>
          </c:spPr>
          <c:explosion val="25"/>
          <c:dPt>
            <c:idx val="1"/>
            <c:spPr>
              <a:solidFill>
                <a:srgbClr val="993366"/>
              </a:solidFill>
              <a:ln w="12700">
                <a:solidFill>
                  <a:srgbClr val="000000"/>
                </a:solidFill>
                <a:prstDash val="solid"/>
              </a:ln>
            </c:spPr>
          </c:dPt>
          <c:dPt>
            <c:idx val="2"/>
            <c:spPr>
              <a:solidFill>
                <a:srgbClr val="FFFFCC"/>
              </a:solidFill>
              <a:ln w="12700">
                <a:solidFill>
                  <a:srgbClr val="000000"/>
                </a:solidFill>
                <a:prstDash val="solid"/>
              </a:ln>
            </c:spPr>
          </c:dPt>
          <c:dPt>
            <c:idx val="3"/>
            <c:spPr>
              <a:solidFill>
                <a:srgbClr val="CCFFFF"/>
              </a:solidFill>
              <a:ln w="12700">
                <a:solidFill>
                  <a:srgbClr val="000000"/>
                </a:solidFill>
                <a:prstDash val="solid"/>
              </a:ln>
            </c:spPr>
          </c:dPt>
          <c:dLbls>
            <c:numFmt formatCode="0%" sourceLinked="0"/>
            <c:spPr>
              <a:noFill/>
              <a:ln w="25400">
                <a:noFill/>
              </a:ln>
            </c:spPr>
            <c:txPr>
              <a:bodyPr/>
              <a:lstStyle/>
              <a:p>
                <a:pPr>
                  <a:defRPr sz="1000" b="0" i="0" u="none" strike="noStrike" baseline="0">
                    <a:solidFill>
                      <a:srgbClr val="000000"/>
                    </a:solidFill>
                    <a:latin typeface="Arial"/>
                    <a:ea typeface="Arial"/>
                    <a:cs typeface="Arial"/>
                  </a:defRPr>
                </a:pPr>
                <a:endParaRPr lang="es-ES"/>
              </a:p>
            </c:txPr>
            <c:showPercent val="1"/>
            <c:showLeaderLines val="1"/>
          </c:dLbls>
          <c:cat>
            <c:strRef>
              <c:f>DEFINITIVA!$A$141:$A$144</c:f>
              <c:strCache>
                <c:ptCount val="4"/>
                <c:pt idx="0">
                  <c:v>Nunca        </c:v>
                </c:pt>
                <c:pt idx="1">
                  <c:v>En parte   </c:v>
                </c:pt>
                <c:pt idx="2">
                  <c:v>Siempre </c:v>
                </c:pt>
                <c:pt idx="3">
                  <c:v>No contesta</c:v>
                </c:pt>
              </c:strCache>
            </c:strRef>
          </c:cat>
          <c:val>
            <c:numRef>
              <c:f>DEFINITIVA!$B$141:$B$144</c:f>
              <c:numCache>
                <c:formatCode>General</c:formatCode>
                <c:ptCount val="4"/>
                <c:pt idx="0">
                  <c:v>34</c:v>
                </c:pt>
                <c:pt idx="1">
                  <c:v>155</c:v>
                </c:pt>
                <c:pt idx="2">
                  <c:v>101</c:v>
                </c:pt>
                <c:pt idx="3">
                  <c:v>104</c:v>
                </c:pt>
              </c:numCache>
            </c:numRef>
          </c:val>
        </c:ser>
        <c:dLbls>
          <c:showPercent val="1"/>
        </c:dLbls>
        <c:firstSliceAng val="0"/>
      </c:pieChart>
      <c:spPr>
        <a:noFill/>
        <a:ln w="25400">
          <a:noFill/>
        </a:ln>
      </c:spPr>
    </c:plotArea>
    <c:legend>
      <c:legendPos val="r"/>
      <c:layout>
        <c:manualLayout>
          <c:xMode val="edge"/>
          <c:yMode val="edge"/>
          <c:x val="0.64898023854059395"/>
          <c:y val="0.30111524163568781"/>
          <c:w val="0.18571447077733949"/>
          <c:h val="0.36059479553903745"/>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es-ES"/>
        </a:p>
      </c:txPr>
    </c:legend>
    <c:plotVisOnly val="1"/>
    <c:dispBlanksAs val="zero"/>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0612265437923938"/>
          <c:y val="0.21933085501858737"/>
          <c:w val="0.30816357238876851"/>
          <c:h val="0.56133828996281732"/>
        </c:manualLayout>
      </c:layout>
      <c:pieChart>
        <c:varyColors val="1"/>
        <c:ser>
          <c:idx val="0"/>
          <c:order val="0"/>
          <c:spPr>
            <a:solidFill>
              <a:srgbClr val="9999FF"/>
            </a:solidFill>
            <a:ln w="12700">
              <a:solidFill>
                <a:srgbClr val="000000"/>
              </a:solidFill>
              <a:prstDash val="solid"/>
            </a:ln>
          </c:spPr>
          <c:explosion val="25"/>
          <c:dPt>
            <c:idx val="1"/>
            <c:spPr>
              <a:solidFill>
                <a:srgbClr val="993366"/>
              </a:solidFill>
              <a:ln w="12700">
                <a:solidFill>
                  <a:srgbClr val="000000"/>
                </a:solidFill>
                <a:prstDash val="solid"/>
              </a:ln>
            </c:spPr>
          </c:dPt>
          <c:dPt>
            <c:idx val="2"/>
            <c:spPr>
              <a:solidFill>
                <a:srgbClr val="FFFFCC"/>
              </a:solidFill>
              <a:ln w="12700">
                <a:solidFill>
                  <a:srgbClr val="000000"/>
                </a:solidFill>
                <a:prstDash val="solid"/>
              </a:ln>
            </c:spPr>
          </c:dPt>
          <c:dLbls>
            <c:numFmt formatCode="0%" sourceLinked="0"/>
            <c:spPr>
              <a:noFill/>
              <a:ln w="25400">
                <a:noFill/>
              </a:ln>
            </c:spPr>
            <c:txPr>
              <a:bodyPr/>
              <a:lstStyle/>
              <a:p>
                <a:pPr>
                  <a:defRPr sz="850" b="0" i="0" u="none" strike="noStrike" baseline="0">
                    <a:solidFill>
                      <a:srgbClr val="000000"/>
                    </a:solidFill>
                    <a:latin typeface="Arial"/>
                    <a:ea typeface="Arial"/>
                    <a:cs typeface="Arial"/>
                  </a:defRPr>
                </a:pPr>
                <a:endParaRPr lang="es-ES"/>
              </a:p>
            </c:txPr>
            <c:showPercent val="1"/>
            <c:showLeaderLines val="1"/>
          </c:dLbls>
          <c:cat>
            <c:strRef>
              <c:f>DEFINITIVA!$A$152:$A$154</c:f>
              <c:strCache>
                <c:ptCount val="3"/>
                <c:pt idx="0">
                  <c:v>Si</c:v>
                </c:pt>
                <c:pt idx="1">
                  <c:v>No</c:v>
                </c:pt>
                <c:pt idx="2">
                  <c:v>No contesta</c:v>
                </c:pt>
              </c:strCache>
            </c:strRef>
          </c:cat>
          <c:val>
            <c:numRef>
              <c:f>DEFINITIVA!$B$152:$B$154</c:f>
              <c:numCache>
                <c:formatCode>General</c:formatCode>
                <c:ptCount val="3"/>
                <c:pt idx="0">
                  <c:v>129</c:v>
                </c:pt>
                <c:pt idx="1">
                  <c:v>237</c:v>
                </c:pt>
                <c:pt idx="2">
                  <c:v>28</c:v>
                </c:pt>
              </c:numCache>
            </c:numRef>
          </c:val>
        </c:ser>
        <c:dLbls>
          <c:showPercent val="1"/>
        </c:dLbls>
        <c:firstSliceAng val="0"/>
      </c:pieChart>
      <c:spPr>
        <a:noFill/>
        <a:ln w="25400">
          <a:noFill/>
        </a:ln>
      </c:spPr>
    </c:plotArea>
    <c:legend>
      <c:legendPos val="r"/>
      <c:layout>
        <c:manualLayout>
          <c:xMode val="edge"/>
          <c:yMode val="edge"/>
          <c:x val="0.65918433034153612"/>
          <c:y val="0.35687732342007789"/>
          <c:w val="0.18571447077733949"/>
          <c:h val="0.31226765799256906"/>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es-ES"/>
        </a:p>
      </c:txPr>
    </c:legend>
    <c:plotVisOnly val="1"/>
    <c:dispBlanksAs val="zero"/>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8571447077733949"/>
          <c:y val="0.18959107806691491"/>
          <c:w val="0.35510239467314531"/>
          <c:h val="0.64684014869890138"/>
        </c:manualLayout>
      </c:layout>
      <c:pieChart>
        <c:varyColors val="1"/>
        <c:ser>
          <c:idx val="0"/>
          <c:order val="0"/>
          <c:spPr>
            <a:solidFill>
              <a:srgbClr val="9999FF"/>
            </a:solidFill>
            <a:ln w="12700">
              <a:solidFill>
                <a:srgbClr val="000000"/>
              </a:solidFill>
              <a:prstDash val="solid"/>
            </a:ln>
          </c:spPr>
          <c:explosion val="25"/>
          <c:dPt>
            <c:idx val="1"/>
            <c:spPr>
              <a:solidFill>
                <a:srgbClr val="993366"/>
              </a:solidFill>
              <a:ln w="12700">
                <a:solidFill>
                  <a:srgbClr val="000000"/>
                </a:solidFill>
                <a:prstDash val="solid"/>
              </a:ln>
            </c:spPr>
          </c:dPt>
          <c:dLbls>
            <c:numFmt formatCode="0%" sourceLinked="0"/>
            <c:spPr>
              <a:noFill/>
              <a:ln w="25400">
                <a:noFill/>
              </a:ln>
            </c:spPr>
            <c:txPr>
              <a:bodyPr/>
              <a:lstStyle/>
              <a:p>
                <a:pPr>
                  <a:defRPr sz="800" b="0" i="0" u="none" strike="noStrike" baseline="0">
                    <a:solidFill>
                      <a:srgbClr val="000000"/>
                    </a:solidFill>
                    <a:latin typeface="Arial"/>
                    <a:ea typeface="Arial"/>
                    <a:cs typeface="Arial"/>
                  </a:defRPr>
                </a:pPr>
                <a:endParaRPr lang="es-ES"/>
              </a:p>
            </c:txPr>
            <c:showPercent val="1"/>
            <c:showLeaderLines val="1"/>
          </c:dLbls>
          <c:cat>
            <c:strRef>
              <c:f>DEFINITIVA!$A$162:$A$163</c:f>
              <c:strCache>
                <c:ptCount val="2"/>
                <c:pt idx="0">
                  <c:v>Si</c:v>
                </c:pt>
                <c:pt idx="1">
                  <c:v>No</c:v>
                </c:pt>
              </c:strCache>
            </c:strRef>
          </c:cat>
          <c:val>
            <c:numRef>
              <c:f>DEFINITIVA!$B$162:$B$163</c:f>
              <c:numCache>
                <c:formatCode>General</c:formatCode>
                <c:ptCount val="2"/>
                <c:pt idx="0">
                  <c:v>309</c:v>
                </c:pt>
                <c:pt idx="1">
                  <c:v>85</c:v>
                </c:pt>
              </c:numCache>
            </c:numRef>
          </c:val>
        </c:ser>
        <c:dLbls>
          <c:showPercent val="1"/>
        </c:dLbls>
        <c:firstSliceAng val="0"/>
      </c:pieChart>
      <c:spPr>
        <a:noFill/>
        <a:ln w="25400">
          <a:noFill/>
        </a:ln>
      </c:spPr>
    </c:plotArea>
    <c:legend>
      <c:legendPos val="r"/>
      <c:layout>
        <c:manualLayout>
          <c:xMode val="edge"/>
          <c:yMode val="edge"/>
          <c:x val="0.70204151590553165"/>
          <c:y val="0.36059479553903745"/>
          <c:w val="7.3469460966857622E-2"/>
          <c:h val="0.27137546468401941"/>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es-ES"/>
        </a:p>
      </c:txPr>
    </c:legend>
    <c:plotVisOnly val="1"/>
    <c:dispBlanksAs val="zero"/>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7755119733657271"/>
          <c:y val="0.21561338289963181"/>
          <c:w val="0.32449011927029314"/>
          <c:h val="0.5910780669144986"/>
        </c:manualLayout>
      </c:layout>
      <c:pieChart>
        <c:varyColors val="1"/>
        <c:ser>
          <c:idx val="0"/>
          <c:order val="0"/>
          <c:spPr>
            <a:solidFill>
              <a:srgbClr val="9999FF"/>
            </a:solidFill>
            <a:ln w="12700">
              <a:solidFill>
                <a:srgbClr val="000000"/>
              </a:solidFill>
              <a:prstDash val="solid"/>
            </a:ln>
          </c:spPr>
          <c:explosion val="25"/>
          <c:dPt>
            <c:idx val="1"/>
            <c:spPr>
              <a:solidFill>
                <a:srgbClr val="993366"/>
              </a:solidFill>
              <a:ln w="12700">
                <a:solidFill>
                  <a:srgbClr val="000000"/>
                </a:solidFill>
                <a:prstDash val="solid"/>
              </a:ln>
            </c:spPr>
          </c:dPt>
          <c:dPt>
            <c:idx val="2"/>
            <c:spPr>
              <a:solidFill>
                <a:srgbClr val="FFFFCC"/>
              </a:solidFill>
              <a:ln w="12700">
                <a:solidFill>
                  <a:srgbClr val="000000"/>
                </a:solidFill>
                <a:prstDash val="solid"/>
              </a:ln>
            </c:spPr>
          </c:dPt>
          <c:dPt>
            <c:idx val="3"/>
            <c:spPr>
              <a:solidFill>
                <a:srgbClr val="CCFFFF"/>
              </a:solidFill>
              <a:ln w="12700">
                <a:solidFill>
                  <a:srgbClr val="000000"/>
                </a:solidFill>
                <a:prstDash val="solid"/>
              </a:ln>
            </c:spPr>
          </c:dPt>
          <c:dLbls>
            <c:numFmt formatCode="0%" sourceLinked="0"/>
            <c:spPr>
              <a:noFill/>
              <a:ln w="25400">
                <a:noFill/>
              </a:ln>
            </c:spPr>
            <c:txPr>
              <a:bodyPr/>
              <a:lstStyle/>
              <a:p>
                <a:pPr>
                  <a:defRPr sz="1000" b="0" i="0" u="none" strike="noStrike" baseline="0">
                    <a:solidFill>
                      <a:srgbClr val="000000"/>
                    </a:solidFill>
                    <a:latin typeface="Arial"/>
                    <a:ea typeface="Arial"/>
                    <a:cs typeface="Arial"/>
                  </a:defRPr>
                </a:pPr>
                <a:endParaRPr lang="es-ES"/>
              </a:p>
            </c:txPr>
            <c:showPercent val="1"/>
            <c:showLeaderLines val="1"/>
          </c:dLbls>
          <c:cat>
            <c:strRef>
              <c:f>DEFINITIVA!$A$171:$A$174</c:f>
              <c:strCache>
                <c:ptCount val="4"/>
                <c:pt idx="0">
                  <c:v>Ineficientes</c:v>
                </c:pt>
                <c:pt idx="1">
                  <c:v>Limitados</c:v>
                </c:pt>
                <c:pt idx="2">
                  <c:v>Eficientes</c:v>
                </c:pt>
                <c:pt idx="3">
                  <c:v>Completos</c:v>
                </c:pt>
              </c:strCache>
            </c:strRef>
          </c:cat>
          <c:val>
            <c:numRef>
              <c:f>DEFINITIVA!$B$171:$B$174</c:f>
              <c:numCache>
                <c:formatCode>General</c:formatCode>
                <c:ptCount val="4"/>
                <c:pt idx="0">
                  <c:v>8</c:v>
                </c:pt>
                <c:pt idx="1">
                  <c:v>81</c:v>
                </c:pt>
                <c:pt idx="2">
                  <c:v>230</c:v>
                </c:pt>
                <c:pt idx="3">
                  <c:v>75</c:v>
                </c:pt>
              </c:numCache>
            </c:numRef>
          </c:val>
        </c:ser>
        <c:dLbls>
          <c:showPercent val="1"/>
        </c:dLbls>
        <c:firstSliceAng val="0"/>
      </c:pieChart>
      <c:spPr>
        <a:noFill/>
        <a:ln w="25400">
          <a:noFill/>
        </a:ln>
      </c:spPr>
    </c:plotArea>
    <c:legend>
      <c:legendPos val="r"/>
      <c:layout>
        <c:manualLayout>
          <c:xMode val="edge"/>
          <c:yMode val="edge"/>
          <c:x val="0.679592513943441"/>
          <c:y val="0.31226765799256906"/>
          <c:w val="0.17346956061619379"/>
          <c:h val="0.38661710037175123"/>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es-ES"/>
        </a:p>
      </c:txPr>
    </c:legend>
    <c:plotVisOnly val="1"/>
    <c:dispBlanksAs val="zero"/>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5102055865409625"/>
          <c:y val="0.18215613382899842"/>
          <c:w val="0.31836766418972445"/>
          <c:h val="0.57992565055762879"/>
        </c:manualLayout>
      </c:layout>
      <c:pieChart>
        <c:varyColors val="1"/>
        <c:ser>
          <c:idx val="0"/>
          <c:order val="0"/>
          <c:spPr>
            <a:solidFill>
              <a:srgbClr val="9999FF"/>
            </a:solidFill>
            <a:ln w="12700">
              <a:solidFill>
                <a:srgbClr val="000000"/>
              </a:solidFill>
              <a:prstDash val="solid"/>
            </a:ln>
          </c:spPr>
          <c:explosion val="25"/>
          <c:dPt>
            <c:idx val="1"/>
            <c:spPr>
              <a:solidFill>
                <a:srgbClr val="993366"/>
              </a:solidFill>
              <a:ln w="12700">
                <a:solidFill>
                  <a:srgbClr val="000000"/>
                </a:solidFill>
                <a:prstDash val="solid"/>
              </a:ln>
            </c:spPr>
          </c:dPt>
          <c:dPt>
            <c:idx val="2"/>
            <c:spPr>
              <a:solidFill>
                <a:srgbClr val="FFFFCC"/>
              </a:solidFill>
              <a:ln w="12700">
                <a:solidFill>
                  <a:srgbClr val="000000"/>
                </a:solidFill>
                <a:prstDash val="solid"/>
              </a:ln>
            </c:spPr>
          </c:dPt>
          <c:dPt>
            <c:idx val="3"/>
            <c:spPr>
              <a:solidFill>
                <a:srgbClr val="CCFFFF"/>
              </a:solidFill>
              <a:ln w="12700">
                <a:solidFill>
                  <a:srgbClr val="000000"/>
                </a:solidFill>
                <a:prstDash val="solid"/>
              </a:ln>
            </c:spPr>
          </c:dPt>
          <c:dPt>
            <c:idx val="4"/>
            <c:spPr>
              <a:solidFill>
                <a:srgbClr val="660066"/>
              </a:solidFill>
              <a:ln w="12700">
                <a:solidFill>
                  <a:srgbClr val="000000"/>
                </a:solidFill>
                <a:prstDash val="solid"/>
              </a:ln>
            </c:spPr>
          </c:dPt>
          <c:dPt>
            <c:idx val="5"/>
            <c:spPr>
              <a:solidFill>
                <a:srgbClr val="FF8080"/>
              </a:solidFill>
              <a:ln w="12700">
                <a:solidFill>
                  <a:srgbClr val="000000"/>
                </a:solidFill>
                <a:prstDash val="solid"/>
              </a:ln>
            </c:spPr>
          </c:dPt>
          <c:dLbls>
            <c:numFmt formatCode="0%" sourceLinked="0"/>
            <c:spPr>
              <a:noFill/>
              <a:ln w="25400">
                <a:noFill/>
              </a:ln>
            </c:spPr>
            <c:txPr>
              <a:bodyPr/>
              <a:lstStyle/>
              <a:p>
                <a:pPr>
                  <a:defRPr sz="1000" b="0" i="0" u="none" strike="noStrike" baseline="0">
                    <a:solidFill>
                      <a:srgbClr val="000000"/>
                    </a:solidFill>
                    <a:latin typeface="Arial"/>
                    <a:ea typeface="Arial"/>
                    <a:cs typeface="Arial"/>
                  </a:defRPr>
                </a:pPr>
                <a:endParaRPr lang="es-ES"/>
              </a:p>
            </c:txPr>
            <c:showLegendKey val="1"/>
            <c:showPercent val="1"/>
            <c:showLeaderLines val="1"/>
          </c:dLbls>
          <c:cat>
            <c:strRef>
              <c:f>DEFINITIVA!$A$182:$A$187</c:f>
              <c:strCache>
                <c:ptCount val="6"/>
                <c:pt idx="0">
                  <c:v>Radio</c:v>
                </c:pt>
                <c:pt idx="1">
                  <c:v>Televisión</c:v>
                </c:pt>
                <c:pt idx="2">
                  <c:v>Medios Impresos (Prensa)</c:v>
                </c:pt>
                <c:pt idx="3">
                  <c:v>Internet</c:v>
                </c:pt>
                <c:pt idx="4">
                  <c:v>Folletería del Banco</c:v>
                </c:pt>
                <c:pt idx="5">
                  <c:v>Amistades</c:v>
                </c:pt>
              </c:strCache>
            </c:strRef>
          </c:cat>
          <c:val>
            <c:numRef>
              <c:f>DEFINITIVA!$B$182:$B$187</c:f>
              <c:numCache>
                <c:formatCode>General</c:formatCode>
                <c:ptCount val="6"/>
                <c:pt idx="0">
                  <c:v>104</c:v>
                </c:pt>
                <c:pt idx="1">
                  <c:v>46</c:v>
                </c:pt>
                <c:pt idx="2">
                  <c:v>125</c:v>
                </c:pt>
                <c:pt idx="3">
                  <c:v>15</c:v>
                </c:pt>
                <c:pt idx="4">
                  <c:v>325</c:v>
                </c:pt>
                <c:pt idx="5">
                  <c:v>175</c:v>
                </c:pt>
              </c:numCache>
            </c:numRef>
          </c:val>
        </c:ser>
        <c:dLbls>
          <c:showLegendKey val="1"/>
          <c:showPercent val="1"/>
        </c:dLbls>
        <c:firstSliceAng val="0"/>
      </c:pieChart>
      <c:spPr>
        <a:noFill/>
        <a:ln w="25400">
          <a:noFill/>
        </a:ln>
      </c:spPr>
    </c:plotArea>
    <c:legend>
      <c:legendPos val="r"/>
      <c:layout>
        <c:manualLayout>
          <c:xMode val="edge"/>
          <c:yMode val="edge"/>
          <c:x val="0.65102105690078027"/>
          <c:y val="8.5501858736061725E-2"/>
          <c:w val="0.27551047862571632"/>
          <c:h val="0.82899628252789015"/>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es-ES"/>
        </a:p>
      </c:txPr>
    </c:legend>
    <c:plotVisOnly val="1"/>
    <c:dispBlanksAs val="zero"/>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es-ES"/>
  <c:chart>
    <c:autoTitleDeleted val="1"/>
    <c:plotArea>
      <c:layout>
        <c:manualLayout>
          <c:layoutTarget val="inner"/>
          <c:xMode val="edge"/>
          <c:yMode val="edge"/>
          <c:x val="0.27959211534609707"/>
          <c:y val="0.33948400650803046"/>
          <c:w val="0.25714311338400181"/>
          <c:h val="0.46494548717403938"/>
        </c:manualLayout>
      </c:layout>
      <c:pieChart>
        <c:varyColors val="1"/>
        <c:ser>
          <c:idx val="0"/>
          <c:order val="0"/>
          <c:tx>
            <c:v>pregunta 1</c:v>
          </c:tx>
          <c:spPr>
            <a:solidFill>
              <a:srgbClr val="9999FF"/>
            </a:solidFill>
            <a:ln w="12700">
              <a:solidFill>
                <a:srgbClr val="000000"/>
              </a:solidFill>
              <a:prstDash val="solid"/>
            </a:ln>
          </c:spPr>
          <c:explosion val="36"/>
          <c:dPt>
            <c:idx val="1"/>
            <c:spPr>
              <a:solidFill>
                <a:srgbClr val="993366"/>
              </a:solidFill>
              <a:ln w="12700">
                <a:solidFill>
                  <a:srgbClr val="000000"/>
                </a:solidFill>
                <a:prstDash val="solid"/>
              </a:ln>
            </c:spPr>
          </c:dPt>
          <c:dPt>
            <c:idx val="2"/>
            <c:spPr>
              <a:solidFill>
                <a:srgbClr val="FFFFCC"/>
              </a:solidFill>
              <a:ln w="12700">
                <a:solidFill>
                  <a:srgbClr val="000000"/>
                </a:solidFill>
                <a:prstDash val="solid"/>
              </a:ln>
            </c:spPr>
          </c:dPt>
          <c:dPt>
            <c:idx val="3"/>
            <c:spPr>
              <a:solidFill>
                <a:srgbClr val="CCFFFF"/>
              </a:solidFill>
              <a:ln w="12700">
                <a:solidFill>
                  <a:srgbClr val="000000"/>
                </a:solidFill>
                <a:prstDash val="solid"/>
              </a:ln>
            </c:spPr>
          </c:dPt>
          <c:dLbls>
            <c:numFmt formatCode="0%" sourceLinked="0"/>
            <c:spPr>
              <a:noFill/>
              <a:ln w="25400">
                <a:noFill/>
              </a:ln>
            </c:spPr>
            <c:txPr>
              <a:bodyPr/>
              <a:lstStyle/>
              <a:p>
                <a:pPr>
                  <a:defRPr sz="1000" b="0" i="0" u="none" strike="noStrike" baseline="0">
                    <a:solidFill>
                      <a:srgbClr val="000000"/>
                    </a:solidFill>
                    <a:latin typeface="Arial"/>
                    <a:ea typeface="Arial"/>
                    <a:cs typeface="Arial"/>
                  </a:defRPr>
                </a:pPr>
                <a:endParaRPr lang="es-ES"/>
              </a:p>
            </c:txPr>
            <c:showPercent val="1"/>
            <c:showLeaderLines val="1"/>
          </c:dLbls>
          <c:cat>
            <c:strRef>
              <c:f>DEFINITIVA!$A$6:$A$9</c:f>
              <c:strCache>
                <c:ptCount val="4"/>
                <c:pt idx="0">
                  <c:v>Banco de Machala</c:v>
                </c:pt>
                <c:pt idx="1">
                  <c:v>Banco Pichincha</c:v>
                </c:pt>
                <c:pt idx="2">
                  <c:v>Banco de Fomento</c:v>
                </c:pt>
                <c:pt idx="3">
                  <c:v>Ninguno</c:v>
                </c:pt>
              </c:strCache>
            </c:strRef>
          </c:cat>
          <c:val>
            <c:numRef>
              <c:f>DEFINITIVA!$B$6:$B$9</c:f>
              <c:numCache>
                <c:formatCode>General</c:formatCode>
                <c:ptCount val="4"/>
                <c:pt idx="0">
                  <c:v>178</c:v>
                </c:pt>
                <c:pt idx="1">
                  <c:v>124</c:v>
                </c:pt>
                <c:pt idx="2">
                  <c:v>72</c:v>
                </c:pt>
                <c:pt idx="3">
                  <c:v>20</c:v>
                </c:pt>
              </c:numCache>
            </c:numRef>
          </c:val>
        </c:ser>
        <c:dLbls>
          <c:showPercent val="1"/>
        </c:dLbls>
        <c:firstSliceAng val="0"/>
      </c:pieChart>
      <c:spPr>
        <a:noFill/>
        <a:ln w="25400">
          <a:noFill/>
        </a:ln>
      </c:spPr>
    </c:plotArea>
    <c:legend>
      <c:legendPos val="r"/>
      <c:layout>
        <c:manualLayout>
          <c:xMode val="edge"/>
          <c:yMode val="edge"/>
          <c:x val="0.72244969950743365"/>
          <c:y val="0.23001307493389889"/>
          <c:w val="0.2088437516738979"/>
          <c:h val="0.56457603316190641"/>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es-ES"/>
        </a:p>
      </c:txPr>
    </c:legend>
    <c:plotVisOnly val="1"/>
    <c:dispBlanksAs val="zero"/>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ES"/>
  <c:chart>
    <c:autoTitleDeleted val="1"/>
    <c:plotArea>
      <c:layout>
        <c:manualLayout>
          <c:layoutTarget val="inner"/>
          <c:xMode val="edge"/>
          <c:yMode val="edge"/>
          <c:x val="0.27959211534609707"/>
          <c:y val="0.33948400650803018"/>
          <c:w val="0.25714311338400181"/>
          <c:h val="0.46494548717403922"/>
        </c:manualLayout>
      </c:layout>
      <c:pieChart>
        <c:varyColors val="1"/>
        <c:ser>
          <c:idx val="0"/>
          <c:order val="0"/>
          <c:tx>
            <c:v>pregunta 1</c:v>
          </c:tx>
          <c:spPr>
            <a:solidFill>
              <a:srgbClr val="9999FF"/>
            </a:solidFill>
            <a:ln w="12700">
              <a:solidFill>
                <a:srgbClr val="000000"/>
              </a:solidFill>
              <a:prstDash val="solid"/>
            </a:ln>
          </c:spPr>
          <c:explosion val="29"/>
          <c:dPt>
            <c:idx val="1"/>
            <c:spPr>
              <a:solidFill>
                <a:srgbClr val="993366"/>
              </a:solidFill>
              <a:ln w="12700">
                <a:solidFill>
                  <a:srgbClr val="000000"/>
                </a:solidFill>
                <a:prstDash val="solid"/>
              </a:ln>
            </c:spPr>
          </c:dPt>
          <c:dPt>
            <c:idx val="2"/>
            <c:spPr>
              <a:solidFill>
                <a:srgbClr val="FFFFCC"/>
              </a:solidFill>
              <a:ln w="12700">
                <a:solidFill>
                  <a:srgbClr val="000000"/>
                </a:solidFill>
                <a:prstDash val="solid"/>
              </a:ln>
            </c:spPr>
          </c:dPt>
          <c:dPt>
            <c:idx val="3"/>
            <c:spPr>
              <a:solidFill>
                <a:srgbClr val="CCFFFF"/>
              </a:solidFill>
              <a:ln w="12700">
                <a:solidFill>
                  <a:srgbClr val="000000"/>
                </a:solidFill>
                <a:prstDash val="solid"/>
              </a:ln>
            </c:spPr>
          </c:dPt>
          <c:dLbls>
            <c:numFmt formatCode="0%" sourceLinked="0"/>
            <c:spPr>
              <a:noFill/>
              <a:ln w="25400">
                <a:noFill/>
              </a:ln>
            </c:spPr>
            <c:txPr>
              <a:bodyPr/>
              <a:lstStyle/>
              <a:p>
                <a:pPr>
                  <a:defRPr sz="1000" b="0" i="0" u="none" strike="noStrike" baseline="0">
                    <a:solidFill>
                      <a:srgbClr val="000000"/>
                    </a:solidFill>
                    <a:latin typeface="Arial"/>
                    <a:ea typeface="Arial"/>
                    <a:cs typeface="Arial"/>
                  </a:defRPr>
                </a:pPr>
                <a:endParaRPr lang="es-ES"/>
              </a:p>
            </c:txPr>
            <c:showPercent val="1"/>
            <c:showLeaderLines val="1"/>
          </c:dLbls>
          <c:cat>
            <c:strRef>
              <c:f>DEFINITIVA!$A$17:$A$20</c:f>
              <c:strCache>
                <c:ptCount val="4"/>
                <c:pt idx="0">
                  <c:v>Ineficientes</c:v>
                </c:pt>
                <c:pt idx="1">
                  <c:v>Limitados</c:v>
                </c:pt>
                <c:pt idx="2">
                  <c:v>Eficientes</c:v>
                </c:pt>
                <c:pt idx="3">
                  <c:v>Completos</c:v>
                </c:pt>
              </c:strCache>
            </c:strRef>
          </c:cat>
          <c:val>
            <c:numRef>
              <c:f>DEFINITIVA!$B$17:$B$20</c:f>
              <c:numCache>
                <c:formatCode>General</c:formatCode>
                <c:ptCount val="4"/>
                <c:pt idx="0">
                  <c:v>9</c:v>
                </c:pt>
                <c:pt idx="1">
                  <c:v>103</c:v>
                </c:pt>
                <c:pt idx="2">
                  <c:v>256</c:v>
                </c:pt>
                <c:pt idx="3">
                  <c:v>26</c:v>
                </c:pt>
              </c:numCache>
            </c:numRef>
          </c:val>
        </c:ser>
        <c:dLbls>
          <c:showPercent val="1"/>
        </c:dLbls>
        <c:firstSliceAng val="0"/>
      </c:pieChart>
      <c:spPr>
        <a:noFill/>
        <a:ln w="25400">
          <a:noFill/>
        </a:ln>
      </c:spPr>
    </c:plotArea>
    <c:legend>
      <c:legendPos val="r"/>
      <c:layout>
        <c:manualLayout>
          <c:xMode val="edge"/>
          <c:yMode val="edge"/>
          <c:x val="0.72244969950743365"/>
          <c:y val="0.35793422425302746"/>
          <c:w val="0.17346956061619379"/>
          <c:h val="0.31365370166502432"/>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es-ES"/>
        </a:p>
      </c:txPr>
    </c:legend>
    <c:plotVisOnly val="1"/>
    <c:dispBlanksAs val="zero"/>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8979620714705351"/>
          <c:y val="0.26394052044609623"/>
          <c:w val="0.35510239467314531"/>
          <c:h val="0.64684014869890138"/>
        </c:manualLayout>
      </c:layout>
      <c:pieChart>
        <c:varyColors val="1"/>
        <c:ser>
          <c:idx val="0"/>
          <c:order val="0"/>
          <c:spPr>
            <a:solidFill>
              <a:srgbClr val="9999FF"/>
            </a:solidFill>
            <a:ln w="12700">
              <a:solidFill>
                <a:srgbClr val="000000"/>
              </a:solidFill>
              <a:prstDash val="solid"/>
            </a:ln>
          </c:spPr>
          <c:explosion val="25"/>
          <c:dPt>
            <c:idx val="1"/>
            <c:spPr>
              <a:solidFill>
                <a:srgbClr val="993366"/>
              </a:solidFill>
              <a:ln w="12700">
                <a:solidFill>
                  <a:srgbClr val="000000"/>
                </a:solidFill>
                <a:prstDash val="solid"/>
              </a:ln>
            </c:spPr>
          </c:dPt>
          <c:dPt>
            <c:idx val="2"/>
            <c:spPr>
              <a:solidFill>
                <a:srgbClr val="FFFFCC"/>
              </a:solidFill>
              <a:ln w="12700">
                <a:solidFill>
                  <a:srgbClr val="000000"/>
                </a:solidFill>
                <a:prstDash val="solid"/>
              </a:ln>
            </c:spPr>
          </c:dPt>
          <c:dLbls>
            <c:numFmt formatCode="0%" sourceLinked="0"/>
            <c:spPr>
              <a:noFill/>
              <a:ln w="25400">
                <a:noFill/>
              </a:ln>
            </c:spPr>
            <c:txPr>
              <a:bodyPr/>
              <a:lstStyle/>
              <a:p>
                <a:pPr>
                  <a:defRPr sz="1000" b="0" i="0" u="none" strike="noStrike" baseline="0">
                    <a:solidFill>
                      <a:srgbClr val="000000"/>
                    </a:solidFill>
                    <a:latin typeface="Arial"/>
                    <a:ea typeface="Arial"/>
                    <a:cs typeface="Arial"/>
                  </a:defRPr>
                </a:pPr>
                <a:endParaRPr lang="es-ES"/>
              </a:p>
            </c:txPr>
            <c:showPercent val="1"/>
            <c:showLeaderLines val="1"/>
          </c:dLbls>
          <c:cat>
            <c:strRef>
              <c:f>DEFINITIVA!$A$28:$A$30</c:f>
              <c:strCache>
                <c:ptCount val="3"/>
                <c:pt idx="0">
                  <c:v>Si</c:v>
                </c:pt>
                <c:pt idx="1">
                  <c:v>No</c:v>
                </c:pt>
                <c:pt idx="2">
                  <c:v>En parte   </c:v>
                </c:pt>
              </c:strCache>
            </c:strRef>
          </c:cat>
          <c:val>
            <c:numRef>
              <c:f>DEFINITIVA!$B$28:$B$30</c:f>
              <c:numCache>
                <c:formatCode>General</c:formatCode>
                <c:ptCount val="3"/>
                <c:pt idx="0">
                  <c:v>328</c:v>
                </c:pt>
                <c:pt idx="1">
                  <c:v>36</c:v>
                </c:pt>
                <c:pt idx="2">
                  <c:v>30</c:v>
                </c:pt>
              </c:numCache>
            </c:numRef>
          </c:val>
        </c:ser>
        <c:dLbls>
          <c:showPercent val="1"/>
        </c:dLbls>
        <c:firstSliceAng val="0"/>
      </c:pieChart>
      <c:spPr>
        <a:noFill/>
        <a:ln w="25400">
          <a:noFill/>
        </a:ln>
      </c:spPr>
    </c:plotArea>
    <c:legend>
      <c:legendPos val="r"/>
      <c:layout>
        <c:manualLayout>
          <c:xMode val="edge"/>
          <c:yMode val="edge"/>
          <c:x val="0.74081706474914777"/>
          <c:y val="0.40892193308550584"/>
          <c:w val="0.16530628717543314"/>
          <c:h val="0.23791821561338294"/>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es-ES"/>
        </a:p>
      </c:txPr>
    </c:legend>
    <c:plotVisOnly val="1"/>
    <c:dispBlanksAs val="zero"/>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7551047862571632"/>
          <c:y val="0.25650557620817843"/>
          <c:w val="0.25510229502381132"/>
          <c:h val="0.46468401486989375"/>
        </c:manualLayout>
      </c:layout>
      <c:pieChart>
        <c:varyColors val="1"/>
        <c:ser>
          <c:idx val="0"/>
          <c:order val="0"/>
          <c:spPr>
            <a:solidFill>
              <a:srgbClr val="9999FF"/>
            </a:solidFill>
            <a:ln w="12700">
              <a:solidFill>
                <a:srgbClr val="000000"/>
              </a:solidFill>
              <a:prstDash val="solid"/>
            </a:ln>
          </c:spPr>
          <c:explosion val="25"/>
          <c:dPt>
            <c:idx val="1"/>
            <c:spPr>
              <a:solidFill>
                <a:srgbClr val="993366"/>
              </a:solidFill>
              <a:ln w="12700">
                <a:solidFill>
                  <a:srgbClr val="000000"/>
                </a:solidFill>
                <a:prstDash val="solid"/>
              </a:ln>
            </c:spPr>
          </c:dPt>
          <c:dPt>
            <c:idx val="2"/>
            <c:spPr>
              <a:solidFill>
                <a:srgbClr val="FFFFCC"/>
              </a:solidFill>
              <a:ln w="12700">
                <a:solidFill>
                  <a:srgbClr val="000000"/>
                </a:solidFill>
                <a:prstDash val="solid"/>
              </a:ln>
            </c:spPr>
          </c:dPt>
          <c:dLbls>
            <c:numFmt formatCode="0%" sourceLinked="0"/>
            <c:spPr>
              <a:noFill/>
              <a:ln w="25400">
                <a:noFill/>
              </a:ln>
            </c:spPr>
            <c:txPr>
              <a:bodyPr/>
              <a:lstStyle/>
              <a:p>
                <a:pPr>
                  <a:defRPr sz="1000" b="0" i="0" u="none" strike="noStrike" baseline="0">
                    <a:solidFill>
                      <a:srgbClr val="000000"/>
                    </a:solidFill>
                    <a:latin typeface="Arial"/>
                    <a:ea typeface="Arial"/>
                    <a:cs typeface="Arial"/>
                  </a:defRPr>
                </a:pPr>
                <a:endParaRPr lang="es-ES"/>
              </a:p>
            </c:txPr>
            <c:showPercent val="1"/>
            <c:showLeaderLines val="1"/>
          </c:dLbls>
          <c:cat>
            <c:strRef>
              <c:f>DEFINITIVA!$A$38:$A$40</c:f>
              <c:strCache>
                <c:ptCount val="3"/>
                <c:pt idx="0">
                  <c:v>Si</c:v>
                </c:pt>
                <c:pt idx="1">
                  <c:v>No</c:v>
                </c:pt>
                <c:pt idx="2">
                  <c:v>En parte   </c:v>
                </c:pt>
              </c:strCache>
            </c:strRef>
          </c:cat>
          <c:val>
            <c:numRef>
              <c:f>DEFINITIVA!$B$38:$B$40</c:f>
              <c:numCache>
                <c:formatCode>General</c:formatCode>
                <c:ptCount val="3"/>
                <c:pt idx="0">
                  <c:v>303</c:v>
                </c:pt>
                <c:pt idx="1">
                  <c:v>32</c:v>
                </c:pt>
                <c:pt idx="2">
                  <c:v>59</c:v>
                </c:pt>
              </c:numCache>
            </c:numRef>
          </c:val>
        </c:ser>
        <c:dLbls>
          <c:showPercent val="1"/>
        </c:dLbls>
        <c:firstSliceAng val="0"/>
      </c:pieChart>
      <c:spPr>
        <a:noFill/>
        <a:ln w="25400">
          <a:noFill/>
        </a:ln>
      </c:spPr>
    </c:plotArea>
    <c:legend>
      <c:legendPos val="r"/>
      <c:layout>
        <c:manualLayout>
          <c:xMode val="edge"/>
          <c:yMode val="edge"/>
          <c:x val="0.72653133622781463"/>
          <c:y val="0.37546468401488009"/>
          <c:w val="0.16530628717543314"/>
          <c:h val="0.23791821561338294"/>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es-ES"/>
        </a:p>
      </c:txPr>
    </c:legend>
    <c:plotVisOnly val="1"/>
    <c:dispBlanksAs val="zero"/>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3469411142190641"/>
          <c:y val="0.18215613382899842"/>
          <c:w val="0.37959221499543438"/>
          <c:h val="0.69144981412640383"/>
        </c:manualLayout>
      </c:layout>
      <c:pieChart>
        <c:varyColors val="1"/>
        <c:ser>
          <c:idx val="0"/>
          <c:order val="0"/>
          <c:spPr>
            <a:solidFill>
              <a:srgbClr val="9999FF"/>
            </a:solidFill>
            <a:ln w="12700">
              <a:solidFill>
                <a:srgbClr val="000000"/>
              </a:solidFill>
              <a:prstDash val="solid"/>
            </a:ln>
          </c:spPr>
          <c:explosion val="25"/>
          <c:dPt>
            <c:idx val="1"/>
            <c:spPr>
              <a:solidFill>
                <a:srgbClr val="993366"/>
              </a:solidFill>
              <a:ln w="12700">
                <a:solidFill>
                  <a:srgbClr val="000000"/>
                </a:solidFill>
                <a:prstDash val="solid"/>
              </a:ln>
            </c:spPr>
          </c:dPt>
          <c:dPt>
            <c:idx val="2"/>
            <c:spPr>
              <a:solidFill>
                <a:srgbClr val="FFFFCC"/>
              </a:solidFill>
              <a:ln w="12700">
                <a:solidFill>
                  <a:srgbClr val="000000"/>
                </a:solidFill>
                <a:prstDash val="solid"/>
              </a:ln>
            </c:spPr>
          </c:dPt>
          <c:dLbls>
            <c:numFmt formatCode="0%" sourceLinked="0"/>
            <c:spPr>
              <a:noFill/>
              <a:ln w="25400">
                <a:noFill/>
              </a:ln>
            </c:spPr>
            <c:txPr>
              <a:bodyPr/>
              <a:lstStyle/>
              <a:p>
                <a:pPr>
                  <a:defRPr sz="950" b="0" i="0" u="none" strike="noStrike" baseline="0">
                    <a:solidFill>
                      <a:srgbClr val="000000"/>
                    </a:solidFill>
                    <a:latin typeface="Arial"/>
                    <a:ea typeface="Arial"/>
                    <a:cs typeface="Arial"/>
                  </a:defRPr>
                </a:pPr>
                <a:endParaRPr lang="es-ES"/>
              </a:p>
            </c:txPr>
            <c:showPercent val="1"/>
            <c:showLeaderLines val="1"/>
          </c:dLbls>
          <c:cat>
            <c:strRef>
              <c:f>DEFINITIVA!$A$48:$A$50</c:f>
              <c:strCache>
                <c:ptCount val="3"/>
                <c:pt idx="0">
                  <c:v>Si</c:v>
                </c:pt>
                <c:pt idx="1">
                  <c:v>No</c:v>
                </c:pt>
                <c:pt idx="2">
                  <c:v>En parte   </c:v>
                </c:pt>
              </c:strCache>
            </c:strRef>
          </c:cat>
          <c:val>
            <c:numRef>
              <c:f>DEFINITIVA!$B$48:$B$50</c:f>
              <c:numCache>
                <c:formatCode>General</c:formatCode>
                <c:ptCount val="3"/>
                <c:pt idx="0">
                  <c:v>325</c:v>
                </c:pt>
                <c:pt idx="1">
                  <c:v>10</c:v>
                </c:pt>
                <c:pt idx="2">
                  <c:v>59</c:v>
                </c:pt>
              </c:numCache>
            </c:numRef>
          </c:val>
        </c:ser>
        <c:dLbls>
          <c:showPercent val="1"/>
        </c:dLbls>
        <c:firstSliceAng val="0"/>
      </c:pieChart>
      <c:spPr>
        <a:noFill/>
        <a:ln w="25400">
          <a:noFill/>
        </a:ln>
      </c:spPr>
    </c:plotArea>
    <c:legend>
      <c:legendPos val="r"/>
      <c:layout>
        <c:manualLayout>
          <c:xMode val="edge"/>
          <c:yMode val="edge"/>
          <c:x val="0.73877624638896477"/>
          <c:y val="0.40892193308550584"/>
          <c:w val="0.16530628717543314"/>
          <c:h val="0.23791821561338294"/>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es-ES"/>
        </a:p>
      </c:txPr>
    </c:legend>
    <c:plotVisOnly val="1"/>
    <c:dispBlanksAs val="zero"/>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3469411142190641"/>
          <c:y val="0.16728624535315986"/>
          <c:w val="0.36122484975371688"/>
          <c:h val="0.65799256505576209"/>
        </c:manualLayout>
      </c:layout>
      <c:pieChart>
        <c:varyColors val="1"/>
        <c:ser>
          <c:idx val="0"/>
          <c:order val="0"/>
          <c:spPr>
            <a:solidFill>
              <a:srgbClr val="9999FF"/>
            </a:solidFill>
            <a:ln w="12700">
              <a:solidFill>
                <a:srgbClr val="000000"/>
              </a:solidFill>
              <a:prstDash val="solid"/>
            </a:ln>
          </c:spPr>
          <c:explosion val="25"/>
          <c:dPt>
            <c:idx val="1"/>
            <c:spPr>
              <a:solidFill>
                <a:srgbClr val="993366"/>
              </a:solidFill>
              <a:ln w="12700">
                <a:solidFill>
                  <a:srgbClr val="000000"/>
                </a:solidFill>
                <a:prstDash val="solid"/>
              </a:ln>
            </c:spPr>
          </c:dPt>
          <c:dPt>
            <c:idx val="2"/>
            <c:spPr>
              <a:solidFill>
                <a:srgbClr val="FFFFCC"/>
              </a:solidFill>
              <a:ln w="12700">
                <a:solidFill>
                  <a:srgbClr val="000000"/>
                </a:solidFill>
                <a:prstDash val="solid"/>
              </a:ln>
            </c:spPr>
          </c:dPt>
          <c:dLbls>
            <c:numFmt formatCode="0%" sourceLinked="0"/>
            <c:spPr>
              <a:noFill/>
              <a:ln w="25400">
                <a:noFill/>
              </a:ln>
            </c:spPr>
            <c:txPr>
              <a:bodyPr/>
              <a:lstStyle/>
              <a:p>
                <a:pPr>
                  <a:defRPr sz="825" b="0" i="0" u="none" strike="noStrike" baseline="0">
                    <a:solidFill>
                      <a:srgbClr val="000000"/>
                    </a:solidFill>
                    <a:latin typeface="Arial"/>
                    <a:ea typeface="Arial"/>
                    <a:cs typeface="Arial"/>
                  </a:defRPr>
                </a:pPr>
                <a:endParaRPr lang="es-ES"/>
              </a:p>
            </c:txPr>
            <c:showPercent val="1"/>
            <c:showLeaderLines val="1"/>
          </c:dLbls>
          <c:cat>
            <c:strRef>
              <c:f>DEFINITIVA!$A$58:$A$60</c:f>
              <c:strCache>
                <c:ptCount val="3"/>
                <c:pt idx="0">
                  <c:v>Nunca        </c:v>
                </c:pt>
                <c:pt idx="1">
                  <c:v>En parte   </c:v>
                </c:pt>
                <c:pt idx="2">
                  <c:v>Siempre</c:v>
                </c:pt>
              </c:strCache>
            </c:strRef>
          </c:cat>
          <c:val>
            <c:numRef>
              <c:f>DEFINITIVA!$B$58:$B$60</c:f>
              <c:numCache>
                <c:formatCode>General</c:formatCode>
                <c:ptCount val="3"/>
                <c:pt idx="0">
                  <c:v>11</c:v>
                </c:pt>
                <c:pt idx="1">
                  <c:v>253</c:v>
                </c:pt>
                <c:pt idx="2">
                  <c:v>130</c:v>
                </c:pt>
              </c:numCache>
            </c:numRef>
          </c:val>
        </c:ser>
        <c:dLbls>
          <c:showPercent val="1"/>
        </c:dLbls>
        <c:firstSliceAng val="0"/>
      </c:pieChart>
      <c:spPr>
        <a:noFill/>
        <a:ln w="25400">
          <a:noFill/>
        </a:ln>
      </c:spPr>
    </c:plotArea>
    <c:legend>
      <c:legendPos val="r"/>
      <c:layout>
        <c:manualLayout>
          <c:xMode val="edge"/>
          <c:yMode val="edge"/>
          <c:x val="0.73673542802877934"/>
          <c:y val="0.41635687732342808"/>
          <c:w val="0.18163283405695371"/>
          <c:h val="0.23791821561338294"/>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es-ES"/>
        </a:p>
      </c:txPr>
    </c:legend>
    <c:plotVisOnly val="1"/>
    <c:dispBlanksAs val="zero"/>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0816347273943206"/>
          <c:y val="0.20074349442379502"/>
          <c:w val="0.31836766418972445"/>
          <c:h val="0.57992565055762879"/>
        </c:manualLayout>
      </c:layout>
      <c:pieChart>
        <c:varyColors val="1"/>
        <c:ser>
          <c:idx val="0"/>
          <c:order val="0"/>
          <c:spPr>
            <a:solidFill>
              <a:srgbClr val="9999FF"/>
            </a:solidFill>
            <a:ln w="12700">
              <a:solidFill>
                <a:srgbClr val="000000"/>
              </a:solidFill>
              <a:prstDash val="solid"/>
            </a:ln>
          </c:spPr>
          <c:explosion val="25"/>
          <c:dPt>
            <c:idx val="1"/>
            <c:spPr>
              <a:solidFill>
                <a:srgbClr val="993366"/>
              </a:solidFill>
              <a:ln w="12700">
                <a:solidFill>
                  <a:srgbClr val="000000"/>
                </a:solidFill>
                <a:prstDash val="solid"/>
              </a:ln>
            </c:spPr>
          </c:dPt>
          <c:dPt>
            <c:idx val="2"/>
            <c:spPr>
              <a:solidFill>
                <a:srgbClr val="FFFFCC"/>
              </a:solidFill>
              <a:ln w="12700">
                <a:solidFill>
                  <a:srgbClr val="000000"/>
                </a:solidFill>
                <a:prstDash val="solid"/>
              </a:ln>
            </c:spPr>
          </c:dPt>
          <c:dPt>
            <c:idx val="3"/>
            <c:spPr>
              <a:solidFill>
                <a:srgbClr val="CCFFFF"/>
              </a:solidFill>
              <a:ln w="12700">
                <a:solidFill>
                  <a:srgbClr val="000000"/>
                </a:solidFill>
                <a:prstDash val="solid"/>
              </a:ln>
            </c:spPr>
          </c:dPt>
          <c:dLbls>
            <c:numFmt formatCode="0%" sourceLinked="0"/>
            <c:spPr>
              <a:noFill/>
              <a:ln w="25400">
                <a:noFill/>
              </a:ln>
            </c:spPr>
            <c:txPr>
              <a:bodyPr/>
              <a:lstStyle/>
              <a:p>
                <a:pPr>
                  <a:defRPr sz="1000" b="0" i="0" u="none" strike="noStrike" baseline="0">
                    <a:solidFill>
                      <a:srgbClr val="000000"/>
                    </a:solidFill>
                    <a:latin typeface="Arial"/>
                    <a:ea typeface="Arial"/>
                    <a:cs typeface="Arial"/>
                  </a:defRPr>
                </a:pPr>
                <a:endParaRPr lang="es-ES"/>
              </a:p>
            </c:txPr>
            <c:showPercent val="1"/>
            <c:showLeaderLines val="1"/>
          </c:dLbls>
          <c:cat>
            <c:strRef>
              <c:f>DEFINITIVA!$A$68:$A$71</c:f>
              <c:strCache>
                <c:ptCount val="4"/>
                <c:pt idx="0">
                  <c:v>Nada        </c:v>
                </c:pt>
                <c:pt idx="1">
                  <c:v>En parte   </c:v>
                </c:pt>
                <c:pt idx="2">
                  <c:v>Normal</c:v>
                </c:pt>
                <c:pt idx="3">
                  <c:v>Muy bien </c:v>
                </c:pt>
              </c:strCache>
            </c:strRef>
          </c:cat>
          <c:val>
            <c:numRef>
              <c:f>DEFINITIVA!$B$68:$B$71</c:f>
              <c:numCache>
                <c:formatCode>General</c:formatCode>
                <c:ptCount val="4"/>
                <c:pt idx="0">
                  <c:v>9</c:v>
                </c:pt>
                <c:pt idx="1">
                  <c:v>55</c:v>
                </c:pt>
                <c:pt idx="2">
                  <c:v>252</c:v>
                </c:pt>
                <c:pt idx="3">
                  <c:v>78</c:v>
                </c:pt>
              </c:numCache>
            </c:numRef>
          </c:val>
        </c:ser>
        <c:dLbls>
          <c:showPercent val="1"/>
        </c:dLbls>
        <c:firstSliceAng val="0"/>
      </c:pieChart>
      <c:spPr>
        <a:noFill/>
        <a:ln w="25400">
          <a:noFill/>
        </a:ln>
      </c:spPr>
    </c:plotArea>
    <c:legend>
      <c:legendPos val="r"/>
      <c:layout>
        <c:manualLayout>
          <c:xMode val="edge"/>
          <c:yMode val="edge"/>
          <c:x val="0.70408233426571898"/>
          <c:y val="0.35315985130111527"/>
          <c:w val="0.16734710553562288"/>
          <c:h val="0.31598513011152418"/>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es-ES"/>
        </a:p>
      </c:txPr>
    </c:legend>
    <c:plotVisOnly val="1"/>
    <c:dispBlanksAs val="zero"/>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5102065830343034"/>
          <c:y val="0.21561338289963181"/>
          <c:w val="0.31836766418972445"/>
          <c:h val="0.57992565055762879"/>
        </c:manualLayout>
      </c:layout>
      <c:pieChart>
        <c:varyColors val="1"/>
        <c:ser>
          <c:idx val="0"/>
          <c:order val="0"/>
          <c:spPr>
            <a:solidFill>
              <a:srgbClr val="9999FF"/>
            </a:solidFill>
            <a:ln w="12700">
              <a:solidFill>
                <a:srgbClr val="000000"/>
              </a:solidFill>
              <a:prstDash val="solid"/>
            </a:ln>
          </c:spPr>
          <c:explosion val="25"/>
          <c:dPt>
            <c:idx val="1"/>
            <c:spPr>
              <a:solidFill>
                <a:srgbClr val="993366"/>
              </a:solidFill>
              <a:ln w="12700">
                <a:solidFill>
                  <a:srgbClr val="000000"/>
                </a:solidFill>
                <a:prstDash val="solid"/>
              </a:ln>
            </c:spPr>
          </c:dPt>
          <c:dLbls>
            <c:numFmt formatCode="0%" sourceLinked="0"/>
            <c:spPr>
              <a:noFill/>
              <a:ln w="25400">
                <a:noFill/>
              </a:ln>
            </c:spPr>
            <c:txPr>
              <a:bodyPr/>
              <a:lstStyle/>
              <a:p>
                <a:pPr>
                  <a:defRPr sz="1000" b="0" i="0" u="none" strike="noStrike" baseline="0">
                    <a:solidFill>
                      <a:srgbClr val="000000"/>
                    </a:solidFill>
                    <a:latin typeface="Arial"/>
                    <a:ea typeface="Arial"/>
                    <a:cs typeface="Arial"/>
                  </a:defRPr>
                </a:pPr>
                <a:endParaRPr lang="es-ES"/>
              </a:p>
            </c:txPr>
            <c:showPercent val="1"/>
            <c:showLeaderLines val="1"/>
          </c:dLbls>
          <c:cat>
            <c:strRef>
              <c:f>DEFINITIVA!$A$79:$A$80</c:f>
              <c:strCache>
                <c:ptCount val="2"/>
                <c:pt idx="0">
                  <c:v>Si</c:v>
                </c:pt>
                <c:pt idx="1">
                  <c:v>No</c:v>
                </c:pt>
              </c:strCache>
            </c:strRef>
          </c:cat>
          <c:val>
            <c:numRef>
              <c:f>DEFINITIVA!$B$79:$B$80</c:f>
              <c:numCache>
                <c:formatCode>General</c:formatCode>
                <c:ptCount val="2"/>
                <c:pt idx="0">
                  <c:v>355</c:v>
                </c:pt>
                <c:pt idx="1">
                  <c:v>39</c:v>
                </c:pt>
              </c:numCache>
            </c:numRef>
          </c:val>
        </c:ser>
        <c:dLbls>
          <c:showPercent val="1"/>
        </c:dLbls>
        <c:firstSliceAng val="0"/>
      </c:pieChart>
      <c:spPr>
        <a:noFill/>
        <a:ln w="25400">
          <a:noFill/>
        </a:ln>
      </c:spPr>
    </c:plotArea>
    <c:legend>
      <c:legendPos val="r"/>
      <c:layout>
        <c:manualLayout>
          <c:xMode val="edge"/>
          <c:yMode val="edge"/>
          <c:x val="0.73061297294820005"/>
          <c:y val="0.38661710037175123"/>
          <c:w val="0.10612255472990657"/>
          <c:h val="0.22676579925650558"/>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es-ES"/>
        </a:p>
      </c:txPr>
    </c:legend>
    <c:plotVisOnly val="1"/>
    <c:dispBlanksAs val="zero"/>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7551037897638241"/>
          <c:y val="0.17472118959108099"/>
          <c:w val="0.37755139663524456"/>
          <c:h val="0.68773234200743449"/>
        </c:manualLayout>
      </c:layout>
      <c:pieChart>
        <c:varyColors val="1"/>
        <c:ser>
          <c:idx val="0"/>
          <c:order val="0"/>
          <c:spPr>
            <a:solidFill>
              <a:srgbClr val="9999FF"/>
            </a:solidFill>
            <a:ln w="12700">
              <a:solidFill>
                <a:srgbClr val="000000"/>
              </a:solidFill>
              <a:prstDash val="solid"/>
            </a:ln>
          </c:spPr>
          <c:explosion val="25"/>
          <c:dPt>
            <c:idx val="1"/>
            <c:spPr>
              <a:solidFill>
                <a:srgbClr val="993366"/>
              </a:solidFill>
              <a:ln w="12700">
                <a:solidFill>
                  <a:srgbClr val="000000"/>
                </a:solidFill>
                <a:prstDash val="solid"/>
              </a:ln>
            </c:spPr>
          </c:dPt>
          <c:dPt>
            <c:idx val="2"/>
            <c:spPr>
              <a:solidFill>
                <a:srgbClr val="FFFFCC"/>
              </a:solidFill>
              <a:ln w="12700">
                <a:solidFill>
                  <a:srgbClr val="000000"/>
                </a:solidFill>
                <a:prstDash val="solid"/>
              </a:ln>
            </c:spPr>
          </c:dPt>
          <c:dPt>
            <c:idx val="3"/>
            <c:spPr>
              <a:solidFill>
                <a:srgbClr val="CCFFFF"/>
              </a:solidFill>
              <a:ln w="12700">
                <a:solidFill>
                  <a:srgbClr val="000000"/>
                </a:solidFill>
                <a:prstDash val="solid"/>
              </a:ln>
            </c:spPr>
          </c:dPt>
          <c:dLbls>
            <c:numFmt formatCode="0%" sourceLinked="0"/>
            <c:spPr>
              <a:noFill/>
              <a:ln w="25400">
                <a:noFill/>
              </a:ln>
            </c:spPr>
            <c:txPr>
              <a:bodyPr/>
              <a:lstStyle/>
              <a:p>
                <a:pPr>
                  <a:defRPr sz="1050" b="0" i="0" u="none" strike="noStrike" baseline="0">
                    <a:solidFill>
                      <a:srgbClr val="000000"/>
                    </a:solidFill>
                    <a:latin typeface="Arial"/>
                    <a:ea typeface="Arial"/>
                    <a:cs typeface="Arial"/>
                  </a:defRPr>
                </a:pPr>
                <a:endParaRPr lang="es-ES"/>
              </a:p>
            </c:txPr>
            <c:showPercent val="1"/>
            <c:showLeaderLines val="1"/>
          </c:dLbls>
          <c:cat>
            <c:strRef>
              <c:f>DEFINITIVA!$A$100:$A$103</c:f>
              <c:strCache>
                <c:ptCount val="4"/>
                <c:pt idx="0">
                  <c:v>Nada        </c:v>
                </c:pt>
                <c:pt idx="1">
                  <c:v>En parte   </c:v>
                </c:pt>
                <c:pt idx="2">
                  <c:v>Normal</c:v>
                </c:pt>
                <c:pt idx="3">
                  <c:v>Muy satisfecho</c:v>
                </c:pt>
              </c:strCache>
            </c:strRef>
          </c:cat>
          <c:val>
            <c:numRef>
              <c:f>DEFINITIVA!$B$100:$B$103</c:f>
              <c:numCache>
                <c:formatCode>General</c:formatCode>
                <c:ptCount val="4"/>
                <c:pt idx="0">
                  <c:v>11</c:v>
                </c:pt>
                <c:pt idx="1">
                  <c:v>103</c:v>
                </c:pt>
                <c:pt idx="2">
                  <c:v>197</c:v>
                </c:pt>
                <c:pt idx="3">
                  <c:v>83</c:v>
                </c:pt>
              </c:numCache>
            </c:numRef>
          </c:val>
        </c:ser>
        <c:dLbls>
          <c:showPercent val="1"/>
        </c:dLbls>
        <c:firstSliceAng val="0"/>
      </c:pieChart>
      <c:spPr>
        <a:noFill/>
        <a:ln w="25400">
          <a:noFill/>
        </a:ln>
      </c:spPr>
    </c:plotArea>
    <c:legend>
      <c:legendPos val="r"/>
      <c:layout>
        <c:manualLayout>
          <c:xMode val="edge"/>
          <c:yMode val="edge"/>
          <c:x val="0.69183742410458515"/>
          <c:y val="0.36802973977695635"/>
          <c:w val="0.22244920126076551"/>
          <c:h val="0.31598513011152418"/>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es-ES"/>
        </a:p>
      </c:txPr>
    </c:legend>
    <c:plotVisOnly val="1"/>
    <c:dispBlanksAs val="zero"/>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9C8DA9-3F42-4592-89C1-8C97370C85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184</Pages>
  <Words>20884</Words>
  <Characters>114863</Characters>
  <Application>Microsoft Office Word</Application>
  <DocSecurity>0</DocSecurity>
  <Lines>957</Lines>
  <Paragraphs>270</Paragraphs>
  <ScaleCrop>false</ScaleCrop>
  <HeadingPairs>
    <vt:vector size="2" baseType="variant">
      <vt:variant>
        <vt:lpstr>Título</vt:lpstr>
      </vt:variant>
      <vt:variant>
        <vt:i4>1</vt:i4>
      </vt:variant>
    </vt:vector>
  </HeadingPairs>
  <TitlesOfParts>
    <vt:vector size="1" baseType="lpstr">
      <vt:lpstr/>
    </vt:vector>
  </TitlesOfParts>
  <Company>COMPUCELL</Company>
  <LinksUpToDate>false</LinksUpToDate>
  <CharactersWithSpaces>135477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Mario Valarezo</dc:creator>
  <cp:keywords/>
  <dc:description/>
  <cp:lastModifiedBy>Clente2009</cp:lastModifiedBy>
  <cp:revision>2</cp:revision>
  <cp:lastPrinted>2009-07-16T01:00:00Z</cp:lastPrinted>
  <dcterms:created xsi:type="dcterms:W3CDTF">2009-07-16T23:54:00Z</dcterms:created>
  <dcterms:modified xsi:type="dcterms:W3CDTF">2009-07-16T23:54:00Z</dcterms:modified>
</cp:coreProperties>
</file>